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2E3CFD8C"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853EC3">
        <w:rPr>
          <w:rFonts w:ascii="Verdana" w:hAnsi="Verdana"/>
          <w:sz w:val="16"/>
          <w:szCs w:val="18"/>
          <w:lang w:val="en-US"/>
        </w:rPr>
        <w:t>20 November 2023</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5D6404" w:rsidRDefault="006F7078" w:rsidP="003E5D1B">
      <w:pPr>
        <w:widowControl w:val="0"/>
        <w:autoSpaceDE w:val="0"/>
        <w:autoSpaceDN w:val="0"/>
        <w:adjustRightInd w:val="0"/>
        <w:ind w:hanging="284"/>
        <w:jc w:val="center"/>
        <w:rPr>
          <w:rFonts w:ascii="Verdana" w:hAnsi="Verdana"/>
          <w:b/>
          <w:bCs/>
          <w:sz w:val="32"/>
          <w:lang w:val="en-US"/>
        </w:rPr>
      </w:pPr>
      <w:r w:rsidRPr="005D6404">
        <w:rPr>
          <w:rFonts w:ascii="Verdana" w:hAnsi="Verdana"/>
          <w:b/>
          <w:bCs/>
          <w:sz w:val="32"/>
          <w:lang w:val="en-US"/>
        </w:rPr>
        <w:t>CURRICULUM VITAE</w:t>
      </w:r>
    </w:p>
    <w:p w14:paraId="4D2FA7ED" w14:textId="19EDFFB9" w:rsidR="006F7078" w:rsidRPr="005D6404" w:rsidRDefault="006F7078" w:rsidP="003E5D1B">
      <w:pPr>
        <w:widowControl w:val="0"/>
        <w:autoSpaceDE w:val="0"/>
        <w:autoSpaceDN w:val="0"/>
        <w:adjustRightInd w:val="0"/>
        <w:ind w:hanging="284"/>
        <w:jc w:val="center"/>
        <w:rPr>
          <w:rFonts w:ascii="Verdana" w:hAnsi="Verdana"/>
          <w:b/>
          <w:bCs/>
          <w:sz w:val="32"/>
          <w:lang w:val="en-US"/>
        </w:rPr>
      </w:pPr>
      <w:r w:rsidRPr="005D6404">
        <w:rPr>
          <w:rFonts w:ascii="Verdana" w:hAnsi="Verdana"/>
          <w:b/>
          <w:sz w:val="32"/>
          <w:lang w:val="en-US"/>
        </w:rPr>
        <w:t>Peter Lugtig</w:t>
      </w:r>
    </w:p>
    <w:p w14:paraId="28027817" w14:textId="77777777" w:rsidR="003E5D1B" w:rsidRPr="005D6404" w:rsidRDefault="003E5D1B">
      <w:pPr>
        <w:widowControl w:val="0"/>
        <w:autoSpaceDE w:val="0"/>
        <w:autoSpaceDN w:val="0"/>
        <w:adjustRightInd w:val="0"/>
        <w:ind w:hanging="284"/>
        <w:rPr>
          <w:rFonts w:ascii="Verdana" w:hAnsi="Verdana"/>
          <w:sz w:val="20"/>
          <w:lang w:val="en-US"/>
        </w:rPr>
      </w:pPr>
    </w:p>
    <w:p w14:paraId="01C5CF85" w14:textId="77777777" w:rsidR="003E5D1B" w:rsidRPr="005D6404" w:rsidRDefault="003E5D1B">
      <w:pPr>
        <w:widowControl w:val="0"/>
        <w:autoSpaceDE w:val="0"/>
        <w:autoSpaceDN w:val="0"/>
        <w:adjustRightInd w:val="0"/>
        <w:ind w:hanging="284"/>
        <w:rPr>
          <w:rFonts w:ascii="Verdana" w:hAnsi="Verdana"/>
          <w:sz w:val="20"/>
          <w:lang w:val="en-US"/>
        </w:rPr>
      </w:pPr>
    </w:p>
    <w:p w14:paraId="4A8C322C" w14:textId="77777777" w:rsidR="006F7078" w:rsidRPr="005D6404" w:rsidRDefault="00000000">
      <w:pPr>
        <w:widowControl w:val="0"/>
        <w:autoSpaceDE w:val="0"/>
        <w:autoSpaceDN w:val="0"/>
        <w:adjustRightInd w:val="0"/>
        <w:ind w:hanging="284"/>
        <w:rPr>
          <w:rFonts w:ascii="Verdana" w:hAnsi="Verdana"/>
          <w:sz w:val="20"/>
          <w:lang w:val="en-US"/>
        </w:rPr>
      </w:pPr>
      <w:hyperlink r:id="rId9" w:history="1">
        <w:r w:rsidR="00037EEA" w:rsidRPr="005D6404">
          <w:rPr>
            <w:rStyle w:val="Hyperlink"/>
            <w:rFonts w:ascii="Verdana" w:hAnsi="Verdana"/>
            <w:sz w:val="20"/>
            <w:lang w:val="en-US"/>
          </w:rPr>
          <w:t>p.lugtig@uu.nl</w:t>
        </w:r>
      </w:hyperlink>
    </w:p>
    <w:p w14:paraId="7F6DA1D0" w14:textId="77777777" w:rsidR="00037EEA" w:rsidRPr="005D6404" w:rsidRDefault="00037EEA">
      <w:pPr>
        <w:widowControl w:val="0"/>
        <w:autoSpaceDE w:val="0"/>
        <w:autoSpaceDN w:val="0"/>
        <w:adjustRightInd w:val="0"/>
        <w:ind w:hanging="284"/>
        <w:rPr>
          <w:rFonts w:ascii="Verdana" w:hAnsi="Verdana"/>
          <w:sz w:val="20"/>
          <w:lang w:val="en-US"/>
        </w:rPr>
      </w:pPr>
      <w:r w:rsidRPr="005D6404">
        <w:rPr>
          <w:rFonts w:ascii="Verdana" w:hAnsi="Verdana"/>
          <w:sz w:val="20"/>
          <w:lang w:val="en-US"/>
        </w:rPr>
        <w:t>+31 612697816</w:t>
      </w:r>
    </w:p>
    <w:p w14:paraId="2C53631D" w14:textId="5DF47A37" w:rsidR="003E5D1B" w:rsidRPr="005D6404"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5D6404">
          <w:rPr>
            <w:rFonts w:ascii="Verdana" w:hAnsi="Verdana"/>
            <w:color w:val="0000FF"/>
            <w:sz w:val="20"/>
            <w:u w:val="single" w:color="0000FF"/>
            <w:lang w:val="en-US"/>
          </w:rPr>
          <w:t>http://www.peterlugtig.com</w:t>
        </w:r>
      </w:hyperlink>
    </w:p>
    <w:p w14:paraId="07017C41" w14:textId="77777777" w:rsidR="003E5D1B" w:rsidRPr="005D6404"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5D6404"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5D6404" w:rsidRDefault="006F7078">
      <w:pPr>
        <w:widowControl w:val="0"/>
        <w:pBdr>
          <w:bottom w:val="single" w:sz="12" w:space="1" w:color="auto"/>
        </w:pBdr>
        <w:autoSpaceDE w:val="0"/>
        <w:autoSpaceDN w:val="0"/>
        <w:adjustRightInd w:val="0"/>
        <w:ind w:hanging="284"/>
        <w:rPr>
          <w:rFonts w:ascii="Verdana" w:hAnsi="Verdana"/>
          <w:b/>
          <w:bCs/>
          <w:sz w:val="20"/>
          <w:lang w:val="en-US"/>
        </w:rPr>
      </w:pPr>
      <w:r w:rsidRPr="005D6404">
        <w:rPr>
          <w:rFonts w:ascii="Verdana" w:hAnsi="Verdana"/>
          <w:b/>
          <w:bCs/>
          <w:sz w:val="20"/>
          <w:lang w:val="en-US"/>
        </w:rPr>
        <w:t>ACADEMIC POSITIONS</w:t>
      </w:r>
    </w:p>
    <w:p w14:paraId="35A9F854" w14:textId="77777777" w:rsidR="003E5D1B" w:rsidRPr="005D6404"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and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6A9FDCD3" w14:textId="56DCC352" w:rsidR="00D33844" w:rsidRDefault="00D33844" w:rsidP="00DF031C">
      <w:pPr>
        <w:widowControl w:val="0"/>
        <w:autoSpaceDE w:val="0"/>
        <w:autoSpaceDN w:val="0"/>
        <w:adjustRightInd w:val="0"/>
        <w:ind w:hanging="284"/>
        <w:rPr>
          <w:rFonts w:ascii="Verdana" w:hAnsi="Verdana"/>
          <w:noProof/>
          <w:sz w:val="20"/>
          <w:szCs w:val="20"/>
          <w:lang w:val="en-US"/>
        </w:rPr>
      </w:pPr>
      <w:r>
        <w:rPr>
          <w:rFonts w:ascii="Verdana" w:eastAsia="MS-Mincho" w:hAnsi="Verdana"/>
          <w:sz w:val="20"/>
          <w:u w:color="0000FF"/>
          <w:lang w:val="en-US"/>
        </w:rPr>
        <w:t>Special advisor to the European Social Survey on the transition to self-administration, (2022-present</w:t>
      </w:r>
      <w:r w:rsidRPr="00D33844">
        <w:rPr>
          <w:rFonts w:ascii="Verdana" w:eastAsia="MS-Mincho" w:hAnsi="Verdana"/>
          <w:sz w:val="20"/>
          <w:szCs w:val="20"/>
          <w:u w:color="0000FF"/>
          <w:lang w:val="en-US"/>
        </w:rPr>
        <w:t xml:space="preserve">). </w:t>
      </w:r>
      <w:hyperlink r:id="rId11" w:history="1">
        <w:r w:rsidR="004F7147" w:rsidRPr="00293980">
          <w:rPr>
            <w:rStyle w:val="Hyperlink"/>
            <w:rFonts w:ascii="Verdana" w:hAnsi="Verdana"/>
            <w:noProof/>
            <w:sz w:val="20"/>
            <w:szCs w:val="20"/>
            <w:lang w:val="en-US"/>
          </w:rPr>
          <w:t>https://www.europeansocialsurvey.org</w:t>
        </w:r>
      </w:hyperlink>
      <w:r w:rsidR="004F7147">
        <w:rPr>
          <w:rFonts w:ascii="Verdana" w:hAnsi="Verdana"/>
          <w:noProof/>
          <w:sz w:val="20"/>
          <w:szCs w:val="20"/>
          <w:lang w:val="en-US"/>
        </w:rPr>
        <w:t xml:space="preserve"> </w:t>
      </w:r>
    </w:p>
    <w:p w14:paraId="6E3DF24F" w14:textId="4D1CDDFC" w:rsidR="001A1A74" w:rsidRDefault="001A1A74" w:rsidP="00DF031C">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791E487E" w14:textId="77777777" w:rsidR="001A1A74" w:rsidRPr="00D33844" w:rsidRDefault="001A1A74" w:rsidP="00DF031C">
      <w:pPr>
        <w:widowControl w:val="0"/>
        <w:autoSpaceDE w:val="0"/>
        <w:autoSpaceDN w:val="0"/>
        <w:adjustRightInd w:val="0"/>
        <w:ind w:hanging="284"/>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Coordinator at Utrecht University of th</w:t>
      </w:r>
      <w:r w:rsidR="003C4F93" w:rsidRPr="00D02D76">
        <w:rPr>
          <w:rFonts w:ascii="Verdana" w:eastAsia="MS-Mincho" w:hAnsi="Verdana"/>
          <w:sz w:val="20"/>
          <w:u w:color="0000FF"/>
          <w:lang w:val="en-US"/>
        </w:rPr>
        <w:t xml:space="preserve">e </w:t>
      </w:r>
      <w:r w:rsidR="00ED28D9" w:rsidRPr="00D02D76">
        <w:rPr>
          <w:rFonts w:ascii="Verdana" w:eastAsia="MS-Mincho" w:hAnsi="Verdana"/>
          <w:sz w:val="20"/>
          <w:u w:color="0000FF"/>
          <w:lang w:val="en-US"/>
        </w:rPr>
        <w:t xml:space="preserve">Data Collection </w:t>
      </w:r>
      <w:r w:rsidR="003C4F93" w:rsidRPr="00D02D76">
        <w:rPr>
          <w:rFonts w:ascii="Verdana" w:eastAsia="MS-Mincho" w:hAnsi="Verdana"/>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2"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the </w:t>
      </w:r>
      <w:r w:rsidRPr="00FB0EAA">
        <w:rPr>
          <w:rFonts w:ascii="Verdana" w:eastAsia="MS-Mincho" w:hAnsi="Verdana"/>
          <w:sz w:val="20"/>
          <w:u w:color="0000FF"/>
          <w:lang w:val="en-US"/>
        </w:rPr>
        <w:t>European Master in Official Statistics</w:t>
      </w:r>
      <w:r>
        <w:rPr>
          <w:rFonts w:ascii="Verdana" w:eastAsia="MS-Mincho" w:hAnsi="Verdana"/>
          <w:sz w:val="20"/>
          <w:u w:color="0000FF"/>
          <w:lang w:val="en-US"/>
        </w:rPr>
        <w:t xml:space="preserve"> governing board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6563FBD"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2022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73833906" w14:textId="77777777" w:rsidR="001A1A74" w:rsidRPr="00FB0EAA" w:rsidRDefault="001A1A74" w:rsidP="007E7D90">
      <w:pPr>
        <w:widowControl w:val="0"/>
        <w:autoSpaceDE w:val="0"/>
        <w:autoSpaceDN w:val="0"/>
        <w:adjustRightInd w:val="0"/>
        <w:ind w:hanging="284"/>
        <w:rPr>
          <w:rFonts w:ascii="Verdana" w:eastAsia="MS-Mincho" w:hAnsi="Verdana"/>
          <w:sz w:val="20"/>
          <w:u w:color="0000FF"/>
          <w:lang w:val="en-US"/>
        </w:rPr>
      </w:pPr>
    </w:p>
    <w:p w14:paraId="1462A146" w14:textId="6BC2C53D"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D02D76">
        <w:rPr>
          <w:rFonts w:ascii="Verdana" w:eastAsia="MS-Mincho" w:hAnsi="Verdana"/>
          <w:sz w:val="20"/>
          <w:szCs w:val="20"/>
          <w:u w:color="0000FF"/>
          <w:lang w:val="en-US"/>
        </w:rPr>
        <w:t>Director of Education,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-present)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2E581A9E"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Pr>
          <w:rFonts w:ascii="Verdana" w:eastAsiaTheme="minorEastAsia" w:hAnsi="Verdana" w:cs="Tahoma"/>
          <w:bCs/>
          <w:sz w:val="20"/>
          <w:szCs w:val="20"/>
          <w:lang w:val="en-US" w:eastAsia="en-GB"/>
        </w:rPr>
        <w:t xml:space="preserve"> of the department.</w:t>
      </w:r>
    </w:p>
    <w:p w14:paraId="67829565" w14:textId="77777777"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with an exclusive teaching role.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visitation committee for the Research Master Child Development and 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Pr="001E36F6"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lastRenderedPageBreak/>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0346B165" w14:textId="195C1CA0"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 xml:space="preserve">1.500k, of which 90k personal. </w:t>
      </w:r>
      <w:proofErr w:type="spellStart"/>
      <w:r>
        <w:rPr>
          <w:rFonts w:ascii="Verdana" w:eastAsia="MS-Mincho" w:hAnsi="Verdana"/>
          <w:sz w:val="20"/>
          <w:szCs w:val="20"/>
          <w:u w:color="0000FF"/>
          <w:lang w:val="en-US"/>
        </w:rPr>
        <w:t>Workpackage</w:t>
      </w:r>
      <w:proofErr w:type="spellEnd"/>
      <w:r>
        <w:rPr>
          <w:rFonts w:ascii="Verdana" w:eastAsia="MS-Mincho" w:hAnsi="Verdana"/>
          <w:sz w:val="20"/>
          <w:szCs w:val="20"/>
          <w:u w:color="0000FF"/>
          <w:lang w:val="en-US"/>
        </w:rPr>
        <w:t xml:space="preserv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1804C281"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65CD68D1"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 xml:space="preserve">I lead a </w:t>
      </w:r>
      <w:proofErr w:type="spellStart"/>
      <w:r w:rsidR="00B56150" w:rsidRPr="00FB0EAA">
        <w:rPr>
          <w:rFonts w:ascii="Verdana" w:eastAsia="MS-Mincho" w:hAnsi="Verdana"/>
          <w:sz w:val="20"/>
          <w:szCs w:val="20"/>
          <w:u w:color="0000FF"/>
          <w:lang w:val="en-US"/>
        </w:rPr>
        <w:t>workpackage</w:t>
      </w:r>
      <w:proofErr w:type="spellEnd"/>
      <w:r w:rsidR="00B56150" w:rsidRPr="00FB0EAA">
        <w:rPr>
          <w:rFonts w:ascii="Verdana" w:eastAsia="MS-Mincho" w:hAnsi="Verdana"/>
          <w:sz w:val="20"/>
          <w:szCs w:val="20"/>
          <w:u w:color="0000FF"/>
          <w:lang w:val="en-US"/>
        </w:rPr>
        <w:t xml:space="preserv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77F56CE2"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 xml:space="preserve">4 year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29179C76"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(PI: Anne Gauthier, 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DC83C9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lastRenderedPageBreak/>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AFE1BF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0"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77777777"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 </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1"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4F0AAFD"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13CB7CBE" w:rsidR="007E5C36" w:rsidRPr="007E5C36" w:rsidRDefault="007E5C36" w:rsidP="007E5C36">
      <w:pPr>
        <w:pStyle w:val="ListParagraph"/>
        <w:widowControl w:val="0"/>
        <w:numPr>
          <w:ilvl w:val="0"/>
          <w:numId w:val="17"/>
        </w:numPr>
        <w:autoSpaceDE w:val="0"/>
        <w:autoSpaceDN w:val="0"/>
        <w:adjustRightInd w:val="0"/>
        <w:ind w:hanging="284"/>
        <w:rPr>
          <w:rFonts w:ascii="Verdana" w:eastAsia="MS-Mincho" w:hAnsi="Verdana"/>
          <w:sz w:val="20"/>
          <w:u w:color="0000FF"/>
          <w:lang w:val="en-US"/>
        </w:rPr>
      </w:pPr>
      <w:r w:rsidRPr="007E5C36">
        <w:rPr>
          <w:rFonts w:ascii="Verdana" w:eastAsia="MS-Mincho" w:hAnsi="Verdana"/>
          <w:sz w:val="20"/>
          <w:u w:color="0000FF"/>
          <w:lang w:val="en-US"/>
        </w:rPr>
        <w:t xml:space="preserve">2024 in Washington, DC Session convener ‘Combining general population surveys with Big Data from activity trackers or smartphone apps’. Big </w:t>
      </w:r>
      <w:proofErr w:type="spellStart"/>
      <w:r w:rsidRPr="007E5C36">
        <w:rPr>
          <w:rFonts w:ascii="Verdana" w:eastAsia="MS-Mincho" w:hAnsi="Verdana"/>
          <w:sz w:val="20"/>
          <w:u w:color="0000FF"/>
          <w:lang w:val="en-US"/>
        </w:rPr>
        <w:t>Surv</w:t>
      </w:r>
      <w:proofErr w:type="spellEnd"/>
      <w:r w:rsidRPr="007E5C36">
        <w:rPr>
          <w:rFonts w:ascii="Verdana" w:eastAsia="MS-Mincho" w:hAnsi="Verdana"/>
          <w:sz w:val="20"/>
          <w:u w:color="0000FF"/>
          <w:lang w:val="en-US"/>
        </w:rPr>
        <w:t xml:space="preserve"> conference, 27-29 October 2018, Barcelona (with Anne Elevelt)</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2"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3"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4"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5"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6"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‘Understanding measurement error in longitudinal data’, RC33 conference on 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surveys’.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28DF3D9C"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w:t>
      </w:r>
      <w:proofErr w:type="spellStart"/>
      <w:r w:rsidR="007E5C36">
        <w:rPr>
          <w:rFonts w:ascii="Verdana" w:eastAsia="MS-Mincho" w:hAnsi="Verdana"/>
          <w:sz w:val="20"/>
          <w:lang w:val="en-US"/>
        </w:rPr>
        <w:t>Institiute</w:t>
      </w:r>
      <w:proofErr w:type="spellEnd"/>
      <w:r w:rsidR="007E5C36">
        <w:rPr>
          <w:rFonts w:ascii="Verdana" w:eastAsia="MS-Mincho" w:hAnsi="Verdana"/>
          <w:sz w:val="20"/>
          <w:lang w:val="en-US"/>
        </w:rPr>
        <w:t xml:space="preserv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7"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8"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29"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0"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and </w:t>
      </w:r>
      <w:proofErr w:type="spellStart"/>
      <w:r w:rsidRPr="00FB0EAA">
        <w:rPr>
          <w:rFonts w:ascii="Verdana" w:eastAsia="MS-Mincho" w:hAnsi="Verdana"/>
          <w:b/>
          <w:bCs/>
          <w:sz w:val="20"/>
          <w:u w:color="0000FF"/>
        </w:rPr>
        <w:t>citations</w:t>
      </w:r>
      <w:proofErr w:type="spellEnd"/>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1"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23296F38" w:rsidR="00EF47B3" w:rsidRPr="00FB0EAA" w:rsidRDefault="005A79FB"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4080</w:t>
            </w:r>
          </w:p>
        </w:tc>
        <w:tc>
          <w:tcPr>
            <w:tcW w:w="1984" w:type="dxa"/>
          </w:tcPr>
          <w:p w14:paraId="30DDCBAD" w14:textId="16984D84"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5A79FB">
              <w:rPr>
                <w:rFonts w:ascii="Verdana" w:eastAsia="MS-Mincho" w:hAnsi="Verdana"/>
                <w:bCs/>
                <w:sz w:val="21"/>
                <w:szCs w:val="22"/>
              </w:rPr>
              <w:t>4</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77777777" w:rsidR="00333D6A" w:rsidRDefault="00333D6A" w:rsidP="00333D6A">
      <w:pPr>
        <w:widowControl w:val="0"/>
        <w:autoSpaceDE w:val="0"/>
        <w:autoSpaceDN w:val="0"/>
        <w:adjustRightInd w:val="0"/>
        <w:ind w:hanging="284"/>
        <w:rPr>
          <w:rFonts w:ascii="Verdana" w:eastAsia="MS-Mincho" w:hAnsi="Verdana"/>
          <w:sz w:val="20"/>
          <w:u w:color="0000FF"/>
          <w:lang w:val="en-US"/>
        </w:rPr>
      </w:pPr>
    </w:p>
    <w:p w14:paraId="3F38DA82" w14:textId="33BCB135"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Emery, T., </w:t>
      </w:r>
      <w:proofErr w:type="spellStart"/>
      <w:r w:rsidRPr="00333D6A">
        <w:rPr>
          <w:rFonts w:ascii="Verdana" w:eastAsia="MS-Mincho" w:hAnsi="Verdana"/>
          <w:sz w:val="20"/>
          <w:u w:color="0000FF"/>
          <w:lang w:val="en-US"/>
        </w:rPr>
        <w:t>Cabaco</w:t>
      </w:r>
      <w:proofErr w:type="spellEnd"/>
      <w:r w:rsidRPr="00333D6A">
        <w:rPr>
          <w:rFonts w:ascii="Verdana" w:eastAsia="MS-Mincho" w:hAnsi="Verdana"/>
          <w:sz w:val="20"/>
          <w:u w:color="0000FF"/>
          <w:lang w:val="en-US"/>
        </w:rPr>
        <w:t>, S., Fadel, L., Lugtig, P., Toepoel, V., Schumann, A., Lück, D., Bujard, M. (2023). Survey Practice 16</w:t>
      </w:r>
      <w:r>
        <w:rPr>
          <w:rFonts w:ascii="Verdana" w:eastAsia="MS-Mincho" w:hAnsi="Verdana"/>
          <w:sz w:val="20"/>
          <w:u w:color="0000FF"/>
          <w:lang w:val="en-US"/>
        </w:rPr>
        <w:t xml:space="preserve">. </w:t>
      </w:r>
      <w:hyperlink r:id="rId32" w:tgtFrame="_blank" w:history="1">
        <w:r w:rsidRPr="00333D6A">
          <w:rPr>
            <w:rStyle w:val="Hyperlink"/>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3"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4"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8E5C585"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proofErr w:type="spellStart"/>
      <w:r>
        <w:rPr>
          <w:rFonts w:ascii="Verdana" w:hAnsi="Verdana"/>
          <w:sz w:val="20"/>
          <w:lang w:val="en-US"/>
        </w:rPr>
        <w:t>McCool,D.M</w:t>
      </w:r>
      <w:proofErr w:type="spellEnd"/>
      <w:r>
        <w:rPr>
          <w:rFonts w:ascii="Verdana" w:hAnsi="Verdana"/>
          <w:sz w:val="20"/>
          <w:lang w:val="en-US"/>
        </w:rPr>
        <w:t xml:space="preserve">.,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5"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6"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37" w:history="1">
        <w:r w:rsidRPr="00C60805">
          <w:rPr>
            <w:rStyle w:val="Hyperlink"/>
            <w:rFonts w:ascii="Verdana" w:hAnsi="Verdana"/>
            <w:sz w:val="20"/>
            <w:lang w:val="en-US"/>
          </w:rPr>
          <w:t>doi:10.1111.rssa.12801</w:t>
        </w:r>
      </w:hyperlink>
    </w:p>
    <w:p w14:paraId="42BF8937" w14:textId="5466634B" w:rsidR="00FD3B4C" w:rsidRPr="00853EC3"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853EC3">
        <w:rPr>
          <w:rFonts w:ascii="Verdana" w:eastAsia="MS-Mincho" w:hAnsi="Verdana"/>
          <w:i/>
          <w:iCs/>
          <w:sz w:val="20"/>
          <w:u w:color="0000FF"/>
          <w:lang w:val="en-US"/>
        </w:rPr>
        <w:t>Methods, Data, Analysis.</w:t>
      </w:r>
      <w:r w:rsidR="00C60805" w:rsidRPr="00853EC3">
        <w:rPr>
          <w:rFonts w:ascii="Verdana" w:eastAsia="MS-Mincho" w:hAnsi="Verdana"/>
          <w:iCs/>
          <w:sz w:val="20"/>
          <w:u w:color="0000FF"/>
          <w:lang w:val="en-US"/>
        </w:rPr>
        <w:t>106-127</w:t>
      </w:r>
      <w:r w:rsidR="00E27201" w:rsidRPr="00853EC3">
        <w:rPr>
          <w:rFonts w:ascii="Verdana" w:eastAsia="MS-Mincho" w:hAnsi="Verdana"/>
          <w:i/>
          <w:iCs/>
          <w:sz w:val="20"/>
          <w:u w:color="0000FF"/>
          <w:lang w:val="en-US"/>
        </w:rPr>
        <w:t>,</w:t>
      </w:r>
      <w:r w:rsidRPr="00853EC3">
        <w:rPr>
          <w:rFonts w:ascii="Verdana" w:eastAsia="MS-Mincho" w:hAnsi="Verdana"/>
          <w:i/>
          <w:iCs/>
          <w:sz w:val="20"/>
          <w:u w:color="0000FF"/>
          <w:lang w:val="en-US"/>
        </w:rPr>
        <w:t xml:space="preserve"> </w:t>
      </w:r>
      <w:hyperlink r:id="rId38" w:tooltip="https://mda.gesis.org/index.php/mda/article/view/2021.10" w:history="1">
        <w:proofErr w:type="spellStart"/>
        <w:r w:rsidR="00042B32" w:rsidRPr="00853EC3">
          <w:rPr>
            <w:rStyle w:val="Hyperlink"/>
            <w:rFonts w:ascii="Verdana" w:eastAsia="MS-Mincho" w:hAnsi="Verdana"/>
            <w:iCs/>
            <w:sz w:val="20"/>
            <w:lang w:val="en-US"/>
          </w:rPr>
          <w:t>doi</w:t>
        </w:r>
        <w:proofErr w:type="spellEnd"/>
        <w:r w:rsidR="00042B32" w:rsidRPr="00853EC3">
          <w:rPr>
            <w:rStyle w:val="Hyperlink"/>
            <w:rFonts w:ascii="Verdana" w:eastAsia="MS-Mincho" w:hAnsi="Verdana"/>
            <w:iCs/>
            <w:sz w:val="20"/>
            <w:lang w:val="en-US"/>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853EC3">
        <w:rPr>
          <w:rFonts w:ascii="Verdana" w:eastAsia="MS-Mincho" w:hAnsi="Verdana"/>
          <w:iCs/>
          <w:sz w:val="20"/>
          <w:u w:color="0000FF"/>
          <w:lang w:val="en-US"/>
        </w:rPr>
        <w:t xml:space="preserve">2021 –Gillebaart, M., Brummelman, J., De Ridder, D., Benjamins, J., Denissen, J., Kroese, F., Lugtig, P., Smit, J. &amp; </w:t>
      </w:r>
      <w:proofErr w:type="spellStart"/>
      <w:r w:rsidRPr="00853EC3">
        <w:rPr>
          <w:rFonts w:ascii="Verdana" w:eastAsia="MS-Mincho" w:hAnsi="Verdana"/>
          <w:iCs/>
          <w:sz w:val="20"/>
          <w:u w:color="0000FF"/>
          <w:lang w:val="en-US"/>
        </w:rPr>
        <w:t>Ybema</w:t>
      </w:r>
      <w:proofErr w:type="spellEnd"/>
      <w:r w:rsidRPr="00853EC3">
        <w:rPr>
          <w:rFonts w:ascii="Verdana" w:eastAsia="MS-Mincho" w:hAnsi="Verdana"/>
          <w:iCs/>
          <w:sz w:val="20"/>
          <w:u w:color="0000FF"/>
          <w:lang w:val="en-US"/>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39"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0"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1"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2"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w:t>
      </w:r>
      <w:r w:rsidRPr="00FB0EAA">
        <w:rPr>
          <w:rFonts w:ascii="Verdana" w:eastAsia="MS-Mincho" w:hAnsi="Verdana"/>
          <w:iCs/>
          <w:sz w:val="20"/>
          <w:u w:color="0000FF"/>
          <w:lang w:val="en-US"/>
        </w:rPr>
        <w:lastRenderedPageBreak/>
        <w:t xml:space="preserve">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3"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4"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853EC3"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853EC3">
        <w:rPr>
          <w:rFonts w:ascii="Verdana" w:eastAsia="MS-Mincho" w:hAnsi="Verdana"/>
          <w:bCs/>
          <w:i/>
          <w:sz w:val="20"/>
          <w:u w:color="0000FF"/>
          <w:lang w:val="en-US"/>
        </w:rPr>
        <w:t>Social Science Computer Review online First.</w:t>
      </w:r>
      <w:r w:rsidRPr="00853EC3">
        <w:rPr>
          <w:rFonts w:ascii="Verdana" w:eastAsia="MS-Mincho" w:hAnsi="Verdana"/>
          <w:bCs/>
          <w:sz w:val="20"/>
          <w:u w:color="0000FF"/>
          <w:lang w:val="en-US"/>
        </w:rPr>
        <w:t xml:space="preserve"> Doi:</w:t>
      </w:r>
      <w:r w:rsidRPr="00853EC3">
        <w:rPr>
          <w:rFonts w:ascii="Verdana" w:hAnsi="Verdana"/>
          <w:lang w:val="en-US"/>
        </w:rPr>
        <w:t xml:space="preserve"> </w:t>
      </w:r>
      <w:hyperlink r:id="rId45" w:history="1">
        <w:r w:rsidRPr="00853EC3">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853EC3">
        <w:rPr>
          <w:rFonts w:ascii="Verdana" w:eastAsia="MS-Mincho" w:hAnsi="Verdana"/>
          <w:iCs/>
          <w:sz w:val="20"/>
          <w:szCs w:val="20"/>
          <w:u w:color="0000FF"/>
          <w:lang w:val="en-US"/>
        </w:rPr>
        <w:t>2020 - Fakkel,</w:t>
      </w:r>
      <w:r w:rsidR="00E747FF" w:rsidRPr="00853EC3">
        <w:rPr>
          <w:rFonts w:ascii="Verdana" w:eastAsia="MS-Mincho" w:hAnsi="Verdana"/>
          <w:iCs/>
          <w:sz w:val="20"/>
          <w:szCs w:val="20"/>
          <w:u w:color="0000FF"/>
          <w:lang w:val="en-US"/>
        </w:rPr>
        <w:t xml:space="preserve"> T.</w:t>
      </w:r>
      <w:r w:rsidRPr="00853EC3">
        <w:rPr>
          <w:rFonts w:ascii="Verdana" w:eastAsia="MS-Mincho" w:hAnsi="Verdana"/>
          <w:iCs/>
          <w:sz w:val="20"/>
          <w:szCs w:val="20"/>
          <w:u w:color="0000FF"/>
          <w:lang w:val="en-US"/>
        </w:rPr>
        <w:t xml:space="preserve"> Peeters,</w:t>
      </w:r>
      <w:r w:rsidR="00E747FF" w:rsidRPr="00853EC3">
        <w:rPr>
          <w:rFonts w:ascii="Verdana" w:eastAsia="MS-Mincho" w:hAnsi="Verdana"/>
          <w:iCs/>
          <w:sz w:val="20"/>
          <w:szCs w:val="20"/>
          <w:u w:color="0000FF"/>
          <w:lang w:val="en-US"/>
        </w:rPr>
        <w:t xml:space="preserve"> M.</w:t>
      </w:r>
      <w:r w:rsidRPr="00853EC3">
        <w:rPr>
          <w:rFonts w:ascii="Verdana" w:eastAsia="MS-Mincho" w:hAnsi="Verdana"/>
          <w:iCs/>
          <w:sz w:val="20"/>
          <w:szCs w:val="20"/>
          <w:u w:color="0000FF"/>
          <w:lang w:val="en-US"/>
        </w:rPr>
        <w:t xml:space="preserve"> Lugtig,</w:t>
      </w:r>
      <w:r w:rsidR="00E747FF" w:rsidRPr="00853EC3">
        <w:rPr>
          <w:rFonts w:ascii="Verdana" w:eastAsia="MS-Mincho" w:hAnsi="Verdana"/>
          <w:iCs/>
          <w:sz w:val="20"/>
          <w:szCs w:val="20"/>
          <w:u w:color="0000FF"/>
          <w:lang w:val="en-US"/>
        </w:rPr>
        <w:t xml:space="preserve"> P</w:t>
      </w:r>
      <w:r w:rsidRPr="00853EC3">
        <w:rPr>
          <w:rFonts w:ascii="Verdana" w:eastAsia="MS-Mincho" w:hAnsi="Verdana"/>
          <w:iCs/>
          <w:sz w:val="20"/>
          <w:szCs w:val="20"/>
          <w:u w:color="0000FF"/>
          <w:lang w:val="en-US"/>
        </w:rPr>
        <w:t>.</w:t>
      </w:r>
      <w:r w:rsidR="00E747FF" w:rsidRPr="00853EC3">
        <w:rPr>
          <w:rFonts w:ascii="Verdana" w:eastAsia="MS-Mincho" w:hAnsi="Verdana"/>
          <w:iCs/>
          <w:sz w:val="20"/>
          <w:szCs w:val="20"/>
          <w:u w:color="0000FF"/>
          <w:lang w:val="en-US"/>
        </w:rPr>
        <w:t>,</w:t>
      </w:r>
      <w:r w:rsidRPr="00853EC3">
        <w:rPr>
          <w:rFonts w:ascii="Verdana" w:eastAsia="MS-Mincho" w:hAnsi="Verdana"/>
          <w:iCs/>
          <w:sz w:val="20"/>
          <w:szCs w:val="20"/>
          <w:u w:color="0000FF"/>
          <w:lang w:val="en-US"/>
        </w:rPr>
        <w:t xml:space="preserve"> </w:t>
      </w:r>
      <w:proofErr w:type="spellStart"/>
      <w:r w:rsidRPr="00853EC3">
        <w:rPr>
          <w:rFonts w:ascii="Verdana" w:eastAsia="MS-Mincho" w:hAnsi="Verdana"/>
          <w:iCs/>
          <w:sz w:val="20"/>
          <w:szCs w:val="20"/>
          <w:u w:color="0000FF"/>
          <w:lang w:val="en-US"/>
        </w:rPr>
        <w:t>Zondervan-zwijnenburg</w:t>
      </w:r>
      <w:proofErr w:type="spellEnd"/>
      <w:r w:rsidRPr="00853EC3">
        <w:rPr>
          <w:rFonts w:ascii="Verdana" w:eastAsia="MS-Mincho" w:hAnsi="Verdana"/>
          <w:iCs/>
          <w:sz w:val="20"/>
          <w:szCs w:val="20"/>
          <w:u w:color="0000FF"/>
          <w:lang w:val="en-US"/>
        </w:rPr>
        <w:t>,</w:t>
      </w:r>
      <w:r w:rsidR="00E747FF" w:rsidRPr="00853EC3">
        <w:rPr>
          <w:rFonts w:ascii="Verdana" w:eastAsia="MS-Mincho" w:hAnsi="Verdana"/>
          <w:iCs/>
          <w:sz w:val="20"/>
          <w:szCs w:val="20"/>
          <w:u w:color="0000FF"/>
          <w:lang w:val="en-US"/>
        </w:rPr>
        <w:t xml:space="preserve"> M.A.J.,</w:t>
      </w:r>
      <w:r w:rsidRPr="00853EC3">
        <w:rPr>
          <w:rFonts w:ascii="Verdana" w:eastAsia="MS-Mincho" w:hAnsi="Verdana"/>
          <w:iCs/>
          <w:sz w:val="20"/>
          <w:szCs w:val="20"/>
          <w:u w:color="0000FF"/>
          <w:lang w:val="en-US"/>
        </w:rPr>
        <w:t xml:space="preserve"> Blok,</w:t>
      </w:r>
      <w:r w:rsidR="00E747FF" w:rsidRPr="00853EC3">
        <w:rPr>
          <w:rFonts w:ascii="Verdana" w:eastAsia="MS-Mincho" w:hAnsi="Verdana"/>
          <w:iCs/>
          <w:sz w:val="20"/>
          <w:szCs w:val="20"/>
          <w:u w:color="0000FF"/>
          <w:lang w:val="en-US"/>
        </w:rPr>
        <w:t xml:space="preserve"> E.,</w:t>
      </w:r>
      <w:r w:rsidRPr="00853EC3">
        <w:rPr>
          <w:rFonts w:ascii="Verdana" w:eastAsia="MS-Mincho" w:hAnsi="Verdana"/>
          <w:iCs/>
          <w:sz w:val="20"/>
          <w:szCs w:val="20"/>
          <w:u w:color="0000FF"/>
          <w:lang w:val="en-US"/>
        </w:rPr>
        <w:t xml:space="preserve"> White,</w:t>
      </w:r>
      <w:r w:rsidR="00E747FF" w:rsidRPr="00853EC3">
        <w:rPr>
          <w:rFonts w:ascii="Verdana" w:eastAsia="MS-Mincho" w:hAnsi="Verdana"/>
          <w:iCs/>
          <w:sz w:val="20"/>
          <w:szCs w:val="20"/>
          <w:u w:color="0000FF"/>
          <w:lang w:val="en-US"/>
        </w:rPr>
        <w:t xml:space="preserve"> T.</w:t>
      </w:r>
      <w:r w:rsidRPr="00853EC3">
        <w:rPr>
          <w:rFonts w:ascii="Verdana" w:eastAsia="MS-Mincho" w:hAnsi="Verdana"/>
          <w:iCs/>
          <w:sz w:val="20"/>
          <w:szCs w:val="20"/>
          <w:u w:color="0000FF"/>
          <w:lang w:val="en-US"/>
        </w:rPr>
        <w:t xml:space="preserve"> Van Der </w:t>
      </w:r>
      <w:proofErr w:type="spellStart"/>
      <w:r w:rsidRPr="00853EC3">
        <w:rPr>
          <w:rFonts w:ascii="Verdana" w:eastAsia="MS-Mincho" w:hAnsi="Verdana"/>
          <w:iCs/>
          <w:color w:val="000000" w:themeColor="text1"/>
          <w:sz w:val="20"/>
          <w:szCs w:val="20"/>
          <w:lang w:val="en-US"/>
        </w:rPr>
        <w:t>Meulen</w:t>
      </w:r>
      <w:proofErr w:type="spellEnd"/>
      <w:r w:rsidRPr="00853EC3">
        <w:rPr>
          <w:rFonts w:ascii="Verdana" w:eastAsia="MS-Mincho" w:hAnsi="Verdana"/>
          <w:iCs/>
          <w:color w:val="000000" w:themeColor="text1"/>
          <w:sz w:val="20"/>
          <w:szCs w:val="20"/>
          <w:lang w:val="en-US"/>
        </w:rPr>
        <w:t>,</w:t>
      </w:r>
      <w:r w:rsidR="00E747FF" w:rsidRPr="00853EC3">
        <w:rPr>
          <w:rFonts w:ascii="Verdana" w:eastAsia="MS-Mincho" w:hAnsi="Verdana"/>
          <w:iCs/>
          <w:color w:val="000000" w:themeColor="text1"/>
          <w:sz w:val="20"/>
          <w:szCs w:val="20"/>
          <w:lang w:val="en-US"/>
        </w:rPr>
        <w:t xml:space="preserve"> M.</w:t>
      </w:r>
      <w:r w:rsidRPr="00853EC3">
        <w:rPr>
          <w:rFonts w:ascii="Verdana" w:eastAsia="MS-Mincho" w:hAnsi="Verdana"/>
          <w:iCs/>
          <w:color w:val="000000" w:themeColor="text1"/>
          <w:sz w:val="20"/>
          <w:szCs w:val="20"/>
          <w:lang w:val="en-US"/>
        </w:rPr>
        <w:t xml:space="preserve"> </w:t>
      </w:r>
      <w:hyperlink r:id="rId46" w:history="1">
        <w:proofErr w:type="spellStart"/>
        <w:r w:rsidRPr="00853EC3">
          <w:rPr>
            <w:rStyle w:val="Hyperlink"/>
            <w:rFonts w:ascii="Verdana" w:eastAsia="MS-Mincho" w:hAnsi="Verdana"/>
            <w:iCs/>
            <w:color w:val="000000" w:themeColor="text1"/>
            <w:sz w:val="20"/>
            <w:szCs w:val="20"/>
            <w:u w:val="none"/>
          </w:rPr>
          <w:t>Kevenaar</w:t>
        </w:r>
        <w:proofErr w:type="spellEnd"/>
      </w:hyperlink>
      <w:r w:rsidRPr="00853EC3">
        <w:rPr>
          <w:rFonts w:ascii="Verdana" w:eastAsia="MS-Mincho" w:hAnsi="Verdana"/>
          <w:iCs/>
          <w:color w:val="000000" w:themeColor="text1"/>
          <w:sz w:val="20"/>
          <w:szCs w:val="20"/>
        </w:rPr>
        <w:t>,</w:t>
      </w:r>
      <w:r w:rsidR="00E747FF" w:rsidRPr="00853EC3">
        <w:rPr>
          <w:rFonts w:ascii="Verdana" w:eastAsia="MS-Mincho" w:hAnsi="Verdana"/>
          <w:iCs/>
          <w:color w:val="000000" w:themeColor="text1"/>
          <w:sz w:val="20"/>
          <w:szCs w:val="20"/>
        </w:rPr>
        <w:t xml:space="preserve"> S.T.</w:t>
      </w:r>
      <w:r w:rsidRPr="00853EC3">
        <w:rPr>
          <w:rFonts w:ascii="Verdana" w:eastAsia="MS-Mincho" w:hAnsi="Verdana"/>
          <w:iCs/>
          <w:color w:val="000000" w:themeColor="text1"/>
          <w:sz w:val="20"/>
          <w:szCs w:val="20"/>
        </w:rPr>
        <w:t xml:space="preserve"> </w:t>
      </w:r>
      <w:hyperlink r:id="rId47" w:history="1">
        <w:r w:rsidRPr="00853EC3">
          <w:rPr>
            <w:rStyle w:val="Hyperlink"/>
            <w:rFonts w:ascii="Verdana" w:eastAsia="MS-Mincho" w:hAnsi="Verdana"/>
            <w:iCs/>
            <w:color w:val="000000" w:themeColor="text1"/>
            <w:sz w:val="20"/>
            <w:szCs w:val="20"/>
            <w:u w:val="none"/>
          </w:rPr>
          <w:t>Willemsen</w:t>
        </w:r>
      </w:hyperlink>
      <w:r w:rsidRPr="00853EC3">
        <w:rPr>
          <w:rFonts w:ascii="Verdana" w:eastAsia="MS-Mincho" w:hAnsi="Verdana"/>
          <w:iCs/>
          <w:color w:val="000000" w:themeColor="text1"/>
          <w:sz w:val="20"/>
          <w:szCs w:val="20"/>
        </w:rPr>
        <w:t xml:space="preserve">, </w:t>
      </w:r>
      <w:r w:rsidR="00E747FF" w:rsidRPr="00853EC3">
        <w:rPr>
          <w:rFonts w:ascii="Verdana" w:eastAsia="MS-Mincho" w:hAnsi="Verdana"/>
          <w:iCs/>
          <w:color w:val="000000" w:themeColor="text1"/>
          <w:sz w:val="20"/>
          <w:szCs w:val="20"/>
        </w:rPr>
        <w:t xml:space="preserve">G., </w:t>
      </w:r>
      <w:hyperlink r:id="rId48" w:history="1">
        <w:r w:rsidRPr="00853EC3">
          <w:rPr>
            <w:rStyle w:val="Hyperlink"/>
            <w:rFonts w:ascii="Verdana" w:eastAsia="MS-Mincho" w:hAnsi="Verdana"/>
            <w:iCs/>
            <w:color w:val="000000" w:themeColor="text1"/>
            <w:sz w:val="20"/>
            <w:szCs w:val="20"/>
            <w:u w:val="none"/>
          </w:rPr>
          <w:t>Bartels</w:t>
        </w:r>
      </w:hyperlink>
      <w:r w:rsidRPr="00853EC3">
        <w:rPr>
          <w:rFonts w:ascii="Verdana" w:eastAsia="MS-Mincho" w:hAnsi="Verdana"/>
          <w:iCs/>
          <w:color w:val="000000" w:themeColor="text1"/>
          <w:sz w:val="20"/>
          <w:szCs w:val="20"/>
        </w:rPr>
        <w:t>,</w:t>
      </w:r>
      <w:r w:rsidR="00E747FF" w:rsidRPr="00853EC3">
        <w:rPr>
          <w:rFonts w:ascii="Verdana" w:eastAsia="MS-Mincho" w:hAnsi="Verdana"/>
          <w:iCs/>
          <w:color w:val="000000" w:themeColor="text1"/>
          <w:sz w:val="20"/>
          <w:szCs w:val="20"/>
        </w:rPr>
        <w:t xml:space="preserve"> M.</w:t>
      </w:r>
      <w:r w:rsidRPr="00853EC3">
        <w:rPr>
          <w:rFonts w:ascii="Verdana" w:eastAsia="MS-Mincho" w:hAnsi="Verdana"/>
          <w:iCs/>
          <w:color w:val="000000" w:themeColor="text1"/>
          <w:sz w:val="20"/>
          <w:szCs w:val="20"/>
        </w:rPr>
        <w:t xml:space="preserve"> </w:t>
      </w:r>
      <w:hyperlink r:id="rId49" w:history="1">
        <w:r w:rsidRPr="00853EC3">
          <w:rPr>
            <w:rStyle w:val="Hyperlink"/>
            <w:rFonts w:ascii="Verdana" w:eastAsia="MS-Mincho" w:hAnsi="Verdana"/>
            <w:iCs/>
            <w:color w:val="000000" w:themeColor="text1"/>
            <w:sz w:val="20"/>
            <w:szCs w:val="20"/>
            <w:u w:val="none"/>
          </w:rPr>
          <w:t>Boomsma</w:t>
        </w:r>
      </w:hyperlink>
      <w:r w:rsidRPr="00853EC3">
        <w:rPr>
          <w:rFonts w:ascii="Verdana" w:eastAsia="MS-Mincho" w:hAnsi="Verdana"/>
          <w:iCs/>
          <w:color w:val="000000" w:themeColor="text1"/>
          <w:sz w:val="20"/>
          <w:szCs w:val="20"/>
        </w:rPr>
        <w:t>,</w:t>
      </w:r>
      <w:r w:rsidR="00E747FF" w:rsidRPr="00853EC3">
        <w:rPr>
          <w:rFonts w:ascii="Verdana" w:eastAsia="MS-Mincho" w:hAnsi="Verdana"/>
          <w:iCs/>
          <w:color w:val="000000" w:themeColor="text1"/>
          <w:sz w:val="20"/>
          <w:szCs w:val="20"/>
        </w:rPr>
        <w:t xml:space="preserve"> D.I.,</w:t>
      </w:r>
      <w:r w:rsidRPr="00853EC3">
        <w:rPr>
          <w:rFonts w:ascii="Verdana" w:eastAsia="MS-Mincho" w:hAnsi="Verdana"/>
          <w:iCs/>
          <w:color w:val="000000" w:themeColor="text1"/>
          <w:sz w:val="20"/>
          <w:szCs w:val="20"/>
        </w:rPr>
        <w:t xml:space="preserve"> Schmengler</w:t>
      </w:r>
      <w:r w:rsidRPr="00853EC3">
        <w:rPr>
          <w:rFonts w:ascii="Verdana" w:eastAsia="MS-Mincho" w:hAnsi="Verdana"/>
          <w:iCs/>
          <w:sz w:val="20"/>
          <w:szCs w:val="20"/>
          <w:u w:color="0000FF"/>
        </w:rPr>
        <w:t>,</w:t>
      </w:r>
      <w:r w:rsidR="00E747FF" w:rsidRPr="00853EC3">
        <w:rPr>
          <w:rFonts w:ascii="Verdana" w:eastAsia="MS-Mincho" w:hAnsi="Verdana"/>
          <w:iCs/>
          <w:sz w:val="20"/>
          <w:szCs w:val="20"/>
          <w:u w:color="0000FF"/>
        </w:rPr>
        <w:t xml:space="preserve"> H.,</w:t>
      </w:r>
      <w:r w:rsidRPr="00853EC3">
        <w:rPr>
          <w:rFonts w:ascii="Verdana" w:eastAsia="MS-Mincho" w:hAnsi="Verdana"/>
          <w:iCs/>
          <w:sz w:val="20"/>
          <w:szCs w:val="20"/>
          <w:u w:color="0000FF"/>
        </w:rPr>
        <w:t xml:space="preserve"> Branje,</w:t>
      </w:r>
      <w:r w:rsidR="00E747FF" w:rsidRPr="00853EC3">
        <w:rPr>
          <w:rFonts w:ascii="Verdana" w:eastAsia="MS-Mincho" w:hAnsi="Verdana"/>
          <w:iCs/>
          <w:sz w:val="20"/>
          <w:szCs w:val="20"/>
          <w:u w:color="0000FF"/>
        </w:rPr>
        <w:t xml:space="preserve"> S. &amp;</w:t>
      </w:r>
      <w:r w:rsidRPr="00853EC3">
        <w:rPr>
          <w:rFonts w:ascii="Verdana" w:eastAsia="MS-Mincho" w:hAnsi="Verdana"/>
          <w:iCs/>
          <w:sz w:val="20"/>
          <w:szCs w:val="20"/>
          <w:u w:color="0000FF"/>
        </w:rPr>
        <w:t xml:space="preserve"> Vollebergh</w:t>
      </w:r>
      <w:r w:rsidR="00E747FF" w:rsidRPr="00853EC3">
        <w:rPr>
          <w:rFonts w:ascii="Verdana" w:eastAsia="MS-Mincho" w:hAnsi="Verdana"/>
          <w:iCs/>
          <w:sz w:val="20"/>
          <w:szCs w:val="20"/>
          <w:u w:color="0000FF"/>
        </w:rPr>
        <w:t>, W.A.M.</w:t>
      </w:r>
      <w:r w:rsidRPr="00853EC3">
        <w:rPr>
          <w:rFonts w:ascii="Verdana" w:eastAsia="MS-Mincho" w:hAnsi="Verdana"/>
          <w:iCs/>
          <w:sz w:val="20"/>
          <w:szCs w:val="20"/>
          <w:u w:color="0000FF"/>
        </w:rPr>
        <w:t xml:space="preserve"> (2020) </w:t>
      </w:r>
      <w:proofErr w:type="spellStart"/>
      <w:r w:rsidRPr="00853EC3">
        <w:rPr>
          <w:rFonts w:ascii="Verdana" w:eastAsia="MS-Mincho" w:hAnsi="Verdana"/>
          <w:bCs/>
          <w:iCs/>
          <w:sz w:val="20"/>
          <w:szCs w:val="20"/>
          <w:u w:color="0000FF"/>
        </w:rPr>
        <w:t>Testing</w:t>
      </w:r>
      <w:proofErr w:type="spellEnd"/>
      <w:r w:rsidRPr="00853EC3">
        <w:rPr>
          <w:rFonts w:ascii="Verdana" w:eastAsia="MS-Mincho" w:hAnsi="Verdana"/>
          <w:bCs/>
          <w:iCs/>
          <w:sz w:val="20"/>
          <w:szCs w:val="20"/>
          <w:u w:color="0000FF"/>
        </w:rPr>
        <w:t xml:space="preserve"> sampling bias in </w:t>
      </w:r>
      <w:proofErr w:type="spellStart"/>
      <w:r w:rsidRPr="00853EC3">
        <w:rPr>
          <w:rFonts w:ascii="Verdana" w:eastAsia="MS-Mincho" w:hAnsi="Verdana"/>
          <w:bCs/>
          <w:iCs/>
          <w:sz w:val="20"/>
          <w:szCs w:val="20"/>
          <w:u w:color="0000FF"/>
        </w:rPr>
        <w:t>estimates</w:t>
      </w:r>
      <w:proofErr w:type="spellEnd"/>
      <w:r w:rsidRPr="00853EC3">
        <w:rPr>
          <w:rFonts w:ascii="Verdana" w:eastAsia="MS-Mincho" w:hAnsi="Verdana"/>
          <w:bCs/>
          <w:iCs/>
          <w:sz w:val="20"/>
          <w:szCs w:val="20"/>
          <w:u w:color="0000FF"/>
        </w:rPr>
        <w:t xml:space="preserve"> of adolescent </w:t>
      </w:r>
      <w:proofErr w:type="spellStart"/>
      <w:r w:rsidRPr="00853EC3">
        <w:rPr>
          <w:rFonts w:ascii="Verdana" w:eastAsia="MS-Mincho" w:hAnsi="Verdana"/>
          <w:bCs/>
          <w:iCs/>
          <w:sz w:val="20"/>
          <w:szCs w:val="20"/>
          <w:u w:color="0000FF"/>
        </w:rPr>
        <w:t>social</w:t>
      </w:r>
      <w:proofErr w:type="spellEnd"/>
      <w:r w:rsidRPr="00853EC3">
        <w:rPr>
          <w:rFonts w:ascii="Verdana" w:eastAsia="MS-Mincho" w:hAnsi="Verdana"/>
          <w:bCs/>
          <w:iCs/>
          <w:sz w:val="20"/>
          <w:szCs w:val="20"/>
          <w:u w:color="0000FF"/>
        </w:rPr>
        <w:t xml:space="preserve"> </w:t>
      </w:r>
      <w:proofErr w:type="spellStart"/>
      <w:r w:rsidRPr="00853EC3">
        <w:rPr>
          <w:rFonts w:ascii="Verdana" w:eastAsia="MS-Mincho" w:hAnsi="Verdana"/>
          <w:bCs/>
          <w:iCs/>
          <w:sz w:val="20"/>
          <w:szCs w:val="20"/>
          <w:u w:color="0000FF"/>
        </w:rPr>
        <w:t>competence</w:t>
      </w:r>
      <w:proofErr w:type="spellEnd"/>
      <w:r w:rsidRPr="00853EC3">
        <w:rPr>
          <w:rFonts w:ascii="Verdana" w:eastAsia="MS-Mincho" w:hAnsi="Verdana"/>
          <w:bCs/>
          <w:iCs/>
          <w:sz w:val="20"/>
          <w:szCs w:val="20"/>
          <w:u w:color="0000FF"/>
        </w:rPr>
        <w:t xml:space="preserve"> and </w:t>
      </w:r>
      <w:proofErr w:type="spellStart"/>
      <w:r w:rsidRPr="00853EC3">
        <w:rPr>
          <w:rFonts w:ascii="Verdana" w:eastAsia="MS-Mincho" w:hAnsi="Verdana"/>
          <w:bCs/>
          <w:iCs/>
          <w:sz w:val="20"/>
          <w:szCs w:val="20"/>
          <w:u w:color="0000FF"/>
        </w:rPr>
        <w:t>behavioral</w:t>
      </w:r>
      <w:proofErr w:type="spellEnd"/>
      <w:r w:rsidRPr="00853EC3">
        <w:rPr>
          <w:rFonts w:ascii="Verdana" w:eastAsia="MS-Mincho" w:hAnsi="Verdana"/>
          <w:bCs/>
          <w:iCs/>
          <w:sz w:val="20"/>
          <w:szCs w:val="20"/>
          <w:u w:color="0000FF"/>
        </w:rPr>
        <w:t xml:space="preserve">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0"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1"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2"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3"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4"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5"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6"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7"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58"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59"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0"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1"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w:t>
      </w:r>
      <w:r w:rsidR="003E4AE5" w:rsidRPr="00FB0EAA">
        <w:rPr>
          <w:rFonts w:ascii="Verdana" w:eastAsia="MS-Mincho" w:hAnsi="Verdana"/>
          <w:sz w:val="20"/>
          <w:u w:color="0000FF"/>
          <w:lang w:val="en-US"/>
        </w:rPr>
        <w:lastRenderedPageBreak/>
        <w:t xml:space="preserve">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2"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3"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853EC3">
        <w:rPr>
          <w:rFonts w:ascii="Verdana" w:eastAsia="MS-Mincho" w:hAnsi="Verdana"/>
          <w:sz w:val="20"/>
          <w:u w:color="0000FF"/>
          <w:lang w:val="en-US"/>
        </w:rPr>
        <w:t>Chapter 13</w:t>
      </w:r>
      <w:r w:rsidR="003D42A4" w:rsidRPr="00853EC3">
        <w:rPr>
          <w:rFonts w:ascii="Verdana" w:eastAsia="MS-Mincho" w:hAnsi="Verdana"/>
          <w:sz w:val="20"/>
          <w:u w:color="0000FF"/>
          <w:lang w:val="en-US"/>
        </w:rPr>
        <w:t xml:space="preserve"> in </w:t>
      </w:r>
      <w:proofErr w:type="spellStart"/>
      <w:r w:rsidR="003D42A4" w:rsidRPr="00853EC3">
        <w:rPr>
          <w:rFonts w:ascii="Verdana" w:hAnsi="Verdana"/>
          <w:sz w:val="20"/>
          <w:lang w:val="en-US"/>
        </w:rPr>
        <w:t>Biemer</w:t>
      </w:r>
      <w:proofErr w:type="spellEnd"/>
      <w:r w:rsidR="003D42A4" w:rsidRPr="00853EC3">
        <w:rPr>
          <w:rFonts w:ascii="Verdana" w:hAnsi="Verdana"/>
          <w:sz w:val="20"/>
          <w:lang w:val="en-US"/>
        </w:rPr>
        <w:t xml:space="preserve">, P.P., De Leeuw, E.D., Eckman, S., Edwards, B., </w:t>
      </w:r>
      <w:proofErr w:type="spellStart"/>
      <w:r w:rsidR="003D42A4" w:rsidRPr="00853EC3">
        <w:rPr>
          <w:rFonts w:ascii="Verdana" w:hAnsi="Verdana"/>
          <w:sz w:val="20"/>
          <w:lang w:val="en-US"/>
        </w:rPr>
        <w:t>Kreuter</w:t>
      </w:r>
      <w:proofErr w:type="spellEnd"/>
      <w:r w:rsidR="003D42A4" w:rsidRPr="00853EC3">
        <w:rPr>
          <w:rFonts w:ascii="Verdana" w:hAnsi="Verdana"/>
          <w:sz w:val="20"/>
          <w:lang w:val="en-US"/>
        </w:rPr>
        <w:t xml:space="preserve">, F., </w:t>
      </w:r>
      <w:proofErr w:type="spellStart"/>
      <w:r w:rsidR="003D42A4" w:rsidRPr="00853EC3">
        <w:rPr>
          <w:rFonts w:ascii="Verdana" w:hAnsi="Verdana"/>
          <w:sz w:val="20"/>
          <w:lang w:val="en-US"/>
        </w:rPr>
        <w:t>Lyberg</w:t>
      </w:r>
      <w:proofErr w:type="spellEnd"/>
      <w:r w:rsidR="003D42A4" w:rsidRPr="00853EC3">
        <w:rPr>
          <w:rFonts w:ascii="Verdana" w:hAnsi="Verdana"/>
          <w:sz w:val="20"/>
          <w:lang w:val="en-US"/>
        </w:rPr>
        <w:t>, L.E., Tucker, C. and West, B.T.</w:t>
      </w:r>
      <w:r w:rsidR="003D42A4" w:rsidRPr="00853EC3">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4"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5"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6"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67"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68"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69"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0"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1"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2"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3"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4"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5"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853EC3"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6" w:history="1">
        <w:r w:rsidR="009D3C5A" w:rsidRPr="00853EC3">
          <w:rPr>
            <w:rStyle w:val="Hyperlink"/>
            <w:rFonts w:ascii="Verdana" w:eastAsia="MS-Mincho" w:hAnsi="Verdana"/>
            <w:sz w:val="20"/>
          </w:rPr>
          <w:t>https://doi.org/10.1177/0894439313510482</w:t>
        </w:r>
      </w:hyperlink>
      <w:r w:rsidR="009D3C5A" w:rsidRPr="00853EC3">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853EC3">
        <w:rPr>
          <w:rFonts w:ascii="Verdana" w:eastAsia="MS-Mincho" w:hAnsi="Verdana"/>
          <w:sz w:val="20"/>
          <w:u w:color="0000FF"/>
        </w:rPr>
        <w:t xml:space="preserve">2014 </w:t>
      </w:r>
      <w:proofErr w:type="spellStart"/>
      <w:r w:rsidRPr="00853EC3">
        <w:rPr>
          <w:rFonts w:ascii="Verdana" w:eastAsia="MS-Mincho" w:hAnsi="Verdana"/>
          <w:sz w:val="20"/>
          <w:u w:color="0000FF"/>
        </w:rPr>
        <w:t>Scherphof</w:t>
      </w:r>
      <w:proofErr w:type="spellEnd"/>
      <w:r w:rsidRPr="00853EC3">
        <w:rPr>
          <w:rFonts w:ascii="Verdana" w:eastAsia="MS-Mincho" w:hAnsi="Verdana"/>
          <w:sz w:val="20"/>
          <w:u w:color="0000FF"/>
        </w:rPr>
        <w:t xml:space="preserve">, C.S., Eijnden, R.J.J.M. van den, Lugtig, P, Engels, R.C.M.E., and Vollebergh, A.M. </w:t>
      </w:r>
      <w:r w:rsidR="00C638DE" w:rsidRPr="00853EC3">
        <w:rPr>
          <w:rFonts w:ascii="Verdana" w:eastAsia="MS-Mincho" w:hAnsi="Verdana"/>
          <w:sz w:val="20"/>
          <w:u w:color="0000FF"/>
        </w:rPr>
        <w:t xml:space="preserve">(2014) </w:t>
      </w:r>
      <w:proofErr w:type="spellStart"/>
      <w:r w:rsidRPr="00853EC3">
        <w:rPr>
          <w:rFonts w:ascii="Verdana" w:eastAsia="MS-Mincho" w:hAnsi="Verdana"/>
          <w:sz w:val="20"/>
          <w:u w:color="0000FF"/>
        </w:rPr>
        <w:t>Adolescents</w:t>
      </w:r>
      <w:proofErr w:type="spellEnd"/>
      <w:r w:rsidRPr="00853EC3">
        <w:rPr>
          <w:rFonts w:ascii="Verdana" w:eastAsia="MS-Mincho" w:hAnsi="Verdana"/>
          <w:sz w:val="20"/>
          <w:u w:color="0000FF"/>
        </w:rPr>
        <w:t xml:space="preserve">' </w:t>
      </w:r>
      <w:proofErr w:type="spellStart"/>
      <w:r w:rsidRPr="00853EC3">
        <w:rPr>
          <w:rFonts w:ascii="Verdana" w:eastAsia="MS-Mincho" w:hAnsi="Verdana"/>
          <w:sz w:val="20"/>
          <w:u w:color="0000FF"/>
        </w:rPr>
        <w:t>use</w:t>
      </w:r>
      <w:proofErr w:type="spellEnd"/>
      <w:r w:rsidRPr="00853EC3">
        <w:rPr>
          <w:rFonts w:ascii="Verdana" w:eastAsia="MS-Mincho" w:hAnsi="Verdana"/>
          <w:sz w:val="20"/>
          <w:u w:color="0000FF"/>
        </w:rPr>
        <w:t xml:space="preserve"> of nicotine </w:t>
      </w:r>
      <w:proofErr w:type="spellStart"/>
      <w:r w:rsidRPr="00853EC3">
        <w:rPr>
          <w:rFonts w:ascii="Verdana" w:eastAsia="MS-Mincho" w:hAnsi="Verdana"/>
          <w:sz w:val="20"/>
          <w:u w:color="0000FF"/>
        </w:rPr>
        <w:t>replacement</w:t>
      </w:r>
      <w:proofErr w:type="spellEnd"/>
      <w:r w:rsidRPr="00853EC3">
        <w:rPr>
          <w:rFonts w:ascii="Verdana" w:eastAsia="MS-Mincho" w:hAnsi="Verdana"/>
          <w:sz w:val="20"/>
          <w:u w:color="0000FF"/>
        </w:rPr>
        <w:t xml:space="preserve"> </w:t>
      </w:r>
      <w:proofErr w:type="spellStart"/>
      <w:r w:rsidRPr="00853EC3">
        <w:rPr>
          <w:rFonts w:ascii="Verdana" w:eastAsia="MS-Mincho" w:hAnsi="Verdana"/>
          <w:sz w:val="20"/>
          <w:u w:color="0000FF"/>
        </w:rPr>
        <w:t>therapy</w:t>
      </w:r>
      <w:proofErr w:type="spellEnd"/>
      <w:r w:rsidRPr="00853EC3">
        <w:rPr>
          <w:rFonts w:ascii="Verdana" w:eastAsia="MS-Mincho" w:hAnsi="Verdana"/>
          <w:sz w:val="20"/>
          <w:u w:color="0000FF"/>
        </w:rPr>
        <w:t xml:space="preserve"> for smoking </w:t>
      </w:r>
      <w:proofErr w:type="spellStart"/>
      <w:r w:rsidRPr="00853EC3">
        <w:rPr>
          <w:rFonts w:ascii="Verdana" w:eastAsia="MS-Mincho" w:hAnsi="Verdana"/>
          <w:sz w:val="20"/>
          <w:u w:color="0000FF"/>
        </w:rPr>
        <w:t>cessation</w:t>
      </w:r>
      <w:proofErr w:type="spellEnd"/>
      <w:r w:rsidRPr="00853EC3">
        <w:rPr>
          <w:rFonts w:ascii="Verdana" w:eastAsia="MS-Mincho" w:hAnsi="Verdana"/>
          <w:sz w:val="20"/>
          <w:u w:color="0000FF"/>
        </w:rPr>
        <w:t xml:space="preserve">: </w:t>
      </w:r>
      <w:proofErr w:type="spellStart"/>
      <w:r w:rsidRPr="00853EC3">
        <w:rPr>
          <w:rFonts w:ascii="Verdana" w:eastAsia="MS-Mincho" w:hAnsi="Verdana"/>
          <w:sz w:val="20"/>
          <w:u w:color="0000FF"/>
        </w:rPr>
        <w:t>predictors</w:t>
      </w:r>
      <w:proofErr w:type="spellEnd"/>
      <w:r w:rsidRPr="00853EC3">
        <w:rPr>
          <w:rFonts w:ascii="Verdana" w:eastAsia="MS-Mincho" w:hAnsi="Verdana"/>
          <w:sz w:val="20"/>
          <w:u w:color="0000FF"/>
        </w:rPr>
        <w:t xml:space="preserve"> of compliance </w:t>
      </w:r>
      <w:proofErr w:type="spellStart"/>
      <w:r w:rsidRPr="00853EC3">
        <w:rPr>
          <w:rFonts w:ascii="Verdana" w:eastAsia="MS-Mincho" w:hAnsi="Verdana"/>
          <w:sz w:val="20"/>
          <w:u w:color="0000FF"/>
        </w:rPr>
        <w:t>trajectories</w:t>
      </w:r>
      <w:proofErr w:type="spellEnd"/>
      <w:r w:rsidRPr="00853EC3">
        <w:rPr>
          <w:rFonts w:ascii="Verdana" w:eastAsia="MS-Mincho" w:hAnsi="Verdana"/>
          <w:sz w:val="20"/>
          <w:u w:color="0000FF"/>
        </w:rPr>
        <w:t xml:space="preserve">.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7"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w:t>
      </w:r>
      <w:r w:rsidRPr="00FB0EAA">
        <w:rPr>
          <w:rFonts w:ascii="Verdana" w:eastAsia="MS-Mincho" w:hAnsi="Verdana"/>
          <w:sz w:val="20"/>
          <w:u w:color="0000FF"/>
          <w:lang w:val="en-US"/>
        </w:rPr>
        <w:lastRenderedPageBreak/>
        <w:t xml:space="preserve">assumptions in quasi-simplex models. </w:t>
      </w:r>
      <w:r w:rsidRPr="00FB0EAA">
        <w:rPr>
          <w:rFonts w:ascii="Verdana" w:eastAsia="MS-Mincho" w:hAnsi="Verdana"/>
          <w:i/>
          <w:iCs/>
          <w:sz w:val="20"/>
          <w:u w:color="0000FF"/>
          <w:lang w:val="en-US"/>
        </w:rPr>
        <w:t xml:space="preserve">ISER working paper 2014-09. </w:t>
      </w:r>
      <w:hyperlink r:id="rId78"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79"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0"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1"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2"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3"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Creemers,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4"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5"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6"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D463A3">
        <w:rPr>
          <w:rFonts w:ascii="Verdana" w:eastAsia="MS-Mincho" w:hAnsi="Verdana"/>
          <w:bCs/>
          <w:sz w:val="20"/>
          <w:u w:color="0000FF"/>
        </w:rPr>
        <w:t xml:space="preserve">2017 - Lugtig, P., Toepoel, V., Haan, M., </w:t>
      </w:r>
      <w:r w:rsidR="00426610">
        <w:rPr>
          <w:rFonts w:ascii="Verdana" w:eastAsia="MS-Mincho" w:hAnsi="Verdana"/>
          <w:bCs/>
          <w:sz w:val="20"/>
          <w:u w:color="0000FF"/>
        </w:rPr>
        <w:t>and</w:t>
      </w:r>
      <w:r w:rsidRPr="00D463A3">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w:t>
      </w:r>
      <w:r w:rsidRPr="00FB0EAA">
        <w:rPr>
          <w:rFonts w:ascii="Verdana" w:eastAsia="MS-Mincho" w:hAnsi="Verdana"/>
          <w:sz w:val="20"/>
          <w:u w:color="0000FF"/>
        </w:rPr>
        <w:lastRenderedPageBreak/>
        <w:t xml:space="preserve">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380D2C" w:rsidRDefault="00C37D87" w:rsidP="00C37D87">
      <w:pPr>
        <w:widowControl w:val="0"/>
        <w:autoSpaceDE w:val="0"/>
        <w:autoSpaceDN w:val="0"/>
        <w:adjustRightInd w:val="0"/>
        <w:ind w:hanging="284"/>
        <w:rPr>
          <w:rFonts w:ascii="Verdana" w:eastAsia="MS-Mincho" w:hAnsi="Verdana"/>
          <w:b/>
          <w:bCs/>
          <w:sz w:val="20"/>
          <w:u w:color="0000FF"/>
        </w:rPr>
      </w:pPr>
      <w:r w:rsidRPr="00380D2C">
        <w:rPr>
          <w:rFonts w:ascii="Verdana" w:eastAsia="MS-Mincho" w:hAnsi="Verdana"/>
          <w:b/>
          <w:bCs/>
          <w:sz w:val="20"/>
          <w:u w:color="0000FF"/>
        </w:rPr>
        <w:t xml:space="preserve">Policy </w:t>
      </w:r>
      <w:proofErr w:type="spellStart"/>
      <w:r w:rsidRPr="00380D2C">
        <w:rPr>
          <w:rFonts w:ascii="Verdana" w:eastAsia="MS-Mincho" w:hAnsi="Verdana"/>
          <w:b/>
          <w:bCs/>
          <w:sz w:val="20"/>
          <w:u w:color="0000FF"/>
        </w:rPr>
        <w:t>report</w:t>
      </w:r>
      <w:r w:rsidR="006D5ADD" w:rsidRPr="00380D2C">
        <w:rPr>
          <w:rFonts w:ascii="Verdana" w:eastAsia="MS-Mincho" w:hAnsi="Verdana"/>
          <w:b/>
          <w:bCs/>
          <w:sz w:val="20"/>
          <w:u w:color="0000FF"/>
        </w:rPr>
        <w:t>s</w:t>
      </w:r>
      <w:proofErr w:type="spellEnd"/>
    </w:p>
    <w:p w14:paraId="0897256A" w14:textId="178808C3" w:rsidR="00FC1E3F" w:rsidRPr="00380D2C" w:rsidRDefault="00FC1E3F" w:rsidP="000E6B67">
      <w:pPr>
        <w:widowControl w:val="0"/>
        <w:autoSpaceDE w:val="0"/>
        <w:autoSpaceDN w:val="0"/>
        <w:adjustRightInd w:val="0"/>
        <w:ind w:hanging="284"/>
        <w:rPr>
          <w:rFonts w:ascii="Verdana" w:eastAsia="MS-Mincho" w:hAnsi="Verdana"/>
          <w:sz w:val="20"/>
          <w:u w:color="0000FF"/>
        </w:rPr>
      </w:pPr>
      <w:bookmarkStart w:id="15" w:name="_Hlk22547705"/>
    </w:p>
    <w:p w14:paraId="2179424D" w14:textId="576EC495" w:rsidR="00380D2C" w:rsidRPr="00380D2C" w:rsidRDefault="00380D2C" w:rsidP="00E63161">
      <w:pPr>
        <w:widowControl w:val="0"/>
        <w:autoSpaceDE w:val="0"/>
        <w:autoSpaceDN w:val="0"/>
        <w:adjustRightInd w:val="0"/>
        <w:ind w:hanging="284"/>
        <w:rPr>
          <w:rFonts w:ascii="Verdana" w:eastAsia="MS-Mincho" w:hAnsi="Verdana"/>
          <w:sz w:val="20"/>
          <w:u w:color="0000FF"/>
          <w:lang w:val="de-DE"/>
        </w:rPr>
      </w:pPr>
      <w:r w:rsidRPr="00380D2C">
        <w:rPr>
          <w:rFonts w:ascii="Verdana" w:eastAsia="MS-Mincho" w:hAnsi="Verdana"/>
          <w:sz w:val="20"/>
          <w:u w:color="0000FF"/>
          <w:lang w:val="de-DE"/>
        </w:rPr>
        <w:t xml:space="preserve">2023 - </w:t>
      </w:r>
      <w:r w:rsidRPr="00380D2C">
        <w:rPr>
          <w:rFonts w:ascii="Verdana" w:eastAsia="MS-Mincho" w:hAnsi="Verdana"/>
          <w:sz w:val="20"/>
          <w:u w:color="0000FF"/>
          <w:lang w:val="de-DE"/>
        </w:rPr>
        <w:t>Bucher,</w:t>
      </w:r>
      <w:r w:rsidRPr="00380D2C">
        <w:rPr>
          <w:rFonts w:ascii="Verdana" w:eastAsia="MS-Mincho" w:hAnsi="Verdana"/>
          <w:sz w:val="20"/>
          <w:u w:color="0000FF"/>
          <w:lang w:val="de-DE"/>
        </w:rPr>
        <w:t xml:space="preserve"> H.,</w:t>
      </w:r>
      <w:r w:rsidRPr="00380D2C">
        <w:rPr>
          <w:rFonts w:ascii="Verdana" w:eastAsia="MS-Mincho" w:hAnsi="Verdana"/>
          <w:sz w:val="20"/>
          <w:u w:color="0000FF"/>
          <w:lang w:val="de-DE"/>
        </w:rPr>
        <w:t xml:space="preserve"> Keusch,</w:t>
      </w:r>
      <w:r w:rsidRPr="00380D2C">
        <w:rPr>
          <w:rFonts w:ascii="Verdana" w:eastAsia="MS-Mincho" w:hAnsi="Verdana"/>
          <w:sz w:val="20"/>
          <w:u w:color="0000FF"/>
          <w:lang w:val="de-DE"/>
        </w:rPr>
        <w:t xml:space="preserve"> F., </w:t>
      </w:r>
      <w:r w:rsidRPr="00380D2C">
        <w:rPr>
          <w:rFonts w:ascii="Verdana" w:eastAsia="MS-Mincho" w:hAnsi="Verdana"/>
          <w:sz w:val="20"/>
          <w:u w:color="0000FF"/>
          <w:lang w:val="de-DE"/>
        </w:rPr>
        <w:t xml:space="preserve">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w:t>
      </w:r>
      <w:r w:rsidRPr="00380D2C">
        <w:rPr>
          <w:rFonts w:ascii="Verdana" w:eastAsia="MS-Mincho" w:hAnsi="Verdana"/>
          <w:sz w:val="20"/>
          <w:u w:color="0000FF"/>
          <w:lang w:val="de-DE"/>
        </w:rPr>
        <w:t xml:space="preserve"> C.,</w:t>
      </w:r>
      <w:r w:rsidRPr="00380D2C">
        <w:rPr>
          <w:rFonts w:ascii="Verdana" w:eastAsia="MS-Mincho" w:hAnsi="Verdana"/>
          <w:sz w:val="20"/>
          <w:u w:color="0000FF"/>
          <w:lang w:val="de-DE"/>
        </w:rPr>
        <w:t xml:space="preserve"> Fausti,</w:t>
      </w:r>
      <w:r w:rsidRPr="00380D2C">
        <w:rPr>
          <w:rFonts w:ascii="Verdana" w:eastAsia="MS-Mincho" w:hAnsi="Verdana"/>
          <w:sz w:val="20"/>
          <w:u w:color="0000FF"/>
          <w:lang w:val="de-DE"/>
        </w:rPr>
        <w:t xml:space="preserve"> F..</w:t>
      </w:r>
      <w:r w:rsidRPr="00380D2C">
        <w:rPr>
          <w:rFonts w:ascii="Verdana" w:eastAsia="MS-Mincho" w:hAnsi="Verdana"/>
          <w:sz w:val="20"/>
          <w:u w:color="0000FF"/>
          <w:lang w:val="de-DE"/>
        </w:rPr>
        <w:t xml:space="preserve"> </w:t>
      </w:r>
      <w:r w:rsidRPr="00380D2C">
        <w:rPr>
          <w:rFonts w:ascii="Verdana" w:eastAsia="MS-Mincho" w:hAnsi="Verdana"/>
          <w:sz w:val="20"/>
          <w:u w:color="0000FF"/>
          <w:lang w:val="en-US"/>
        </w:rPr>
        <w:t>Inglese,</w:t>
      </w:r>
      <w:r w:rsidRPr="00380D2C">
        <w:rPr>
          <w:rFonts w:ascii="Verdana" w:eastAsia="MS-Mincho" w:hAnsi="Verdana"/>
          <w:sz w:val="20"/>
          <w:u w:color="0000FF"/>
          <w:lang w:val="en-US"/>
        </w:rPr>
        <w:t xml:space="preserve"> F.,</w:t>
      </w:r>
      <w:r w:rsidRPr="00380D2C">
        <w:rPr>
          <w:rFonts w:ascii="Verdana" w:eastAsia="MS-Mincho" w:hAnsi="Verdana"/>
          <w:sz w:val="20"/>
          <w:u w:color="0000FF"/>
          <w:lang w:val="en-US"/>
        </w:rPr>
        <w:t xml:space="preserve"> van Tienoven,</w:t>
      </w:r>
      <w:r w:rsidRPr="00380D2C">
        <w:rPr>
          <w:rFonts w:ascii="Verdana" w:eastAsia="MS-Mincho" w:hAnsi="Verdana"/>
          <w:sz w:val="20"/>
          <w:u w:color="0000FF"/>
          <w:lang w:val="en-US"/>
        </w:rPr>
        <w:t xml:space="preserve"> T.P.,</w:t>
      </w:r>
      <w:r w:rsidRPr="00380D2C">
        <w:rPr>
          <w:rFonts w:ascii="Verdana" w:eastAsia="MS-Mincho" w:hAnsi="Verdana"/>
          <w:sz w:val="20"/>
          <w:u w:color="0000FF"/>
          <w:lang w:val="en-US"/>
        </w:rPr>
        <w:t xml:space="preserve"> McCool, </w:t>
      </w:r>
      <w:r w:rsidRPr="00380D2C">
        <w:rPr>
          <w:rFonts w:ascii="Verdana" w:eastAsia="MS-Mincho" w:hAnsi="Verdana"/>
          <w:sz w:val="20"/>
          <w:u w:color="0000FF"/>
          <w:lang w:val="en-US"/>
        </w:rPr>
        <w:t xml:space="preserve">D., </w:t>
      </w:r>
      <w:r w:rsidRPr="00380D2C">
        <w:rPr>
          <w:rFonts w:ascii="Verdana" w:eastAsia="MS-Mincho" w:hAnsi="Verdana"/>
          <w:sz w:val="20"/>
          <w:u w:color="0000FF"/>
          <w:lang w:val="en-US"/>
        </w:rPr>
        <w:t>Struminskaya</w:t>
      </w:r>
      <w:r w:rsidRPr="00380D2C">
        <w:rPr>
          <w:rFonts w:ascii="Verdana" w:eastAsia="MS-Mincho" w:hAnsi="Verdana"/>
          <w:sz w:val="20"/>
          <w:u w:color="0000FF"/>
          <w:lang w:val="en-US"/>
        </w:rPr>
        <w:t>, B.</w:t>
      </w:r>
      <w:r w:rsidRPr="00380D2C">
        <w:rPr>
          <w:rFonts w:ascii="Verdana" w:eastAsia="MS-Mincho" w:hAnsi="Verdana"/>
          <w:sz w:val="20"/>
          <w:u w:color="0000FF"/>
          <w:lang w:val="en-US"/>
        </w:rPr>
        <w:t xml:space="preserve"> &amp; Lugtig</w:t>
      </w:r>
      <w:r w:rsidRPr="00380D2C">
        <w:rPr>
          <w:rFonts w:ascii="Verdana" w:eastAsia="MS-Mincho" w:hAnsi="Verdana"/>
          <w:sz w:val="20"/>
          <w:u w:color="0000FF"/>
          <w:lang w:val="en-US"/>
        </w:rPr>
        <w:t>, P.</w:t>
      </w:r>
      <w:r w:rsidRPr="00380D2C">
        <w:rPr>
          <w:rFonts w:ascii="Verdana" w:eastAsia="MS-Mincho" w:hAnsi="Verdana"/>
          <w:sz w:val="20"/>
          <w:u w:color="0000FF"/>
          <w:lang w:val="en-US"/>
        </w:rPr>
        <w:t xml:space="preserve"> (2023) Smart Survey</w:t>
      </w:r>
      <w:r w:rsidRPr="00380D2C">
        <w:rPr>
          <w:rFonts w:ascii="Verdana" w:eastAsia="MS-Mincho" w:hAnsi="Verdana"/>
          <w:sz w:val="20"/>
          <w:u w:color="0000FF"/>
          <w:lang w:val="en-US"/>
        </w:rPr>
        <w:t xml:space="preserve"> Implementation WP2</w:t>
      </w:r>
      <w:r w:rsidRPr="00380D2C">
        <w:rPr>
          <w:rFonts w:ascii="Verdana" w:eastAsia="MS-Mincho" w:hAnsi="Verdana"/>
          <w:sz w:val="20"/>
          <w:u w:color="0000FF"/>
          <w:lang w:val="en-US"/>
        </w:rPr>
        <w:t xml:space="preserve"> deliverable M6: review stage.</w:t>
      </w:r>
      <w:r w:rsidRPr="00380D2C">
        <w:rPr>
          <w:rFonts w:ascii="Verdana" w:eastAsia="MS-Mincho" w:hAnsi="Verdana"/>
          <w:sz w:val="20"/>
          <w:u w:color="0000FF"/>
          <w:lang w:val="en-US"/>
        </w:rPr>
        <w:t xml:space="preserve"> </w:t>
      </w:r>
      <w:r w:rsidRPr="00380D2C">
        <w:rPr>
          <w:rFonts w:ascii="Verdana" w:eastAsia="MS-Mincho" w:hAnsi="Verdana"/>
          <w:sz w:val="20"/>
          <w:u w:color="0000FF"/>
          <w:lang w:val="de-DE"/>
        </w:rPr>
        <w:t>E</w:t>
      </w:r>
      <w:r>
        <w:rPr>
          <w:rFonts w:ascii="Verdana" w:eastAsia="MS-Mincho" w:hAnsi="Verdana"/>
          <w:sz w:val="20"/>
          <w:u w:color="0000FF"/>
          <w:lang w:val="de-DE"/>
        </w:rPr>
        <w:t xml:space="preserve">urostat. </w:t>
      </w:r>
      <w:hyperlink r:id="rId87" w:history="1">
        <w:r w:rsidRPr="00297B7D">
          <w:rPr>
            <w:rStyle w:val="Hyperlink"/>
            <w:rFonts w:ascii="Verdana" w:eastAsia="MS-Mincho" w:hAnsi="Verdana"/>
            <w:sz w:val="20"/>
            <w:lang w:val="de-DE"/>
          </w:rPr>
          <w:t>https://www.dropbox.com/scl/fi/ys4kpczsielmwv19bc48d/SSI-WP2-M6-final-version.pdf?rlkey=cc3alrh816o5aarn3qhqly10r&amp;dl=0</w:t>
        </w:r>
      </w:hyperlink>
      <w:r>
        <w:rPr>
          <w:rFonts w:ascii="Verdana" w:eastAsia="MS-Mincho" w:hAnsi="Verdana"/>
          <w:sz w:val="20"/>
          <w:u w:color="0000FF"/>
          <w:lang w:val="de-DE"/>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Pr>
          <w:rFonts w:ascii="Verdana" w:eastAsia="MS-Mincho" w:hAnsi="Verdana"/>
          <w:sz w:val="20"/>
          <w:u w:color="0000FF"/>
          <w:lang w:val="en-US"/>
        </w:rPr>
        <w:t>Report for the European Social Survey Eric. 30 November 2023.</w:t>
      </w:r>
    </w:p>
    <w:p w14:paraId="2B225C4F" w14:textId="77777777" w:rsidR="00B8586E" w:rsidRPr="00380D2C" w:rsidRDefault="00B8586E" w:rsidP="00B8586E">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en-US"/>
        </w:rPr>
        <w:t xml:space="preserve">2023 – Lugtig, P., Geurts, I., </w:t>
      </w:r>
      <w:proofErr w:type="spellStart"/>
      <w:r w:rsidRPr="00380D2C">
        <w:rPr>
          <w:rFonts w:ascii="Verdana" w:eastAsia="MS-Mincho" w:hAnsi="Verdana"/>
          <w:sz w:val="20"/>
          <w:u w:color="0000FF"/>
          <w:lang w:val="en-US"/>
        </w:rPr>
        <w:t>Wolfertz</w:t>
      </w:r>
      <w:proofErr w:type="spellEnd"/>
      <w:r w:rsidRPr="00380D2C">
        <w:rPr>
          <w:rFonts w:ascii="Verdana" w:eastAsia="MS-Mincho" w:hAnsi="Verdana"/>
          <w:sz w:val="20"/>
          <w:u w:color="0000FF"/>
          <w:lang w:val="en-US"/>
        </w:rPr>
        <w:t xml:space="preserve">, S., Dieleman, J., Caussin, J., van Wijhe-Faase, L., van den Hoorn, P &amp; Schippers, A. </w:t>
      </w:r>
      <w:proofErr w:type="spellStart"/>
      <w:r w:rsidRPr="00380D2C">
        <w:rPr>
          <w:rFonts w:ascii="Verdana" w:eastAsia="MS-Mincho" w:hAnsi="Verdana"/>
          <w:bCs/>
          <w:i/>
          <w:iCs/>
          <w:sz w:val="20"/>
          <w:u w:color="0000FF"/>
          <w:lang w:val="en-US"/>
        </w:rPr>
        <w:t>Beleidsnotitie</w:t>
      </w:r>
      <w:proofErr w:type="spellEnd"/>
      <w:r w:rsidRPr="00380D2C">
        <w:rPr>
          <w:rFonts w:ascii="Verdana" w:eastAsia="MS-Mincho" w:hAnsi="Verdana"/>
          <w:bCs/>
          <w:i/>
          <w:iCs/>
          <w:sz w:val="20"/>
          <w:u w:color="0000FF"/>
          <w:lang w:val="en-US"/>
        </w:rPr>
        <w:t xml:space="preserve"> </w:t>
      </w:r>
      <w:proofErr w:type="spellStart"/>
      <w:r w:rsidRPr="00380D2C">
        <w:rPr>
          <w:rFonts w:ascii="Verdana" w:eastAsia="MS-Mincho" w:hAnsi="Verdana"/>
          <w:bCs/>
          <w:i/>
          <w:iCs/>
          <w:sz w:val="20"/>
          <w:u w:color="0000FF"/>
          <w:lang w:val="en-US"/>
        </w:rPr>
        <w:t>onderwijsevaluaties</w:t>
      </w:r>
      <w:proofErr w:type="spellEnd"/>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 xml:space="preserve">Beleidskeuzes ten bate van de doorontwikkeling van het digitale evaluatiesysteem </w:t>
      </w:r>
      <w:proofErr w:type="spellStart"/>
      <w:r w:rsidRPr="00B8586E">
        <w:rPr>
          <w:rFonts w:ascii="Verdana" w:eastAsia="MS-Mincho" w:hAnsi="Verdana"/>
          <w:i/>
          <w:iCs/>
          <w:sz w:val="20"/>
          <w:u w:color="0000FF"/>
        </w:rPr>
        <w:t>Caracal</w:t>
      </w:r>
      <w:proofErr w:type="spellEnd"/>
      <w:r>
        <w:rPr>
          <w:rFonts w:ascii="Verdana" w:eastAsia="MS-Mincho" w:hAnsi="Verdana"/>
          <w:i/>
          <w:iCs/>
          <w:sz w:val="20"/>
          <w:u w:color="0000FF"/>
        </w:rPr>
        <w:t xml:space="preserve">. </w:t>
      </w:r>
      <w:r w:rsidRPr="00B8586E">
        <w:rPr>
          <w:rFonts w:ascii="Verdana" w:eastAsia="MS-Mincho" w:hAnsi="Verdana"/>
          <w:sz w:val="20"/>
          <w:u w:color="0000FF"/>
          <w:lang w:val="en-US"/>
        </w:rPr>
        <w:t xml:space="preserve">Universiteit Utrecht. 26 </w:t>
      </w:r>
      <w:proofErr w:type="spellStart"/>
      <w:r w:rsidRPr="00B8586E">
        <w:rPr>
          <w:rFonts w:ascii="Verdana" w:eastAsia="MS-Mincho" w:hAnsi="Verdana"/>
          <w:sz w:val="20"/>
          <w:u w:color="0000FF"/>
          <w:lang w:val="en-US"/>
        </w:rPr>
        <w:t>april</w:t>
      </w:r>
      <w:proofErr w:type="spellEnd"/>
      <w:r w:rsidRPr="00B8586E">
        <w:rPr>
          <w:rFonts w:ascii="Verdana" w:eastAsia="MS-Mincho" w:hAnsi="Verdana"/>
          <w:sz w:val="20"/>
          <w:u w:color="0000FF"/>
          <w:lang w:val="en-US"/>
        </w:rPr>
        <w:t xml:space="preserve">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88"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89"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90"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Noordwest Europa. </w:t>
      </w:r>
      <w:r w:rsidRPr="00FB0EAA">
        <w:rPr>
          <w:rStyle w:val="small"/>
          <w:rFonts w:ascii="Verdana" w:hAnsi="Verdana"/>
          <w:sz w:val="20"/>
          <w:lang w:val="en-US"/>
        </w:rPr>
        <w:t xml:space="preserve">WODC rapport 2667. </w:t>
      </w:r>
      <w:hyperlink r:id="rId91"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2" w:history="1">
        <w:r w:rsidRPr="00FB0EAA">
          <w:rPr>
            <w:rStyle w:val="Hyperlink"/>
            <w:rFonts w:ascii="Verdana" w:eastAsia="MS-Mincho" w:hAnsi="Verdana"/>
            <w:i/>
            <w:sz w:val="20"/>
            <w:u w:color="0000FF"/>
            <w:lang w:val="en-US"/>
          </w:rPr>
          <w:t>http://www.cbs.nl/NR/rdonlyres/D6003FEF-B8E1-47BA-B061-167BB5C6506A/0/2015cansurveyitemcharacteristicsrelevanttomodespecificmeasurementerrorbecodedreliablyp.pdf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The feasibility of conducting a universal credit panel survey – UK department for Work and pensions. </w:t>
      </w:r>
      <w:hyperlink r:id="rId93" w:history="1">
        <w:r w:rsidRPr="00FB0EAA">
          <w:rPr>
            <w:rStyle w:val="Hyperlink"/>
            <w:rFonts w:ascii="Verdana" w:eastAsia="MS-Mincho" w:hAnsi="Verdana"/>
            <w:sz w:val="18"/>
          </w:rPr>
          <w:t>https://www.gov.uk/government/publications/the-feasibility-of-conducting-a-universal-credit-panel-su</w:t>
        </w:r>
        <w:r w:rsidRPr="00FB0EAA">
          <w:rPr>
            <w:rStyle w:val="Hyperlink"/>
            <w:rFonts w:ascii="Verdana" w:eastAsia="MS-Mincho" w:hAnsi="Verdana"/>
            <w:sz w:val="18"/>
          </w:rPr>
          <w:lastRenderedPageBreak/>
          <w:t>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23A13088" w14:textId="589E4867" w:rsidR="000B7824" w:rsidRPr="001943EB" w:rsidRDefault="00C37D87" w:rsidP="001943EB">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1DA7FEE4" w14:textId="77777777" w:rsidR="00C977C5" w:rsidRPr="000B7824" w:rsidRDefault="00C977C5" w:rsidP="000B7824">
      <w:pPr>
        <w:widowControl w:val="0"/>
        <w:autoSpaceDE w:val="0"/>
        <w:autoSpaceDN w:val="0"/>
        <w:adjustRightInd w:val="0"/>
        <w:ind w:hanging="284"/>
        <w:rPr>
          <w:rFonts w:ascii="Verdana" w:eastAsia="MS-Mincho" w:hAnsi="Verdana"/>
          <w:sz w:val="20"/>
          <w:u w:color="0000FF"/>
          <w:lang w:val="en-US"/>
        </w:rPr>
      </w:pPr>
    </w:p>
    <w:p w14:paraId="1CE70300" w14:textId="581B92F5" w:rsidR="00236F6D" w:rsidRPr="0063711E" w:rsidRDefault="00236F6D" w:rsidP="00236F6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63EBC03F" w14:textId="230E95DF" w:rsidR="00EC19AD" w:rsidRPr="00FB0EAA" w:rsidRDefault="00EC19AD" w:rsidP="00677973">
      <w:pPr>
        <w:widowControl w:val="0"/>
        <w:autoSpaceDE w:val="0"/>
        <w:autoSpaceDN w:val="0"/>
        <w:adjustRightInd w:val="0"/>
        <w:ind w:hanging="284"/>
        <w:rPr>
          <w:rFonts w:ascii="Verdana" w:eastAsia="MS-Mincho" w:hAnsi="Verdana"/>
          <w:i/>
          <w:sz w:val="20"/>
          <w:u w:color="0000FF"/>
          <w:lang w:val="en-US"/>
        </w:rPr>
      </w:pPr>
    </w:p>
    <w:p w14:paraId="084D5D64" w14:textId="39AA9D0C" w:rsidR="00E747FF" w:rsidRDefault="00E747FF" w:rsidP="00E747F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p>
    <w:p w14:paraId="00BA0903" w14:textId="01985991" w:rsidR="00426610" w:rsidRDefault="00426610" w:rsidP="00E747FF">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Friedel, S</w:t>
      </w:r>
      <w:r w:rsidR="00333D6A">
        <w:rPr>
          <w:rFonts w:ascii="Verdana" w:eastAsia="MS-Mincho" w:hAnsi="Verdana"/>
          <w:sz w:val="20"/>
          <w:u w:color="0000FF"/>
          <w:lang w:val="en-US"/>
        </w:rPr>
        <w:t>.</w:t>
      </w:r>
      <w:r>
        <w:rPr>
          <w:rFonts w:ascii="Verdana" w:eastAsia="MS-Mincho" w:hAnsi="Verdana"/>
          <w:sz w:val="20"/>
          <w:u w:color="0000FF"/>
          <w:lang w:val="en-US"/>
        </w:rPr>
        <w:t xml:space="preserve"> &amp; Lugtig, P. (submitted) Explaining interviewer effects in wave nonresponse and income item nonresponse: evidence of common causes. </w:t>
      </w:r>
      <w:r w:rsidRPr="00426610">
        <w:rPr>
          <w:rFonts w:ascii="Verdana" w:eastAsia="MS-Mincho" w:hAnsi="Verdana"/>
          <w:i/>
          <w:iCs/>
          <w:sz w:val="20"/>
          <w:u w:color="0000FF"/>
          <w:lang w:val="en-US"/>
        </w:rPr>
        <w:t>Journal of Official Statistics.</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39C17691" w14:textId="77777777" w:rsidR="00333D6A" w:rsidRPr="000B7824" w:rsidRDefault="00333D6A" w:rsidP="00333D6A">
      <w:pPr>
        <w:widowControl w:val="0"/>
        <w:autoSpaceDE w:val="0"/>
        <w:autoSpaceDN w:val="0"/>
        <w:adjustRightInd w:val="0"/>
        <w:ind w:hanging="284"/>
        <w:rPr>
          <w:rFonts w:ascii="Verdana" w:hAnsi="Verdana"/>
          <w:sz w:val="20"/>
          <w:lang w:val="en-US"/>
        </w:rPr>
      </w:pPr>
      <w:proofErr w:type="spellStart"/>
      <w:r w:rsidRPr="000B7824">
        <w:rPr>
          <w:rFonts w:ascii="Verdana" w:hAnsi="Verdana"/>
          <w:sz w:val="20"/>
          <w:lang w:val="en-US"/>
        </w:rPr>
        <w:t>McCool,D.M</w:t>
      </w:r>
      <w:proofErr w:type="spellEnd"/>
      <w:r w:rsidRPr="000B7824">
        <w:rPr>
          <w:rFonts w:ascii="Verdana" w:hAnsi="Verdana"/>
          <w:sz w:val="20"/>
          <w:lang w:val="en-US"/>
        </w:rPr>
        <w:t>., Lugtig, P. &amp; Schouten, J.G. (</w:t>
      </w:r>
      <w:r>
        <w:rPr>
          <w:rFonts w:ascii="Verdana" w:hAnsi="Verdana"/>
          <w:sz w:val="20"/>
          <w:lang w:val="en-US"/>
        </w:rPr>
        <w:t>submitted</w:t>
      </w:r>
      <w:r w:rsidRPr="000B7824">
        <w:rPr>
          <w:rFonts w:ascii="Verdana" w:hAnsi="Verdana"/>
          <w:sz w:val="20"/>
          <w:lang w:val="en-US"/>
        </w:rPr>
        <w:t xml:space="preserve">) Using dynamic time warping </w:t>
      </w:r>
      <w:r>
        <w:rPr>
          <w:rFonts w:ascii="Verdana" w:hAnsi="Verdana"/>
          <w:sz w:val="20"/>
          <w:lang w:val="en-US"/>
        </w:rPr>
        <w:t>for imputing GPS-based travel data.</w:t>
      </w:r>
    </w:p>
    <w:p w14:paraId="64774945" w14:textId="77777777" w:rsidR="00333D6A" w:rsidRDefault="00333D6A" w:rsidP="00333D6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proofErr w:type="spellStart"/>
      <w:r>
        <w:rPr>
          <w:rFonts w:ascii="Verdana" w:eastAsia="MS-Mincho" w:hAnsi="Verdana"/>
          <w:sz w:val="20"/>
          <w:u w:color="0000FF"/>
          <w:lang w:val="en-US"/>
        </w:rPr>
        <w:t>submtted</w:t>
      </w:r>
      <w:proofErr w:type="spellEnd"/>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Pr>
          <w:rFonts w:ascii="Verdana" w:eastAsia="MS-Mincho" w:hAnsi="Verdana"/>
          <w:bCs/>
          <w:i/>
          <w:iCs/>
          <w:sz w:val="20"/>
          <w:u w:color="0000FF"/>
          <w:lang w:val="en-US"/>
        </w:rPr>
        <w:t>Public Opinion Quarterly</w:t>
      </w:r>
    </w:p>
    <w:p w14:paraId="1D4A8450" w14:textId="6157A05C" w:rsidR="00E903F5" w:rsidRPr="00FB0EAA" w:rsidRDefault="00E903F5" w:rsidP="004F62DF">
      <w:pPr>
        <w:widowControl w:val="0"/>
        <w:autoSpaceDE w:val="0"/>
        <w:autoSpaceDN w:val="0"/>
        <w:adjustRightInd w:val="0"/>
        <w:rPr>
          <w:rFonts w:ascii="Verdana" w:eastAsia="MS-Mincho" w:hAnsi="Verdana"/>
          <w:sz w:val="20"/>
          <w:u w:color="0000FF"/>
          <w:lang w:val="en-US"/>
        </w:rPr>
      </w:pP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03D9010" w14:textId="2370380D"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4"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5"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96"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97"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w:t>
      </w:r>
      <w:r>
        <w:rPr>
          <w:rFonts w:ascii="Verdana" w:eastAsia="MS-Mincho" w:hAnsi="Verdana"/>
          <w:bCs/>
          <w:sz w:val="20"/>
          <w:u w:color="0000FF"/>
          <w:lang w:val="en-US"/>
        </w:rPr>
        <w:lastRenderedPageBreak/>
        <w:t>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98"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99"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13B37256" w:rsidR="007C3FAC" w:rsidRPr="007C3FAC" w:rsidRDefault="007C3FAC" w:rsidP="00720163">
      <w:pPr>
        <w:widowControl w:val="0"/>
        <w:autoSpaceDE w:val="0"/>
        <w:autoSpaceDN w:val="0"/>
        <w:adjustRightInd w:val="0"/>
        <w:ind w:hanging="284"/>
        <w:rPr>
          <w:rFonts w:ascii="Verdana" w:eastAsia="MS-Mincho" w:hAnsi="Verdana"/>
          <w:bCs/>
          <w:i/>
          <w:iCs/>
          <w:sz w:val="20"/>
          <w:u w:color="0000FF"/>
          <w:lang w:val="en-US"/>
        </w:rPr>
      </w:pPr>
      <w:r w:rsidRPr="007C3FAC">
        <w:rPr>
          <w:rFonts w:ascii="Verdana" w:eastAsia="MS-Mincho" w:hAnsi="Verdana"/>
          <w:bCs/>
          <w:i/>
          <w:iCs/>
          <w:sz w:val="20"/>
          <w:u w:color="0000FF"/>
          <w:lang w:val="en-US"/>
        </w:rPr>
        <w:t xml:space="preserve">Talks </w:t>
      </w:r>
      <w:r>
        <w:rPr>
          <w:rFonts w:ascii="Verdana" w:eastAsia="MS-Mincho" w:hAnsi="Verdana"/>
          <w:bCs/>
          <w:i/>
          <w:iCs/>
          <w:sz w:val="20"/>
          <w:u w:color="0000FF"/>
          <w:lang w:val="en-US"/>
        </w:rPr>
        <w:t>for</w:t>
      </w:r>
      <w:r w:rsidRPr="007C3FAC">
        <w:rPr>
          <w:rFonts w:ascii="Verdana" w:eastAsia="MS-Mincho" w:hAnsi="Verdana"/>
          <w:bCs/>
          <w:i/>
          <w:iCs/>
          <w:sz w:val="20"/>
          <w:u w:color="0000FF"/>
          <w:lang w:val="en-US"/>
        </w:rPr>
        <w:t xml:space="preserve"> period 2023 -&gt; are m</w:t>
      </w:r>
      <w:r>
        <w:rPr>
          <w:rFonts w:ascii="Verdana" w:eastAsia="MS-Mincho" w:hAnsi="Verdana"/>
          <w:bCs/>
          <w:i/>
          <w:iCs/>
          <w:sz w:val="20"/>
          <w:u w:color="0000FF"/>
          <w:lang w:val="en-US"/>
        </w:rPr>
        <w:t xml:space="preserve">issing. </w:t>
      </w:r>
    </w:p>
    <w:p w14:paraId="4E275BEE" w14:textId="29EC5ECA" w:rsidR="008E4E53" w:rsidRPr="008E4E53" w:rsidRDefault="008E4E53" w:rsidP="00720163">
      <w:pPr>
        <w:widowControl w:val="0"/>
        <w:autoSpaceDE w:val="0"/>
        <w:autoSpaceDN w:val="0"/>
        <w:adjustRightInd w:val="0"/>
        <w:ind w:hanging="284"/>
        <w:rPr>
          <w:rFonts w:ascii="Verdana" w:eastAsia="MS-Mincho" w:hAnsi="Verdana"/>
          <w:sz w:val="20"/>
          <w:u w:color="0000FF"/>
          <w:lang w:val="en-US"/>
        </w:rPr>
      </w:pPr>
      <w:r w:rsidRPr="009C56F4">
        <w:rPr>
          <w:rFonts w:ascii="Verdana" w:eastAsia="MS-Mincho" w:hAnsi="Verdana"/>
          <w:sz w:val="20"/>
          <w:u w:color="0000FF"/>
          <w:lang w:val="en-US"/>
        </w:rPr>
        <w:t xml:space="preserve">Lugtig, P., van Kesteren, E-J. </w:t>
      </w:r>
      <w:r w:rsidRPr="008E4E53">
        <w:rPr>
          <w:rFonts w:ascii="Verdana" w:eastAsia="MS-Mincho" w:hAnsi="Verdana"/>
          <w:sz w:val="20"/>
          <w:u w:color="0000FF"/>
          <w:lang w:val="en-US"/>
        </w:rPr>
        <w:t xml:space="preserve">&amp; Timmers, A. (2022) Inference </w:t>
      </w:r>
      <w:r>
        <w:rPr>
          <w:rFonts w:ascii="Verdana" w:eastAsia="MS-Mincho" w:hAnsi="Verdana"/>
          <w:sz w:val="20"/>
          <w:u w:color="0000FF"/>
          <w:lang w:val="en-US"/>
        </w:rPr>
        <w:t>for citizen science data. ODISSEI conference, Utrecht. 3 November 2022.</w:t>
      </w:r>
    </w:p>
    <w:p w14:paraId="0F493D2C" w14:textId="7C7C787D" w:rsidR="003E64AC" w:rsidRPr="003E64AC" w:rsidRDefault="003E64AC" w:rsidP="00720163">
      <w:pPr>
        <w:widowControl w:val="0"/>
        <w:autoSpaceDE w:val="0"/>
        <w:autoSpaceDN w:val="0"/>
        <w:adjustRightInd w:val="0"/>
        <w:ind w:hanging="284"/>
        <w:rPr>
          <w:rFonts w:ascii="Verdana" w:eastAsia="MS-Mincho" w:hAnsi="Verdana"/>
          <w:sz w:val="20"/>
          <w:u w:color="0000FF"/>
          <w:lang w:val="en-US"/>
        </w:rPr>
      </w:pPr>
      <w:r w:rsidRPr="003E64AC">
        <w:rPr>
          <w:rFonts w:ascii="Verdana" w:eastAsia="MS-Mincho" w:hAnsi="Verdana"/>
          <w:sz w:val="20"/>
          <w:u w:color="0000FF"/>
          <w:lang w:val="en-US"/>
        </w:rPr>
        <w:t>Lugtig, P., Schouten, J.G., Struminskaya, B., Rodenburg, E. (2022) Smartphones: collecting social data for official statistic</w:t>
      </w:r>
      <w:r>
        <w:rPr>
          <w:rFonts w:ascii="Verdana" w:eastAsia="MS-Mincho" w:hAnsi="Verdana"/>
          <w:sz w:val="20"/>
          <w:u w:color="0000FF"/>
          <w:lang w:val="en-US"/>
        </w:rPr>
        <w:t>s. ITACOSM conference, Perugia, 7-9 June 2022.</w:t>
      </w:r>
    </w:p>
    <w:p w14:paraId="21D80427" w14:textId="6C6F9237" w:rsidR="00BC6DD0" w:rsidRPr="00BC6DD0" w:rsidRDefault="00BC6DD0" w:rsidP="00720163">
      <w:pPr>
        <w:widowControl w:val="0"/>
        <w:autoSpaceDE w:val="0"/>
        <w:autoSpaceDN w:val="0"/>
        <w:adjustRightInd w:val="0"/>
        <w:ind w:hanging="284"/>
        <w:rPr>
          <w:rFonts w:ascii="Verdana" w:eastAsia="MS-Mincho" w:hAnsi="Verdana"/>
          <w:sz w:val="20"/>
          <w:u w:color="0000FF"/>
          <w:lang w:val="en-US"/>
        </w:rPr>
      </w:pPr>
      <w:r w:rsidRPr="00BC6DD0">
        <w:rPr>
          <w:rFonts w:ascii="Verdana" w:eastAsia="MS-Mincho" w:hAnsi="Verdana"/>
          <w:sz w:val="20"/>
          <w:u w:color="0000FF"/>
          <w:lang w:val="en-US"/>
        </w:rPr>
        <w:t xml:space="preserve">Lugtig, P., Struminskaya, B., Timmers, A., </w:t>
      </w:r>
      <w:proofErr w:type="spellStart"/>
      <w:r w:rsidRPr="00BC6DD0">
        <w:rPr>
          <w:rFonts w:ascii="Verdana" w:eastAsia="MS-Mincho" w:hAnsi="Verdana"/>
          <w:sz w:val="20"/>
          <w:u w:color="0000FF"/>
          <w:lang w:val="en-US"/>
        </w:rPr>
        <w:t>Henneveldt</w:t>
      </w:r>
      <w:proofErr w:type="spellEnd"/>
      <w:r w:rsidRPr="00BC6DD0">
        <w:rPr>
          <w:rFonts w:ascii="Verdana" w:eastAsia="MS-Mincho" w:hAnsi="Verdana"/>
          <w:sz w:val="20"/>
          <w:u w:color="0000FF"/>
          <w:lang w:val="en-US"/>
        </w:rPr>
        <w:t>, C., Peytcheva, E., Groves, R.M</w:t>
      </w:r>
      <w:r>
        <w:rPr>
          <w:rFonts w:ascii="Verdana" w:eastAsia="MS-Mincho" w:hAnsi="Verdana"/>
          <w:sz w:val="20"/>
          <w:u w:color="0000FF"/>
          <w:lang w:val="en-US"/>
        </w:rPr>
        <w:t>. (2022) The relation between nonresponse rates and nonresponse bias: an update and extension of Groves and Peytcheva (2008). AAPOR conference, Chicago: 10-14 May 2022.</w:t>
      </w:r>
    </w:p>
    <w:p w14:paraId="18F717F3" w14:textId="12BE1929" w:rsidR="00720163" w:rsidRPr="00FB0EAA" w:rsidRDefault="00720163"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sz w:val="20"/>
          <w:u w:color="0000FF"/>
          <w:lang w:val="en-US"/>
        </w:rPr>
        <w:t xml:space="preserve">Elevelt, A. Toepoel, V. &amp; Lugtig, P. (2021) </w:t>
      </w:r>
      <w:r w:rsidRPr="00810745">
        <w:rPr>
          <w:rFonts w:ascii="Verdana" w:hAnsi="Verdana"/>
          <w:sz w:val="20"/>
          <w:szCs w:val="20"/>
          <w:lang w:val="en-US"/>
        </w:rPr>
        <w:t xml:space="preserve">Consent to Data Linkage in Online Surveys: A Descriptive Review and Meta-Analysis. 5 March </w:t>
      </w:r>
      <w:proofErr w:type="spellStart"/>
      <w:r w:rsidRPr="00810745">
        <w:rPr>
          <w:rFonts w:ascii="Verdana" w:hAnsi="Verdana"/>
          <w:sz w:val="20"/>
          <w:szCs w:val="20"/>
          <w:lang w:val="en-US"/>
        </w:rPr>
        <w:t>Genpopweb</w:t>
      </w:r>
      <w:proofErr w:type="spellEnd"/>
      <w:r w:rsidRPr="00810745">
        <w:rPr>
          <w:rFonts w:ascii="Verdana" w:hAnsi="Verdana"/>
          <w:sz w:val="20"/>
          <w:szCs w:val="20"/>
          <w:lang w:val="en-US"/>
        </w:rPr>
        <w:t xml:space="preserve"> 2 conference. </w:t>
      </w:r>
      <w:hyperlink r:id="rId100" w:history="1">
        <w:r w:rsidRPr="00810745">
          <w:rPr>
            <w:rStyle w:val="Hyperlink"/>
            <w:rFonts w:ascii="Verdana" w:hAnsi="Verdana"/>
            <w:sz w:val="20"/>
            <w:szCs w:val="20"/>
            <w:lang w:val="en-US"/>
          </w:rPr>
          <w:t>https://www.ncrm.ac.uk/news/show.php?article=5621</w:t>
        </w:r>
      </w:hyperlink>
      <w:r w:rsidRPr="00FB0EAA">
        <w:rPr>
          <w:rFonts w:ascii="Verdana" w:hAnsi="Verdana"/>
          <w:lang w:val="en-US"/>
        </w:rPr>
        <w:t xml:space="preserve"> </w:t>
      </w:r>
    </w:p>
    <w:p w14:paraId="7335EE26" w14:textId="72061E2A" w:rsidR="00A27B12" w:rsidRPr="00FB0EAA" w:rsidRDefault="00A27B12" w:rsidP="0072016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McCool, D., Roth, K., Schouten, J.G. &amp; Lugtig, P. (2021) </w:t>
      </w:r>
      <w:r w:rsidRPr="00FB0EAA">
        <w:rPr>
          <w:rFonts w:ascii="Verdana" w:eastAsia="MS-Mincho" w:hAnsi="Verdana"/>
          <w:bCs/>
          <w:sz w:val="20"/>
          <w:u w:color="0000FF"/>
          <w:lang w:val="en-US"/>
        </w:rPr>
        <w:t xml:space="preserve">Mind the gap: Addressing missingness </w:t>
      </w:r>
      <w:r w:rsidRPr="00FB0EAA">
        <w:rPr>
          <w:rFonts w:ascii="Verdana" w:eastAsia="MS-Mincho" w:hAnsi="Verdana"/>
          <w:bCs/>
          <w:sz w:val="20"/>
          <w:u w:color="0000FF"/>
          <w:lang w:val="en-US"/>
        </w:rPr>
        <w:lastRenderedPageBreak/>
        <w:t>both small and large in longitudinal GPS data.</w:t>
      </w:r>
      <w:r w:rsidRPr="00FB0EAA">
        <w:rPr>
          <w:rFonts w:ascii="Verdana" w:eastAsia="MS-Mincho" w:hAnsi="Verdana"/>
          <w:b/>
          <w:bCs/>
          <w:sz w:val="20"/>
          <w:u w:color="0000FF"/>
          <w:lang w:val="en-US"/>
        </w:rPr>
        <w:t xml:space="preserve">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13 Nov. 2021. </w:t>
      </w:r>
      <w:hyperlink r:id="rId101" w:history="1">
        <w:r w:rsidRPr="00FB0EAA">
          <w:rPr>
            <w:rStyle w:val="Hyperlink"/>
            <w:rFonts w:ascii="Verdana" w:hAnsi="Verdana"/>
            <w:bCs/>
            <w:sz w:val="20"/>
            <w:lang w:val="en-US"/>
          </w:rPr>
          <w:t>www.bigsurv20.org</w:t>
        </w:r>
      </w:hyperlink>
    </w:p>
    <w:p w14:paraId="501354F7" w14:textId="59BE43A5" w:rsidR="008108AF" w:rsidRPr="00FB0EAA" w:rsidRDefault="00A27B12" w:rsidP="00A27B12">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Maslovskaya, O., Lugtig, P. &amp; Durrant, G. (2020) Investigation of non-response bias and representativeness in the first cross-national probability-based online panel (CRONOS).</w:t>
      </w:r>
      <w:r w:rsidRPr="00FB0EAA">
        <w:rPr>
          <w:rFonts w:ascii="Verdana" w:hAnsi="Verdana"/>
          <w:bCs/>
          <w:sz w:val="20"/>
          <w:lang w:val="en-US"/>
        </w:rPr>
        <w:t xml:space="preserve">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13 Nov. 2021. </w:t>
      </w:r>
      <w:hyperlink r:id="rId102" w:history="1">
        <w:r w:rsidRPr="00FB0EAA">
          <w:rPr>
            <w:rStyle w:val="Hyperlink"/>
            <w:rFonts w:ascii="Verdana" w:hAnsi="Verdana"/>
            <w:bCs/>
            <w:sz w:val="20"/>
            <w:lang w:val="en-US"/>
          </w:rPr>
          <w:t>www.bigsurv20.org</w:t>
        </w:r>
      </w:hyperlink>
    </w:p>
    <w:p w14:paraId="5434866E" w14:textId="77777777" w:rsidR="00A27B12" w:rsidRPr="00FB0EAA" w:rsidRDefault="00A27B12" w:rsidP="00A27B12">
      <w:pPr>
        <w:widowControl w:val="0"/>
        <w:autoSpaceDE w:val="0"/>
        <w:autoSpaceDN w:val="0"/>
        <w:adjustRightInd w:val="0"/>
        <w:ind w:hanging="284"/>
        <w:rPr>
          <w:rFonts w:ascii="Verdana" w:hAnsi="Verdana"/>
          <w:bCs/>
          <w:sz w:val="20"/>
          <w:lang w:val="en-US"/>
        </w:rPr>
      </w:pPr>
      <w:r w:rsidRPr="00FB0EAA">
        <w:rPr>
          <w:rFonts w:ascii="Verdana" w:hAnsi="Verdana"/>
          <w:sz w:val="20"/>
          <w:lang w:val="en-US"/>
        </w:rPr>
        <w:t xml:space="preserve">Struminskaya, B., Lugtig, P., Schouten, J.G., &amp; Ilic, G. (2020) </w:t>
      </w:r>
      <w:r w:rsidRPr="00FB0EAA">
        <w:rPr>
          <w:rFonts w:ascii="Verdana" w:hAnsi="Verdana"/>
          <w:bCs/>
          <w:sz w:val="20"/>
          <w:lang w:val="en-US"/>
        </w:rPr>
        <w:t xml:space="preserve">Giving respondents a choice: does. it increase sharing of sensor data?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27 Nov. 2021. </w:t>
      </w:r>
      <w:hyperlink r:id="rId103" w:history="1">
        <w:r w:rsidRPr="00FB0EAA">
          <w:rPr>
            <w:rStyle w:val="Hyperlink"/>
            <w:rFonts w:ascii="Verdana" w:hAnsi="Verdana"/>
            <w:bCs/>
            <w:sz w:val="20"/>
            <w:lang w:val="en-US"/>
          </w:rPr>
          <w:t>www.bigsurv20.org</w:t>
        </w:r>
      </w:hyperlink>
      <w:r w:rsidRPr="00FB0EAA">
        <w:rPr>
          <w:rFonts w:ascii="Verdana" w:hAnsi="Verdana"/>
          <w:bCs/>
          <w:sz w:val="20"/>
          <w:lang w:val="en-US"/>
        </w:rPr>
        <w:t xml:space="preserve"> </w:t>
      </w:r>
    </w:p>
    <w:p w14:paraId="1AD93CC2" w14:textId="77777777" w:rsidR="00A27B12" w:rsidRPr="00FB0EAA" w:rsidRDefault="00A27B12" w:rsidP="00A27B12">
      <w:pPr>
        <w:widowControl w:val="0"/>
        <w:autoSpaceDE w:val="0"/>
        <w:autoSpaceDN w:val="0"/>
        <w:adjustRightInd w:val="0"/>
        <w:ind w:hanging="284"/>
        <w:rPr>
          <w:rFonts w:ascii="Verdana" w:hAnsi="Verdana"/>
          <w:bCs/>
          <w:sz w:val="20"/>
          <w:lang w:val="en-US"/>
        </w:rPr>
      </w:pPr>
      <w:r w:rsidRPr="00FB0EAA">
        <w:rPr>
          <w:rFonts w:ascii="Verdana" w:hAnsi="Verdana"/>
          <w:bCs/>
          <w:sz w:val="20"/>
          <w:lang w:val="en-US"/>
        </w:rPr>
        <w:t xml:space="preserve">Ilic, G., Schouten, J.G., Lugtig, P., Mulder, K., </w:t>
      </w:r>
      <w:proofErr w:type="spellStart"/>
      <w:r w:rsidRPr="00FB0EAA">
        <w:rPr>
          <w:rFonts w:ascii="Verdana" w:hAnsi="Verdana"/>
          <w:bCs/>
          <w:sz w:val="20"/>
          <w:lang w:val="en-US"/>
        </w:rPr>
        <w:t>Hocuk</w:t>
      </w:r>
      <w:proofErr w:type="spellEnd"/>
      <w:r w:rsidRPr="00FB0EAA">
        <w:rPr>
          <w:rFonts w:ascii="Verdana" w:hAnsi="Verdana"/>
          <w:bCs/>
          <w:sz w:val="20"/>
          <w:lang w:val="en-US"/>
        </w:rPr>
        <w:t xml:space="preserve">, S. &amp; Streefkerk, M (2020). Photos instead of text answers: An experiment within a housing survey. </w:t>
      </w:r>
      <w:proofErr w:type="spellStart"/>
      <w:r w:rsidRPr="00FB0EAA">
        <w:rPr>
          <w:rFonts w:ascii="Verdana" w:hAnsi="Verdana"/>
          <w:bCs/>
          <w:sz w:val="20"/>
          <w:lang w:val="en-US"/>
        </w:rPr>
        <w:t>BigSurv</w:t>
      </w:r>
      <w:proofErr w:type="spellEnd"/>
      <w:r w:rsidRPr="00FB0EAA">
        <w:rPr>
          <w:rFonts w:ascii="Verdana" w:hAnsi="Verdana"/>
          <w:bCs/>
          <w:sz w:val="20"/>
          <w:lang w:val="en-US"/>
        </w:rPr>
        <w:t xml:space="preserve"> conference. 27 Nov. 2021. </w:t>
      </w:r>
      <w:hyperlink r:id="rId104" w:history="1">
        <w:r w:rsidRPr="00FB0EAA">
          <w:rPr>
            <w:rStyle w:val="Hyperlink"/>
            <w:rFonts w:ascii="Verdana" w:hAnsi="Verdana"/>
            <w:bCs/>
            <w:sz w:val="20"/>
            <w:lang w:val="en-US"/>
          </w:rPr>
          <w:t>www.bigsurv20.org</w:t>
        </w:r>
      </w:hyperlink>
    </w:p>
    <w:p w14:paraId="5B4CEAD0" w14:textId="2B208D4B" w:rsidR="00B87286" w:rsidRPr="00FB0EAA" w:rsidRDefault="00B87286" w:rsidP="00A27B12">
      <w:pPr>
        <w:widowControl w:val="0"/>
        <w:autoSpaceDE w:val="0"/>
        <w:autoSpaceDN w:val="0"/>
        <w:adjustRightInd w:val="0"/>
        <w:ind w:hanging="284"/>
        <w:rPr>
          <w:rFonts w:ascii="Verdana" w:hAnsi="Verdana"/>
          <w:bCs/>
          <w:sz w:val="20"/>
          <w:lang w:val="en-US"/>
        </w:rPr>
      </w:pPr>
      <w:r w:rsidRPr="00FB0EAA">
        <w:rPr>
          <w:rFonts w:ascii="Verdana" w:hAnsi="Verdana"/>
          <w:sz w:val="20"/>
          <w:lang w:val="en-US"/>
        </w:rPr>
        <w:t xml:space="preserve">Lugtig, P., McCool, D &amp; Schouten, J.G. (2020) The quality of measurements in a smartphone-app to measure travel </w:t>
      </w:r>
      <w:proofErr w:type="spellStart"/>
      <w:r w:rsidRPr="00FB0EAA">
        <w:rPr>
          <w:rFonts w:ascii="Verdana" w:hAnsi="Verdana"/>
          <w:sz w:val="20"/>
          <w:lang w:val="en-US"/>
        </w:rPr>
        <w:t>behaviour</w:t>
      </w:r>
      <w:proofErr w:type="spellEnd"/>
      <w:r w:rsidRPr="00FB0EAA">
        <w:rPr>
          <w:rFonts w:ascii="Verdana" w:hAnsi="Verdana"/>
          <w:sz w:val="20"/>
          <w:lang w:val="en-US"/>
        </w:rPr>
        <w:t xml:space="preserve"> for a probability sample of people from the Netherlands. General Online Research Conference. </w:t>
      </w:r>
      <w:r w:rsidR="00E903F5" w:rsidRPr="00FB0EAA">
        <w:rPr>
          <w:rFonts w:ascii="Verdana" w:hAnsi="Verdana"/>
          <w:sz w:val="20"/>
          <w:lang w:val="en-US"/>
        </w:rPr>
        <w:t>9-11 September</w:t>
      </w:r>
      <w:r w:rsidRPr="00FB0EAA">
        <w:rPr>
          <w:rFonts w:ascii="Verdana" w:hAnsi="Verdana"/>
          <w:sz w:val="20"/>
          <w:lang w:val="en-US"/>
        </w:rPr>
        <w:t>, Berlin, Germany</w:t>
      </w:r>
    </w:p>
    <w:p w14:paraId="55A47B3B" w14:textId="77777777" w:rsidR="008A46AD" w:rsidRPr="00FB0EAA" w:rsidRDefault="004F5ECF" w:rsidP="00A27B12">
      <w:pPr>
        <w:widowControl w:val="0"/>
        <w:autoSpaceDE w:val="0"/>
        <w:autoSpaceDN w:val="0"/>
        <w:adjustRightInd w:val="0"/>
        <w:ind w:hanging="284"/>
        <w:rPr>
          <w:rFonts w:ascii="Verdana" w:hAnsi="Verdana"/>
          <w:sz w:val="20"/>
          <w:lang w:val="en-US"/>
        </w:rPr>
      </w:pPr>
      <w:r w:rsidRPr="00FB0EAA">
        <w:rPr>
          <w:rFonts w:ascii="Verdana" w:hAnsi="Verdana"/>
          <w:sz w:val="20"/>
          <w:lang w:val="en-US"/>
        </w:rPr>
        <w:t>Lugtig</w:t>
      </w:r>
      <w:r w:rsidR="008A46AD" w:rsidRPr="00FB0EAA">
        <w:rPr>
          <w:rFonts w:ascii="Verdana" w:hAnsi="Verdana"/>
          <w:sz w:val="20"/>
          <w:lang w:val="en-US"/>
        </w:rPr>
        <w:t>, Roth, K., McCool, D.M. &amp; Schouten, J.G.</w:t>
      </w:r>
      <w:r w:rsidRPr="00FB0EAA">
        <w:rPr>
          <w:rFonts w:ascii="Verdana" w:hAnsi="Verdana"/>
          <w:sz w:val="20"/>
          <w:lang w:val="en-US"/>
        </w:rPr>
        <w:t xml:space="preserve"> (2020) </w:t>
      </w:r>
      <w:r w:rsidR="008A46AD" w:rsidRPr="00FB0EAA">
        <w:rPr>
          <w:rFonts w:ascii="Verdana" w:hAnsi="Verdana"/>
          <w:sz w:val="20"/>
          <w:lang w:val="en-US"/>
        </w:rPr>
        <w:t>Nonresponse rates and bias in a Smartphone-app Travel Study conducted in the Netherlands. Results from experiments in recruitment strategies. AAPOR virtual conference, 12 June 2020.</w:t>
      </w:r>
    </w:p>
    <w:p w14:paraId="77429AAF" w14:textId="1F628A60" w:rsidR="008A46AD" w:rsidRPr="00FB0EAA" w:rsidRDefault="008A46AD" w:rsidP="00A27B12">
      <w:pPr>
        <w:widowControl w:val="0"/>
        <w:autoSpaceDE w:val="0"/>
        <w:autoSpaceDN w:val="0"/>
        <w:adjustRightInd w:val="0"/>
        <w:ind w:hanging="284"/>
        <w:rPr>
          <w:rFonts w:ascii="Verdana" w:hAnsi="Verdana"/>
          <w:sz w:val="20"/>
          <w:lang w:val="en-US"/>
        </w:rPr>
      </w:pPr>
      <w:r w:rsidRPr="00FB0EAA">
        <w:rPr>
          <w:rFonts w:ascii="Verdana" w:hAnsi="Verdana"/>
          <w:sz w:val="20"/>
          <w:lang w:val="en-US"/>
        </w:rPr>
        <w:t xml:space="preserve">Lugtig, McCool D.M. &amp; Schouten, J.G. (2020) </w:t>
      </w:r>
      <w:r w:rsidRPr="00FB0EAA">
        <w:rPr>
          <w:rFonts w:ascii="Verdana" w:hAnsi="Verdana"/>
          <w:bCs/>
          <w:sz w:val="20"/>
          <w:lang w:val="en-US"/>
        </w:rPr>
        <w:t xml:space="preserve">The quality of measurements in a smartphone-app to measure travel </w:t>
      </w:r>
      <w:proofErr w:type="spellStart"/>
      <w:r w:rsidRPr="00FB0EAA">
        <w:rPr>
          <w:rFonts w:ascii="Verdana" w:hAnsi="Verdana"/>
          <w:bCs/>
          <w:sz w:val="20"/>
          <w:lang w:val="en-US"/>
        </w:rPr>
        <w:t>behaviour</w:t>
      </w:r>
      <w:proofErr w:type="spellEnd"/>
      <w:r w:rsidRPr="00FB0EAA">
        <w:rPr>
          <w:rFonts w:ascii="Verdana" w:hAnsi="Verdana"/>
          <w:bCs/>
          <w:sz w:val="20"/>
          <w:lang w:val="en-US"/>
        </w:rPr>
        <w:t xml:space="preserve"> for a probability sample of people from the Netherlands</w:t>
      </w:r>
      <w:r w:rsidRPr="00FB0EAA">
        <w:rPr>
          <w:rFonts w:ascii="Verdana" w:hAnsi="Verdana"/>
          <w:sz w:val="20"/>
          <w:lang w:val="en-US"/>
        </w:rPr>
        <w:t>. AAPOR virtual conference, 12 June 2020.</w:t>
      </w:r>
    </w:p>
    <w:p w14:paraId="692DB3E6" w14:textId="6AFC29A0" w:rsidR="0016285F" w:rsidRPr="00FB0EAA" w:rsidRDefault="00E903F5" w:rsidP="0016285F">
      <w:pPr>
        <w:widowControl w:val="0"/>
        <w:autoSpaceDE w:val="0"/>
        <w:autoSpaceDN w:val="0"/>
        <w:adjustRightInd w:val="0"/>
        <w:ind w:hanging="284"/>
        <w:rPr>
          <w:rFonts w:ascii="Verdana" w:hAnsi="Verdana"/>
          <w:sz w:val="20"/>
          <w:lang w:val="en-US"/>
        </w:rPr>
      </w:pPr>
      <w:r w:rsidRPr="00FB0EAA">
        <w:rPr>
          <w:rFonts w:ascii="Verdana" w:hAnsi="Verdana"/>
          <w:sz w:val="20"/>
          <w:lang w:val="en-US"/>
        </w:rPr>
        <w:t>Lugtig</w:t>
      </w:r>
      <w:r w:rsidR="00335B2F" w:rsidRPr="00FB0EAA">
        <w:rPr>
          <w:rFonts w:ascii="Verdana" w:hAnsi="Verdana"/>
          <w:sz w:val="20"/>
          <w:lang w:val="en-US"/>
        </w:rPr>
        <w:t>, P. V. Toepoel</w:t>
      </w:r>
      <w:r w:rsidR="0016285F" w:rsidRPr="00FB0EAA">
        <w:rPr>
          <w:rFonts w:ascii="Verdana" w:hAnsi="Verdana"/>
          <w:sz w:val="20"/>
          <w:lang w:val="en-US"/>
        </w:rPr>
        <w:t xml:space="preserve">, T. Emery, S. </w:t>
      </w:r>
      <w:proofErr w:type="spellStart"/>
      <w:r w:rsidR="0016285F" w:rsidRPr="00FB0EAA">
        <w:rPr>
          <w:rFonts w:ascii="Verdana" w:hAnsi="Verdana"/>
          <w:sz w:val="20"/>
          <w:lang w:val="en-US"/>
        </w:rPr>
        <w:t>Cabaco</w:t>
      </w:r>
      <w:proofErr w:type="spellEnd"/>
      <w:r w:rsidR="0016285F" w:rsidRPr="00FB0EAA">
        <w:rPr>
          <w:rFonts w:ascii="Verdana" w:hAnsi="Verdana"/>
          <w:sz w:val="20"/>
          <w:lang w:val="en-US"/>
        </w:rPr>
        <w:t xml:space="preserve">, D. </w:t>
      </w:r>
      <w:proofErr w:type="spellStart"/>
      <w:r w:rsidR="0016285F" w:rsidRPr="00FB0EAA">
        <w:rPr>
          <w:rFonts w:ascii="Verdana" w:hAnsi="Verdana"/>
          <w:sz w:val="20"/>
          <w:lang w:val="en-US"/>
        </w:rPr>
        <w:t>Lueck</w:t>
      </w:r>
      <w:proofErr w:type="spellEnd"/>
      <w:r w:rsidR="0016285F" w:rsidRPr="00FB0EAA">
        <w:rPr>
          <w:rFonts w:ascii="Verdana" w:hAnsi="Verdana"/>
          <w:sz w:val="20"/>
          <w:lang w:val="en-US"/>
        </w:rPr>
        <w:t>, A. Schumann, R. Naderi, M. Bujard (2019) A push-to-web experiment for cross-national surveys: effects on nonresponse rates, bias and measurement. E</w:t>
      </w:r>
      <w:r w:rsidR="00381193" w:rsidRPr="00FB0EAA">
        <w:rPr>
          <w:rFonts w:ascii="Verdana" w:hAnsi="Verdana"/>
          <w:sz w:val="20"/>
          <w:lang w:val="en-US"/>
        </w:rPr>
        <w:t xml:space="preserve">uropean </w:t>
      </w:r>
      <w:r w:rsidR="0016285F" w:rsidRPr="00FB0EAA">
        <w:rPr>
          <w:rFonts w:ascii="Verdana" w:hAnsi="Verdana"/>
          <w:sz w:val="20"/>
          <w:lang w:val="en-US"/>
        </w:rPr>
        <w:t>S</w:t>
      </w:r>
      <w:r w:rsidR="00381193" w:rsidRPr="00FB0EAA">
        <w:rPr>
          <w:rFonts w:ascii="Verdana" w:hAnsi="Verdana"/>
          <w:sz w:val="20"/>
          <w:lang w:val="en-US"/>
        </w:rPr>
        <w:t xml:space="preserve">urvey </w:t>
      </w:r>
      <w:r w:rsidR="0016285F" w:rsidRPr="00FB0EAA">
        <w:rPr>
          <w:rFonts w:ascii="Verdana" w:hAnsi="Verdana"/>
          <w:sz w:val="20"/>
          <w:lang w:val="en-US"/>
        </w:rPr>
        <w:t>R</w:t>
      </w:r>
      <w:r w:rsidR="00381193" w:rsidRPr="00FB0EAA">
        <w:rPr>
          <w:rFonts w:ascii="Verdana" w:hAnsi="Verdana"/>
          <w:sz w:val="20"/>
          <w:lang w:val="en-US"/>
        </w:rPr>
        <w:t xml:space="preserve">esearch </w:t>
      </w:r>
      <w:r w:rsidR="0016285F" w:rsidRPr="00FB0EAA">
        <w:rPr>
          <w:rFonts w:ascii="Verdana" w:hAnsi="Verdana"/>
          <w:sz w:val="20"/>
          <w:lang w:val="en-US"/>
        </w:rPr>
        <w:t>A</w:t>
      </w:r>
      <w:r w:rsidR="00381193" w:rsidRPr="00FB0EAA">
        <w:rPr>
          <w:rFonts w:ascii="Verdana" w:hAnsi="Verdana"/>
          <w:sz w:val="20"/>
          <w:lang w:val="en-US"/>
        </w:rPr>
        <w:t>ssociation</w:t>
      </w:r>
      <w:r w:rsidR="0016285F" w:rsidRPr="00FB0EAA">
        <w:rPr>
          <w:rFonts w:ascii="Verdana" w:hAnsi="Verdana"/>
          <w:sz w:val="20"/>
          <w:lang w:val="en-US"/>
        </w:rPr>
        <w:t xml:space="preserve"> conference. 15-19 July, Zagreb, Croatia </w:t>
      </w:r>
    </w:p>
    <w:p w14:paraId="622723E8" w14:textId="46E11625"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McCool, D., Roth, K., Schouten, J.G. &amp; Lugtig, P. (2019) Assessing and addressing missingness mechanisms in passively-recorded location data.</w:t>
      </w:r>
      <w:r w:rsidR="00381193" w:rsidRPr="00FB0EAA">
        <w:rPr>
          <w:rFonts w:ascii="Verdana" w:hAnsi="Verdana"/>
          <w:sz w:val="20"/>
          <w:lang w:val="en-US"/>
        </w:rPr>
        <w:t xml:space="preserve"> European Survey Research Association conference. 15-19 July, Zagreb, Croatia </w:t>
      </w:r>
    </w:p>
    <w:p w14:paraId="441B72DE" w14:textId="5E6DF6C2"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Adapting surveys to the modern world: comparing a </w:t>
      </w:r>
      <w:proofErr w:type="spellStart"/>
      <w:r w:rsidR="00AF1F1F" w:rsidRPr="00FB0EAA">
        <w:rPr>
          <w:rFonts w:ascii="Verdana" w:eastAsia="MS-Mincho" w:hAnsi="Verdana"/>
          <w:sz w:val="20"/>
          <w:u w:color="0000FF"/>
          <w:lang w:val="en-US"/>
        </w:rPr>
        <w:t>R</w:t>
      </w:r>
      <w:r w:rsidRPr="00FB0EAA">
        <w:rPr>
          <w:rFonts w:ascii="Verdana" w:eastAsia="MS-Mincho" w:hAnsi="Verdana"/>
          <w:sz w:val="20"/>
          <w:u w:color="0000FF"/>
          <w:lang w:val="en-US"/>
        </w:rPr>
        <w:t>esearchmessenger</w:t>
      </w:r>
      <w:proofErr w:type="spellEnd"/>
      <w:r w:rsidRPr="00FB0EAA">
        <w:rPr>
          <w:rFonts w:ascii="Verdana" w:eastAsia="MS-Mincho" w:hAnsi="Verdana"/>
          <w:sz w:val="20"/>
          <w:u w:color="0000FF"/>
          <w:lang w:val="en-US"/>
        </w:rPr>
        <w:t xml:space="preserve"> design to a regular responsive survey design for online surveys. </w:t>
      </w:r>
      <w:r w:rsidRPr="00FB0EAA">
        <w:rPr>
          <w:rFonts w:ascii="Verdana" w:hAnsi="Verdana"/>
          <w:sz w:val="20"/>
          <w:lang w:val="en-US"/>
        </w:rPr>
        <w:t xml:space="preserve">European Survey Research Association conference. 15-19 July, Zagreb, Croatia </w:t>
      </w:r>
    </w:p>
    <w:p w14:paraId="0397EB09" w14:textId="77777777"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Smeets, L., Lugtig, P., Schouten, J.G., and McCool, D. (2019) Automatic trip and transportation mode detection using a smartphone app and machine-learning. A validation study</w:t>
      </w:r>
      <w:r w:rsidR="00381193" w:rsidRPr="00FB0EAA">
        <w:rPr>
          <w:rFonts w:ascii="Verdana" w:eastAsia="MS-Mincho" w:hAnsi="Verdana"/>
          <w:sz w:val="20"/>
          <w:u w:color="0000FF"/>
          <w:lang w:val="en-US"/>
        </w:rPr>
        <w:t xml:space="preserve">. </w:t>
      </w:r>
      <w:r w:rsidR="00381193" w:rsidRPr="00FB0EAA">
        <w:rPr>
          <w:rFonts w:ascii="Verdana" w:hAnsi="Verdana"/>
          <w:sz w:val="20"/>
          <w:lang w:val="en-US"/>
        </w:rPr>
        <w:t xml:space="preserve">European Survey Research Association conference. 15-19 July, Zagreb, Croatia </w:t>
      </w:r>
    </w:p>
    <w:bookmarkEnd w:id="18"/>
    <w:p w14:paraId="76206765" w14:textId="30772096"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Struminskaya, B, Lugtig, P., Schouten, J.G., Toepoel, V., Haan, M. Dolmans, R, Meertens, V., Giesen, D., Luiten, A. (201</w:t>
      </w:r>
      <w:r w:rsidR="00156F47" w:rsidRPr="00FB0EAA">
        <w:rPr>
          <w:rFonts w:ascii="Verdana" w:eastAsia="MS-Mincho" w:hAnsi="Verdana"/>
          <w:sz w:val="20"/>
          <w:u w:color="0000FF"/>
          <w:lang w:val="en-US"/>
        </w:rPr>
        <w:t>9</w:t>
      </w:r>
      <w:r w:rsidRPr="00FB0EAA">
        <w:rPr>
          <w:rFonts w:ascii="Verdana" w:eastAsia="MS-Mincho" w:hAnsi="Verdana"/>
          <w:sz w:val="20"/>
          <w:u w:color="0000FF"/>
          <w:lang w:val="en-US"/>
        </w:rPr>
        <w:t>) Collecting Smartphone sensor measurements among the general population: willingness and nonparticipation bias.</w:t>
      </w:r>
      <w:r w:rsidR="00381193" w:rsidRPr="00FB0EAA">
        <w:rPr>
          <w:rFonts w:ascii="Verdana" w:hAnsi="Verdana"/>
          <w:sz w:val="20"/>
          <w:lang w:val="en-US"/>
        </w:rPr>
        <w:t xml:space="preserve"> European Survey Research Association conference. 15-19 July, Zagreb, Croatia </w:t>
      </w:r>
    </w:p>
    <w:p w14:paraId="27622B2F" w14:textId="77777777" w:rsidR="00381193" w:rsidRPr="00FB0EAA" w:rsidRDefault="0016285F"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Elevelt, A., Toepoel, V.</w:t>
      </w:r>
      <w:r w:rsidR="00381193" w:rsidRPr="00FB0EAA">
        <w:rPr>
          <w:rFonts w:ascii="Verdana" w:eastAsia="MS-Mincho" w:hAnsi="Verdana"/>
          <w:sz w:val="20"/>
          <w:u w:color="0000FF"/>
          <w:lang w:val="en-US"/>
        </w:rPr>
        <w:t>,</w:t>
      </w:r>
      <w:r w:rsidRPr="00FB0EAA">
        <w:rPr>
          <w:rFonts w:ascii="Verdana" w:eastAsia="MS-Mincho" w:hAnsi="Verdana"/>
          <w:sz w:val="20"/>
          <w:u w:color="0000FF"/>
          <w:lang w:val="en-US"/>
        </w:rPr>
        <w:t xml:space="preserve"> Lugtig, P. (2019) consent to data linkage: a meta-analysis. </w:t>
      </w:r>
      <w:r w:rsidR="00381193" w:rsidRPr="00FB0EAA">
        <w:rPr>
          <w:rFonts w:ascii="Verdana" w:hAnsi="Verdana"/>
          <w:sz w:val="20"/>
          <w:lang w:val="en-US"/>
        </w:rPr>
        <w:t xml:space="preserve">European Survey Research Association conference. 15-19 July, Zagreb, Croatia </w:t>
      </w:r>
    </w:p>
    <w:p w14:paraId="7C1F6291" w14:textId="34DB753E" w:rsidR="00381193" w:rsidRPr="00FB0EAA" w:rsidRDefault="00381193" w:rsidP="00381193">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Bujard, M., Emery, T., </w:t>
      </w:r>
      <w:proofErr w:type="spellStart"/>
      <w:r w:rsidRPr="00FB0EAA">
        <w:rPr>
          <w:rFonts w:ascii="Verdana" w:hAnsi="Verdana"/>
          <w:sz w:val="20"/>
          <w:lang w:val="en-US"/>
        </w:rPr>
        <w:t>Cabaco</w:t>
      </w:r>
      <w:proofErr w:type="spellEnd"/>
      <w:r w:rsidRPr="00FB0EAA">
        <w:rPr>
          <w:rFonts w:ascii="Verdana" w:hAnsi="Verdana"/>
          <w:sz w:val="20"/>
          <w:lang w:val="en-US"/>
        </w:rPr>
        <w:t xml:space="preserve">, S., Lugtig, P. &amp; Toepoel, V. (2019) Improving data quality in the GGS: are modifications in the questionnaire and survey design in the generations and gender survey able to resolve measurement errors? European Survey Research Association conference. 15-19 July, Zagreb, Croatia </w:t>
      </w:r>
    </w:p>
    <w:p w14:paraId="5C26D054" w14:textId="163C563D"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Investigating the effect of different methods of online probing on a </w:t>
      </w:r>
      <w:proofErr w:type="spellStart"/>
      <w:r w:rsidR="00AF1F1F" w:rsidRPr="00FB0EAA">
        <w:rPr>
          <w:rFonts w:ascii="Verdana" w:eastAsia="MS-Mincho" w:hAnsi="Verdana"/>
          <w:sz w:val="20"/>
          <w:u w:color="0000FF"/>
          <w:lang w:val="en-US"/>
        </w:rPr>
        <w:t>R</w:t>
      </w:r>
      <w:r w:rsidRPr="00FB0EAA">
        <w:rPr>
          <w:rFonts w:ascii="Verdana" w:eastAsia="MS-Mincho" w:hAnsi="Verdana"/>
          <w:sz w:val="20"/>
          <w:u w:color="0000FF"/>
          <w:lang w:val="en-US"/>
        </w:rPr>
        <w:t>esearchmessenger</w:t>
      </w:r>
      <w:proofErr w:type="spellEnd"/>
      <w:r w:rsidRPr="00FB0EAA">
        <w:rPr>
          <w:rFonts w:ascii="Verdana" w:eastAsia="MS-Mincho" w:hAnsi="Verdana"/>
          <w:sz w:val="20"/>
          <w:u w:color="0000FF"/>
          <w:lang w:val="en-US"/>
        </w:rPr>
        <w:t xml:space="preserve"> design and a regular responsive survey. </w:t>
      </w:r>
      <w:r w:rsidRPr="00FB0EAA">
        <w:rPr>
          <w:rFonts w:ascii="Verdana" w:hAnsi="Verdana"/>
          <w:sz w:val="20"/>
          <w:lang w:val="en-US"/>
        </w:rPr>
        <w:t xml:space="preserve">European Survey Research Association conference. 15-19 July, Zagreb, Croatia </w:t>
      </w:r>
    </w:p>
    <w:p w14:paraId="581314CF" w14:textId="77777777"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Maslovskaya, O., Lugtig, P. &amp; Durrant, G. (2019) Investigation of non-response bias and representativeness in the first cross-national probability-based online panel (CRONOS). </w:t>
      </w:r>
      <w:r w:rsidRPr="00FB0EAA">
        <w:rPr>
          <w:rFonts w:ascii="Verdana" w:hAnsi="Verdana"/>
          <w:sz w:val="20"/>
          <w:lang w:val="en-US"/>
        </w:rPr>
        <w:t xml:space="preserve">European Survey Research Association conference. 15-19 July, Zagreb, Croatia </w:t>
      </w:r>
    </w:p>
    <w:p w14:paraId="6F12316C" w14:textId="27FEEF7A" w:rsidR="00381193" w:rsidRPr="00FB0EAA" w:rsidRDefault="00381193" w:rsidP="00381193">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McCool, D, Lugtig, P. &amp; Schouten, J.G. (2019) Stop detection in a travel survey app.</w:t>
      </w:r>
      <w:r w:rsidRPr="00FB0EAA">
        <w:rPr>
          <w:rFonts w:ascii="Verdana" w:hAnsi="Verdana"/>
          <w:sz w:val="20"/>
          <w:lang w:val="en-US"/>
        </w:rPr>
        <w:t xml:space="preserve"> European Survey Research Association conference. 15-19 July, Zagreb, Croatia </w:t>
      </w:r>
    </w:p>
    <w:p w14:paraId="7A35DCE1" w14:textId="1372C425" w:rsidR="00381193" w:rsidRPr="00FB0EAA" w:rsidRDefault="00381193" w:rsidP="00381193">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Cabaco</w:t>
      </w:r>
      <w:proofErr w:type="spellEnd"/>
      <w:r w:rsidRPr="00FB0EAA">
        <w:rPr>
          <w:rFonts w:ascii="Verdana" w:hAnsi="Verdana"/>
          <w:sz w:val="20"/>
          <w:lang w:val="en-US"/>
        </w:rPr>
        <w:t xml:space="preserve">, S., Koops, J., Emery, T., Lugtig, P., Toepoel, V., </w:t>
      </w: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(2019) Type of device and break-offs in a push to web experiment. European Survey </w:t>
      </w:r>
      <w:r w:rsidRPr="00FB0EAA">
        <w:rPr>
          <w:rFonts w:ascii="Verdana" w:hAnsi="Verdana"/>
          <w:sz w:val="20"/>
          <w:lang w:val="en-US"/>
        </w:rPr>
        <w:lastRenderedPageBreak/>
        <w:t xml:space="preserve">Research Association conference. 15-19 July, Zagreb, Croatia </w:t>
      </w:r>
    </w:p>
    <w:p w14:paraId="7A668837" w14:textId="77777777" w:rsidR="00652808" w:rsidRPr="00FB0EAA" w:rsidRDefault="00381193" w:rsidP="00652808">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 xml:space="preserve">Toepoel, V., Lugtig, P., Haan, M., Struminskaya, B. &amp; Elevelt, A. (2019) Adapting surveys to the modern world: comparing a </w:t>
      </w:r>
      <w:proofErr w:type="spellStart"/>
      <w:r w:rsidRPr="00FB0EAA">
        <w:rPr>
          <w:rFonts w:ascii="Verdana" w:eastAsia="MS-Mincho" w:hAnsi="Verdana"/>
          <w:sz w:val="20"/>
          <w:u w:color="0000FF"/>
          <w:lang w:val="en-US"/>
        </w:rPr>
        <w:t>researchmessenger</w:t>
      </w:r>
      <w:proofErr w:type="spellEnd"/>
      <w:r w:rsidRPr="00FB0EAA">
        <w:rPr>
          <w:rFonts w:ascii="Verdana" w:eastAsia="MS-Mincho" w:hAnsi="Verdana"/>
          <w:sz w:val="20"/>
          <w:u w:color="0000FF"/>
          <w:lang w:val="en-US"/>
        </w:rPr>
        <w:t xml:space="preserve"> design to a regular responsive survey design for online surveys. </w:t>
      </w:r>
      <w:r w:rsidRPr="00FB0EAA">
        <w:rPr>
          <w:rFonts w:ascii="Verdana" w:hAnsi="Verdana"/>
          <w:sz w:val="20"/>
          <w:lang w:val="en-US"/>
        </w:rPr>
        <w:t>General Online Research conference, 5-6 March, Cologne, Germany.</w:t>
      </w:r>
    </w:p>
    <w:p w14:paraId="46436559" w14:textId="60C2A1B0" w:rsidR="007513DA" w:rsidRPr="00FB0EAA" w:rsidRDefault="004A73C9" w:rsidP="00652808">
      <w:pPr>
        <w:widowControl w:val="0"/>
        <w:autoSpaceDE w:val="0"/>
        <w:autoSpaceDN w:val="0"/>
        <w:adjustRightInd w:val="0"/>
        <w:ind w:hanging="284"/>
        <w:rPr>
          <w:rFonts w:ascii="Verdana" w:hAnsi="Verdana"/>
          <w:sz w:val="20"/>
          <w:lang w:val="en-US"/>
        </w:rPr>
      </w:pPr>
      <w:r w:rsidRPr="00FB0EAA">
        <w:rPr>
          <w:rFonts w:ascii="Verdana" w:hAnsi="Verdana"/>
          <w:sz w:val="20"/>
          <w:lang w:val="en-US"/>
        </w:rPr>
        <w:t xml:space="preserve">Schumann, A., </w:t>
      </w:r>
      <w:proofErr w:type="spellStart"/>
      <w:r w:rsidRPr="00FB0EAA">
        <w:rPr>
          <w:rFonts w:ascii="Verdana" w:hAnsi="Verdana"/>
          <w:sz w:val="20"/>
          <w:lang w:val="en-US"/>
        </w:rPr>
        <w:t>Lueck</w:t>
      </w:r>
      <w:proofErr w:type="spellEnd"/>
      <w:r w:rsidRPr="00FB0EAA">
        <w:rPr>
          <w:rFonts w:ascii="Verdana" w:hAnsi="Verdana"/>
          <w:sz w:val="20"/>
          <w:lang w:val="en-US"/>
        </w:rPr>
        <w:t>, D.</w:t>
      </w:r>
      <w:r w:rsidR="00381193" w:rsidRPr="00FB0EAA">
        <w:rPr>
          <w:rFonts w:ascii="Verdana" w:hAnsi="Verdana"/>
          <w:sz w:val="20"/>
          <w:lang w:val="en-US"/>
        </w:rPr>
        <w:t>, Naderi, R., Bujard, M., Schneider, N.</w:t>
      </w:r>
      <w:r w:rsidRPr="00FB0EAA">
        <w:rPr>
          <w:rFonts w:ascii="Verdana" w:hAnsi="Verdana"/>
          <w:sz w:val="20"/>
          <w:lang w:val="en-US"/>
        </w:rPr>
        <w:t xml:space="preserve">, Emery, T., </w:t>
      </w:r>
      <w:proofErr w:type="spellStart"/>
      <w:r w:rsidRPr="00FB0EAA">
        <w:rPr>
          <w:rFonts w:ascii="Verdana" w:hAnsi="Verdana"/>
          <w:sz w:val="20"/>
          <w:lang w:val="en-US"/>
        </w:rPr>
        <w:t>Cabaco</w:t>
      </w:r>
      <w:proofErr w:type="spellEnd"/>
      <w:r w:rsidRPr="00FB0EAA">
        <w:rPr>
          <w:rFonts w:ascii="Verdana" w:hAnsi="Verdana"/>
          <w:sz w:val="20"/>
          <w:lang w:val="en-US"/>
        </w:rPr>
        <w:t>, S., Lugtig</w:t>
      </w:r>
      <w:r w:rsidR="00381193" w:rsidRPr="00FB0EAA">
        <w:rPr>
          <w:rFonts w:ascii="Verdana" w:hAnsi="Verdana"/>
          <w:sz w:val="20"/>
          <w:lang w:val="en-US"/>
        </w:rPr>
        <w:t xml:space="preserve">, P. &amp; Toepoel, V. (2019) Online, face-to-Face or mixed-mode? Findings from a methodological experiment in the GGP context. </w:t>
      </w:r>
      <w:r w:rsidR="007513DA" w:rsidRPr="00FB0EAA">
        <w:rPr>
          <w:rFonts w:ascii="Verdana" w:hAnsi="Verdana"/>
          <w:sz w:val="20"/>
          <w:lang w:val="en-US"/>
        </w:rPr>
        <w:t xml:space="preserve">General Online Research conference, 5-6 March, Cologne, Germany. </w:t>
      </w:r>
    </w:p>
    <w:p w14:paraId="788777FF" w14:textId="2E46425B" w:rsidR="00381193" w:rsidRPr="00FB0EAA" w:rsidRDefault="007513DA" w:rsidP="0052555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McCool, </w:t>
      </w:r>
      <w:proofErr w:type="spellStart"/>
      <w:r w:rsidRPr="00FB0EAA">
        <w:rPr>
          <w:rFonts w:ascii="Verdana" w:eastAsia="MS-Mincho" w:hAnsi="Verdana"/>
          <w:sz w:val="20"/>
          <w:u w:color="0000FF"/>
          <w:lang w:val="en-US"/>
        </w:rPr>
        <w:t>Mussman</w:t>
      </w:r>
      <w:proofErr w:type="spellEnd"/>
      <w:r w:rsidRPr="00FB0EAA">
        <w:rPr>
          <w:rFonts w:ascii="Verdana" w:eastAsia="MS-Mincho" w:hAnsi="Verdana"/>
          <w:sz w:val="20"/>
          <w:u w:color="0000FF"/>
          <w:lang w:val="en-US"/>
        </w:rPr>
        <w:t xml:space="preserve">, O. Schouten, J.G., Verstappen, V. &amp; </w:t>
      </w:r>
      <w:proofErr w:type="spellStart"/>
      <w:r w:rsidRPr="00FB0EAA">
        <w:rPr>
          <w:rFonts w:ascii="Verdana" w:eastAsia="MS-Mincho" w:hAnsi="Verdana"/>
          <w:sz w:val="20"/>
          <w:u w:color="0000FF"/>
          <w:lang w:val="en-US"/>
        </w:rPr>
        <w:t>Lugtig,P</w:t>
      </w:r>
      <w:proofErr w:type="spellEnd"/>
      <w:r w:rsidRPr="00FB0EAA">
        <w:rPr>
          <w:rFonts w:ascii="Verdana" w:eastAsia="MS-Mincho" w:hAnsi="Verdana"/>
          <w:sz w:val="20"/>
          <w:u w:color="0000FF"/>
          <w:lang w:val="en-US"/>
        </w:rPr>
        <w:t>. (2019) The TABI app as a method to replace a travel-diary study.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586C6104" w14:textId="6BCDB536" w:rsidR="007513DA" w:rsidRPr="00FB0EAA" w:rsidRDefault="007513DA" w:rsidP="007513D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Schouten, J.G., </w:t>
      </w:r>
      <w:proofErr w:type="spellStart"/>
      <w:r w:rsidRPr="00FB0EAA">
        <w:rPr>
          <w:rFonts w:ascii="Verdana" w:eastAsia="MS-Mincho" w:hAnsi="Verdana"/>
          <w:sz w:val="20"/>
          <w:u w:color="0000FF"/>
          <w:lang w:val="en-US"/>
        </w:rPr>
        <w:t>Mussman</w:t>
      </w:r>
      <w:proofErr w:type="spellEnd"/>
      <w:r w:rsidRPr="00FB0EAA">
        <w:rPr>
          <w:rFonts w:ascii="Verdana" w:eastAsia="MS-Mincho" w:hAnsi="Verdana"/>
          <w:sz w:val="20"/>
          <w:u w:color="0000FF"/>
          <w:lang w:val="en-US"/>
        </w:rPr>
        <w:t>, O. &amp; Lugtig, P. (2019) The household budget survey: an app-assisted approach to improve data quality.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53FBCB43" w14:textId="4A460C3A" w:rsidR="007513DA" w:rsidRPr="00FB0EAA" w:rsidRDefault="007513DA" w:rsidP="007513D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Struminskaya, B., Lugtig, P., Schouten, J.G., Toepoel, V. (2019) Willingness to collect smartphone-based measurements: asking for consent. 1</w:t>
      </w:r>
      <w:r w:rsidRPr="00FB0EAA">
        <w:rPr>
          <w:rFonts w:ascii="Verdana" w:eastAsia="MS-Mincho" w:hAnsi="Verdana"/>
          <w:sz w:val="20"/>
          <w:u w:color="0000FF"/>
          <w:vertAlign w:val="superscript"/>
          <w:lang w:val="en-US"/>
        </w:rPr>
        <w:t>st</w:t>
      </w:r>
      <w:r w:rsidRPr="00FB0EAA">
        <w:rPr>
          <w:rFonts w:ascii="Verdana" w:eastAsia="MS-Mincho" w:hAnsi="Verdana"/>
          <w:sz w:val="20"/>
          <w:u w:color="0000FF"/>
          <w:lang w:val="en-US"/>
        </w:rPr>
        <w:t xml:space="preserve"> Mobile Apps and Sensors in Surveys workshop. 4-5 March, Mannheim: Germany.</w:t>
      </w:r>
    </w:p>
    <w:p w14:paraId="6015EB58" w14:textId="723DBB05"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Lugtig,</w:t>
      </w:r>
      <w:r w:rsidR="000F06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 xml:space="preserve">P. &amp; Blom, A (2018) </w:t>
      </w:r>
      <w:r w:rsidRPr="00FB0EAA">
        <w:rPr>
          <w:rFonts w:ascii="Verdana" w:hAnsi="Verdana"/>
          <w:sz w:val="20"/>
          <w:lang w:val="en-US" w:eastAsia="en-US"/>
        </w:rPr>
        <w:t xml:space="preserve">Advances in Modelling Attrition: The Added Value of Paradata and Machine Learning Algorithms. 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4CF66EF5" w14:textId="77777777"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 xml:space="preserve">Elevelt, A., Toepoel, V., Lugtig, P., Bernasco, W. &amp; Ruiter, S. de (2018). Using GPS-based locations to review data quality in a Time Use Study.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15EDD8D7" w14:textId="77777777" w:rsidR="0052555E" w:rsidRPr="00FB0EAA" w:rsidRDefault="0052555E" w:rsidP="0052555E">
      <w:pPr>
        <w:widowControl w:val="0"/>
        <w:autoSpaceDE w:val="0"/>
        <w:autoSpaceDN w:val="0"/>
        <w:adjustRightInd w:val="0"/>
        <w:ind w:hanging="284"/>
        <w:rPr>
          <w:rFonts w:ascii="Verdana" w:hAnsi="Verdana"/>
          <w:sz w:val="20"/>
          <w:lang w:val="en-US" w:eastAsia="en-US"/>
        </w:rPr>
      </w:pPr>
      <w:r w:rsidRPr="00FB0EAA">
        <w:rPr>
          <w:rFonts w:ascii="Verdana" w:eastAsia="MS-Mincho" w:hAnsi="Verdana"/>
          <w:sz w:val="20"/>
          <w:u w:color="0000FF"/>
          <w:lang w:val="en-US"/>
        </w:rPr>
        <w:t xml:space="preserve">Bakker, J, Haan, M., Lugtig, P. &amp; Schouten, J.G. (2018) Using paradata to interpret an </w:t>
      </w:r>
      <w:proofErr w:type="spellStart"/>
      <w:r w:rsidRPr="00FB0EAA">
        <w:rPr>
          <w:rFonts w:ascii="Verdana" w:eastAsia="MS-Mincho" w:hAnsi="Verdana"/>
          <w:sz w:val="20"/>
          <w:u w:color="0000FF"/>
          <w:lang w:val="en-US"/>
        </w:rPr>
        <w:t>autoforward</w:t>
      </w:r>
      <w:proofErr w:type="spellEnd"/>
      <w:r w:rsidRPr="00FB0EAA">
        <w:rPr>
          <w:rFonts w:ascii="Verdana" w:eastAsia="MS-Mincho" w:hAnsi="Verdana"/>
          <w:sz w:val="20"/>
          <w:u w:color="0000FF"/>
          <w:lang w:val="en-US"/>
        </w:rPr>
        <w:t xml:space="preserve"> design.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p w14:paraId="21312774" w14:textId="6B9F1067" w:rsidR="0052555E" w:rsidRPr="00FB0EAA" w:rsidRDefault="0052555E" w:rsidP="0052555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Struminskaya, B, Lugtig, P., Schouten, J.G., Toepoel, V., Haan, M. Dolmans, R, Meertens, V., Giesen, D., Luiten, A. (2018) Collecting Smartphone sensor measurements among the general population: willingness and nonparticipation bias. </w:t>
      </w:r>
      <w:r w:rsidRPr="00FB0EAA">
        <w:rPr>
          <w:rFonts w:ascii="Verdana" w:hAnsi="Verdana"/>
          <w:sz w:val="20"/>
          <w:lang w:val="en-US" w:eastAsia="en-US"/>
        </w:rPr>
        <w:t xml:space="preserve">Big </w:t>
      </w:r>
      <w:proofErr w:type="spellStart"/>
      <w:r w:rsidRPr="00FB0EAA">
        <w:rPr>
          <w:rFonts w:ascii="Verdana" w:hAnsi="Verdana"/>
          <w:sz w:val="20"/>
          <w:lang w:val="en-US" w:eastAsia="en-US"/>
        </w:rPr>
        <w:t>Surv</w:t>
      </w:r>
      <w:proofErr w:type="spellEnd"/>
      <w:r w:rsidRPr="00FB0EAA">
        <w:rPr>
          <w:rFonts w:ascii="Verdana" w:hAnsi="Verdana"/>
          <w:sz w:val="20"/>
          <w:lang w:val="en-US" w:eastAsia="en-US"/>
        </w:rPr>
        <w:t xml:space="preserve"> Conference, 25-27 October 2018. Barcelona, Spain</w:t>
      </w:r>
    </w:p>
    <w:bookmarkEnd w:id="19"/>
    <w:p w14:paraId="6D854340" w14:textId="4D10D5C7" w:rsidR="003E4AE5" w:rsidRPr="00FB0EAA" w:rsidRDefault="003E4AE5" w:rsidP="003E4AE5">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Lugtig, P. and Blom, A. (2018) It’s the process stupid! Using Machine Learning to understand the relation between paradata and panel dropout. 26 July 2018. Methodology of Longit</w:t>
      </w:r>
      <w:r w:rsidR="00B44743" w:rsidRPr="00FB0EAA">
        <w:rPr>
          <w:rFonts w:ascii="Verdana" w:eastAsia="MS-Mincho" w:hAnsi="Verdana"/>
          <w:bCs/>
          <w:sz w:val="20"/>
          <w:u w:color="0000FF"/>
          <w:lang w:val="en-US"/>
        </w:rPr>
        <w:t>ud</w:t>
      </w:r>
      <w:r w:rsidRPr="00FB0EAA">
        <w:rPr>
          <w:rFonts w:ascii="Verdana" w:eastAsia="MS-Mincho" w:hAnsi="Verdana"/>
          <w:bCs/>
          <w:sz w:val="20"/>
          <w:u w:color="0000FF"/>
          <w:lang w:val="en-US"/>
        </w:rPr>
        <w:t>inal Surveys Conference. Colchester, UK.</w:t>
      </w:r>
    </w:p>
    <w:p w14:paraId="6D781CBF" w14:textId="4CFF92C1" w:rsidR="00B80322" w:rsidRPr="00FB0EAA" w:rsidRDefault="00B80322" w:rsidP="00B80322">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Struminskaya, B., Toepoel, V., Lugtig, P., Schouten, J.G. (2018) Willingness to collect smartphone sensor data in a Dutch probability-based general population panel. </w:t>
      </w:r>
      <w:r w:rsidRPr="00FB0EAA">
        <w:rPr>
          <w:rFonts w:ascii="Verdana" w:eastAsia="MS-Mincho" w:hAnsi="Verdana"/>
          <w:sz w:val="20"/>
          <w:u w:color="0000FF"/>
        </w:rPr>
        <w:t xml:space="preserve">31 </w:t>
      </w:r>
      <w:proofErr w:type="spellStart"/>
      <w:r w:rsidRPr="00FB0EAA">
        <w:rPr>
          <w:rFonts w:ascii="Verdana" w:eastAsia="MS-Mincho" w:hAnsi="Verdana"/>
          <w:sz w:val="20"/>
          <w:u w:color="0000FF"/>
        </w:rPr>
        <w:t>July</w:t>
      </w:r>
      <w:proofErr w:type="spellEnd"/>
      <w:r w:rsidRPr="00FB0EAA">
        <w:rPr>
          <w:rFonts w:ascii="Verdana" w:eastAsia="MS-Mincho" w:hAnsi="Verdana"/>
          <w:sz w:val="20"/>
          <w:u w:color="0000FF"/>
        </w:rPr>
        <w:t xml:space="preserve"> 2018, Joint Statistical Meetings.</w:t>
      </w:r>
    </w:p>
    <w:p w14:paraId="6E9E8604" w14:textId="25F75BF2" w:rsidR="008E2B37" w:rsidRPr="00FB0EAA" w:rsidRDefault="008E2B37" w:rsidP="008E2B37">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sz w:val="20"/>
          <w:u w:color="0000FF"/>
        </w:rPr>
        <w:t>Lugtig, P., Toepoe</w:t>
      </w:r>
      <w:r w:rsidR="00B831AF" w:rsidRPr="00FB0EAA">
        <w:rPr>
          <w:rFonts w:ascii="Verdana" w:eastAsia="MS-Mincho" w:hAnsi="Verdana"/>
          <w:sz w:val="20"/>
          <w:u w:color="0000FF"/>
        </w:rPr>
        <w:t xml:space="preserve">l, V., Haan, M., Zandvliet, R. </w:t>
      </w:r>
      <w:r w:rsidR="00AF1F1F" w:rsidRPr="00FB0EAA">
        <w:rPr>
          <w:rFonts w:ascii="Verdana" w:eastAsia="MS-Mincho" w:hAnsi="Verdana"/>
          <w:sz w:val="20"/>
          <w:u w:color="0000FF"/>
        </w:rPr>
        <w:t>&amp;</w:t>
      </w:r>
      <w:r w:rsidRPr="00FB0EAA">
        <w:rPr>
          <w:rFonts w:ascii="Verdana" w:eastAsia="MS-Mincho" w:hAnsi="Verdana"/>
          <w:sz w:val="20"/>
          <w:u w:color="0000FF"/>
        </w:rPr>
        <w:t xml:space="preserve"> Klein Kranenburg, L. (2018). </w:t>
      </w:r>
      <w:r w:rsidRPr="00FB0EAA">
        <w:rPr>
          <w:rFonts w:ascii="Verdana" w:eastAsia="MS-Mincho" w:hAnsi="Verdana"/>
          <w:bCs/>
          <w:sz w:val="20"/>
          <w:u w:color="0000FF"/>
          <w:lang w:val="en-US"/>
        </w:rPr>
        <w:t>Does smartphone-friendly survey design help to attract more and different respondents? 17 May 2018, conference of the American Association for Public Opinion Research, Denver, CO</w:t>
      </w:r>
    </w:p>
    <w:p w14:paraId="09CF1736" w14:textId="7B222039" w:rsidR="008E2B37" w:rsidRPr="00FB0EAA" w:rsidRDefault="00B831AF" w:rsidP="008E2B37">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Lugtig, P. and</w:t>
      </w:r>
      <w:r w:rsidR="008E2B37" w:rsidRPr="00FB0EAA">
        <w:rPr>
          <w:rFonts w:ascii="Verdana" w:eastAsia="MS-Mincho" w:hAnsi="Verdana"/>
          <w:bCs/>
          <w:sz w:val="20"/>
          <w:u w:color="0000FF"/>
          <w:lang w:val="en-US"/>
        </w:rPr>
        <w:t xml:space="preserve"> Blom, A. (2018) It’s the process stupid! Using Machine Learning to understand the relation between paradata and panel dropout</w:t>
      </w:r>
      <w:r w:rsidR="003E4AE5" w:rsidRPr="00FB0EAA">
        <w:rPr>
          <w:rFonts w:ascii="Verdana" w:eastAsia="MS-Mincho" w:hAnsi="Verdana"/>
          <w:bCs/>
          <w:sz w:val="20"/>
          <w:u w:color="0000FF"/>
          <w:lang w:val="en-US"/>
        </w:rPr>
        <w:t>. 18 May 2018</w:t>
      </w:r>
      <w:r w:rsidR="008E2B37" w:rsidRPr="00FB0EAA">
        <w:rPr>
          <w:rFonts w:ascii="Verdana" w:eastAsia="MS-Mincho" w:hAnsi="Verdana"/>
          <w:bCs/>
          <w:sz w:val="20"/>
          <w:u w:color="0000FF"/>
          <w:lang w:val="en-US"/>
        </w:rPr>
        <w:t>, conference of the American Associatio</w:t>
      </w:r>
      <w:r w:rsidR="005C0C90" w:rsidRPr="00FB0EAA">
        <w:rPr>
          <w:rFonts w:ascii="Verdana" w:eastAsia="MS-Mincho" w:hAnsi="Verdana"/>
          <w:bCs/>
          <w:sz w:val="20"/>
          <w:u w:color="0000FF"/>
          <w:lang w:val="en-US"/>
        </w:rPr>
        <w:t xml:space="preserve">n for Public Opinion Research, </w:t>
      </w:r>
      <w:r w:rsidR="008E2B37" w:rsidRPr="00FB0EAA">
        <w:rPr>
          <w:rFonts w:ascii="Verdana" w:eastAsia="MS-Mincho" w:hAnsi="Verdana"/>
          <w:bCs/>
          <w:sz w:val="20"/>
          <w:u w:color="0000FF"/>
          <w:lang w:val="en-US"/>
        </w:rPr>
        <w:t>Denver, CO</w:t>
      </w:r>
    </w:p>
    <w:p w14:paraId="24D60FEB" w14:textId="5DE7792E" w:rsidR="00C7560D" w:rsidRPr="00FB0EAA" w:rsidRDefault="00B831AF" w:rsidP="001B28C3">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Kolbas, V., Toepoel, V., and</w:t>
      </w:r>
      <w:r w:rsidR="00C7560D" w:rsidRPr="00FB0EAA">
        <w:rPr>
          <w:rFonts w:ascii="Verdana" w:eastAsia="MS-Mincho" w:hAnsi="Verdana"/>
          <w:bCs/>
          <w:sz w:val="20"/>
          <w:u w:color="0000FF"/>
          <w:lang w:val="en-US"/>
        </w:rPr>
        <w:t xml:space="preserve"> Lugtig, P. (2018) The Role of Cognitive and Non-cognitive Characteristics in Device</w:t>
      </w:r>
      <w:r w:rsidR="001B28C3" w:rsidRPr="00FB0EAA">
        <w:rPr>
          <w:rFonts w:ascii="Verdana" w:eastAsia="MS-Mincho" w:hAnsi="Verdana"/>
          <w:bCs/>
          <w:sz w:val="20"/>
          <w:u w:color="0000FF"/>
          <w:lang w:val="en-US"/>
        </w:rPr>
        <w:t xml:space="preserve"> Preference in a Longitudinal Online Survey</w:t>
      </w:r>
      <w:r w:rsidR="00C7560D" w:rsidRPr="00FB0EAA">
        <w:rPr>
          <w:rFonts w:ascii="Verdana" w:eastAsia="MS-Mincho" w:hAnsi="Verdana"/>
          <w:bCs/>
          <w:sz w:val="20"/>
          <w:u w:color="0000FF"/>
          <w:lang w:val="en-US"/>
        </w:rPr>
        <w:t>. Poster presentation at the conference of the American Association for Public Opinion Research, Denver, CO</w:t>
      </w:r>
    </w:p>
    <w:p w14:paraId="4FE178FC" w14:textId="4AE99C6F" w:rsidR="008E2B37" w:rsidRPr="00FB0EAA" w:rsidRDefault="008E2B37"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Struminskaya, B., Toepoel, V., Lugtig,</w:t>
      </w:r>
      <w:r w:rsidR="00B831AF" w:rsidRPr="00FB0EAA">
        <w:rPr>
          <w:rFonts w:ascii="Verdana" w:eastAsia="MS-Mincho" w:hAnsi="Verdana"/>
          <w:sz w:val="20"/>
          <w:u w:color="0000FF"/>
          <w:lang w:val="en-US"/>
        </w:rPr>
        <w:t xml:space="preserve"> P., Haan, M., Schouten, J.G., and </w:t>
      </w:r>
      <w:r w:rsidRPr="00FB0EAA">
        <w:rPr>
          <w:rFonts w:ascii="Verdana" w:eastAsia="MS-Mincho" w:hAnsi="Verdana"/>
          <w:sz w:val="20"/>
          <w:u w:color="0000FF"/>
          <w:lang w:val="en-US"/>
        </w:rPr>
        <w:t>Luiten, A. (2018) Willingness to collect smartphone sensor data in a Dutch probability-based general population panel. 1 March 2018, GOR conference, Cologne</w:t>
      </w:r>
    </w:p>
    <w:p w14:paraId="7583ED1A" w14:textId="67A3B0BD" w:rsidR="008E2B37" w:rsidRPr="00FB0EAA" w:rsidRDefault="0062095A"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Luiten. A. and Toepoel, V. (2017) Preparing a</w:t>
      </w:r>
      <w:r w:rsidR="000A289A" w:rsidRPr="00FB0EAA">
        <w:rPr>
          <w:rFonts w:ascii="Verdana" w:eastAsia="MS-Mincho" w:hAnsi="Verdana"/>
          <w:sz w:val="20"/>
          <w:u w:color="0000FF"/>
          <w:lang w:val="en-US"/>
        </w:rPr>
        <w:t xml:space="preserve"> </w:t>
      </w:r>
      <w:r w:rsidRPr="00FB0EAA">
        <w:rPr>
          <w:rFonts w:ascii="Verdana" w:eastAsia="MS-Mincho" w:hAnsi="Verdana"/>
          <w:sz w:val="20"/>
          <w:u w:color="0000FF"/>
          <w:lang w:val="en-US"/>
        </w:rPr>
        <w:t>mobile survey design for official statistics. Nonresponse workshop. Utrecht:</w:t>
      </w:r>
      <w:r w:rsidR="00BE14FB" w:rsidRPr="00FB0EAA">
        <w:rPr>
          <w:rFonts w:ascii="Verdana" w:eastAsia="MS-Mincho" w:hAnsi="Verdana"/>
          <w:sz w:val="20"/>
          <w:u w:color="0000FF"/>
          <w:lang w:val="en-US"/>
        </w:rPr>
        <w:t xml:space="preserve"> </w:t>
      </w:r>
      <w:r w:rsidRPr="00FB0EAA">
        <w:rPr>
          <w:rFonts w:ascii="Verdana" w:eastAsia="MS-Mincho" w:hAnsi="Verdana"/>
          <w:sz w:val="20"/>
          <w:u w:color="0000FF"/>
          <w:lang w:val="en-US"/>
        </w:rPr>
        <w:t>30 August – 1 September</w:t>
      </w:r>
    </w:p>
    <w:p w14:paraId="0B7315C8" w14:textId="612BF68E" w:rsidR="0062095A" w:rsidRPr="00FB0EAA" w:rsidRDefault="0062095A" w:rsidP="008E2B3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Nonresponse workshop. Utrecht:30 August – 1 September</w:t>
      </w:r>
    </w:p>
    <w:p w14:paraId="60078933" w14:textId="0DC0324F"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Luiten. A. and Toepoel, V. (2017) Preparing a</w:t>
      </w:r>
      <w:r w:rsidR="00BE14FB" w:rsidRPr="00FB0EAA">
        <w:rPr>
          <w:rFonts w:ascii="Verdana" w:eastAsia="MS-Mincho" w:hAnsi="Verdana"/>
          <w:sz w:val="20"/>
          <w:u w:color="0000FF"/>
          <w:lang w:val="en-US"/>
        </w:rPr>
        <w:t xml:space="preserve"> </w:t>
      </w:r>
      <w:r w:rsidRPr="00FB0EAA">
        <w:rPr>
          <w:rFonts w:ascii="Verdana" w:eastAsia="MS-Mincho" w:hAnsi="Verdana"/>
          <w:sz w:val="20"/>
          <w:u w:color="0000FF"/>
          <w:lang w:val="en-US"/>
        </w:rPr>
        <w:t>mobile survey design for official statistics. European Survey Research conference. Lisbon:17-21 July 2017</w:t>
      </w:r>
    </w:p>
    <w:p w14:paraId="54B18B9E" w14:textId="2764C5DD"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Elevelt, A., Lugtig, P. and Toepoel, V. (2017) Predictors of nonresponse at different phases in a smartphone-only Time Use Survey. European Survey Research conference. Lisbon:17-21 July 2017</w:t>
      </w:r>
    </w:p>
    <w:p w14:paraId="2EE972FE" w14:textId="4B95640B"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Haan, M., Lugtig, P. and Toepoel, V. (2017) A model for device use in online panel surveys. European Survey Research conference. Lisbon:17-21 July 2017</w:t>
      </w:r>
    </w:p>
    <w:p w14:paraId="53C265EC" w14:textId="7D744931" w:rsidR="0062095A" w:rsidRPr="00FB0EAA" w:rsidRDefault="0062095A"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(2017) Data chunking for mobile web: effects on data quality. European Survey Research conference. Lisbon:17-21 July 2017</w:t>
      </w:r>
    </w:p>
    <w:p w14:paraId="1170E791" w14:textId="1F961380" w:rsidR="0052167B" w:rsidRPr="00FB0EAA" w:rsidRDefault="0052167B" w:rsidP="0019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(2017) Data chunking for mobile web: effects on data quality. General Online Research conference. Berlin: 15-17 March 2017</w:t>
      </w:r>
    </w:p>
    <w:p w14:paraId="650BDBD6" w14:textId="77777777" w:rsidR="00850970" w:rsidRPr="00FB0EAA" w:rsidRDefault="00DE35D1" w:rsidP="0085097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Elevelt, A., Lugtig, P. and Toepoel, V. (2017) Predictors of nonresponse at different phases in a smartphone-only Time Use Survey. General Online Research conference. Berlin:</w:t>
      </w:r>
      <w:r w:rsidR="0052167B" w:rsidRPr="00FB0EAA">
        <w:rPr>
          <w:rFonts w:ascii="Verdana" w:eastAsia="MS-Mincho" w:hAnsi="Verdana"/>
          <w:sz w:val="20"/>
          <w:u w:color="0000FF"/>
          <w:lang w:val="en-US"/>
        </w:rPr>
        <w:t xml:space="preserve"> </w:t>
      </w:r>
      <w:r w:rsidRPr="00FB0EAA">
        <w:rPr>
          <w:rFonts w:ascii="Verdana" w:eastAsia="MS-Mincho" w:hAnsi="Verdana"/>
          <w:sz w:val="20"/>
          <w:u w:color="0000FF"/>
          <w:lang w:val="en-US"/>
        </w:rPr>
        <w:t>15-17 March 2017</w:t>
      </w:r>
    </w:p>
    <w:p w14:paraId="5C3C1F33" w14:textId="2C534627" w:rsidR="00850970" w:rsidRPr="00FB0EAA" w:rsidRDefault="00850970" w:rsidP="00850970">
      <w:pPr>
        <w:widowControl w:val="0"/>
        <w:autoSpaceDE w:val="0"/>
        <w:autoSpaceDN w:val="0"/>
        <w:adjustRightInd w:val="0"/>
        <w:ind w:hanging="284"/>
        <w:rPr>
          <w:rFonts w:ascii="Verdana" w:eastAsia="MS-Mincho" w:hAnsi="Verdana"/>
          <w:sz w:val="20"/>
          <w:u w:color="0000FF"/>
          <w:lang w:val="en-US"/>
        </w:rPr>
      </w:pPr>
      <w:r w:rsidRPr="00FB0EAA">
        <w:rPr>
          <w:rFonts w:ascii="Verdana" w:hAnsi="Verdana"/>
          <w:sz w:val="20"/>
          <w:lang w:val="en-US"/>
        </w:rPr>
        <w:t>Schouten, B., Lugtig, P. &amp; Durrant, G. (2017) Adaptive multi-mode and multi-device survey design. New Techniques and Technologies for Statistics conference, 13-17 March, Brussels: Belgium.</w:t>
      </w:r>
    </w:p>
    <w:p w14:paraId="2B3841D3" w14:textId="7835C92B" w:rsidR="002C6BE4" w:rsidRPr="00FB0EAA" w:rsidRDefault="002C6BE4"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w:t>
      </w:r>
      <w:r w:rsidR="00667E67" w:rsidRPr="00FB0EAA">
        <w:rPr>
          <w:rFonts w:ascii="Verdana" w:eastAsia="MS-Mincho" w:hAnsi="Verdana"/>
          <w:sz w:val="20"/>
          <w:u w:color="0000FF"/>
          <w:lang w:val="en-US"/>
        </w:rPr>
        <w:t>net Panel, Politics of Reforms R</w:t>
      </w:r>
      <w:r w:rsidRPr="00FB0EAA">
        <w:rPr>
          <w:rFonts w:ascii="Verdana" w:eastAsia="MS-Mincho" w:hAnsi="Verdana"/>
          <w:sz w:val="20"/>
          <w:u w:color="0000FF"/>
          <w:lang w:val="en-US"/>
        </w:rPr>
        <w:t>esearch Conference. 7-8 December, Mannheim, Germany</w:t>
      </w:r>
    </w:p>
    <w:p w14:paraId="1DDC4A08" w14:textId="54586484" w:rsidR="003C4F93" w:rsidRPr="00FB0EAA" w:rsidRDefault="003C4F93"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Toepoel, V. (2016) Data chunking. Talk at opening of Research Innovation Ne</w:t>
      </w:r>
      <w:r w:rsidR="00DE35D1" w:rsidRPr="00FB0EAA">
        <w:rPr>
          <w:rFonts w:ascii="Verdana" w:eastAsia="MS-Mincho" w:hAnsi="Verdana"/>
          <w:sz w:val="20"/>
          <w:u w:color="0000FF"/>
          <w:lang w:val="en-US"/>
        </w:rPr>
        <w:t>twork. 13 October 2016. Heerlen</w:t>
      </w:r>
      <w:r w:rsidRPr="00FB0EAA">
        <w:rPr>
          <w:rFonts w:ascii="Verdana" w:eastAsia="MS-Mincho" w:hAnsi="Verdana"/>
          <w:sz w:val="20"/>
          <w:u w:color="0000FF"/>
          <w:lang w:val="en-US"/>
        </w:rPr>
        <w:t>, the Netherlands</w:t>
      </w:r>
    </w:p>
    <w:p w14:paraId="0F435585" w14:textId="3C980823" w:rsidR="003C4F93" w:rsidRPr="00FB0EAA" w:rsidRDefault="003C4F93"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EAM conference. 27-29 July 2016. Palma de Mallorca, Spain.</w:t>
      </w:r>
    </w:p>
    <w:p w14:paraId="1F063D83" w14:textId="77777777" w:rsidR="009A0513" w:rsidRPr="00FB0EAA" w:rsidRDefault="00403138" w:rsidP="009A0513">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and Blom, A. (2016) Using paradata to explain attrition in the German Internet Panel, 5</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20-21 June 2016. Berlin, Germany</w:t>
      </w:r>
    </w:p>
    <w:p w14:paraId="1CBE5853" w14:textId="714BEF41" w:rsidR="009A0513" w:rsidRPr="00FB0EAA" w:rsidRDefault="009A0513" w:rsidP="009A051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and Lugtig P. (2016) </w:t>
      </w:r>
      <w:r w:rsidRPr="00FB0EAA">
        <w:rPr>
          <w:rFonts w:ascii="Verdana" w:hAnsi="Verdana"/>
          <w:sz w:val="20"/>
          <w:lang w:val="en-US" w:eastAsia="en-US"/>
        </w:rPr>
        <w:t>Adapting Surveys to the Mobile World: Data Chunking in the Dutch Probability-based LISS Panel,</w:t>
      </w:r>
      <w:r w:rsidRPr="00FB0EAA">
        <w:rPr>
          <w:rFonts w:ascii="Verdana" w:eastAsia="MS-Mincho" w:hAnsi="Verdana"/>
          <w:sz w:val="20"/>
          <w:u w:color="0000FF"/>
          <w:lang w:val="en-US"/>
        </w:rPr>
        <w:t xml:space="preserve"> 70th AAPOR conference, 12-15 May 2016, Austin, Tx.</w:t>
      </w:r>
    </w:p>
    <w:p w14:paraId="0D89546A" w14:textId="77777777"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Lynn. P. and Lugtig, P. (2015) Total Survey error for longitudinal surveys. Total Survey Error Conference, 19-21 September 2015, Baltimore, MD.</w:t>
      </w:r>
    </w:p>
    <w:p w14:paraId="68780FA4" w14:textId="77777777"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Fonts w:ascii="Verdana" w:eastAsia="MS-Mincho" w:hAnsi="Verdana"/>
          <w:sz w:val="20"/>
          <w:u w:color="0000FF"/>
          <w:lang w:val="en-US"/>
        </w:rPr>
        <w:t>Lugtig, P. (2015) A common metric for measurement and nonresponse error. Total Survey Error Conference, 19-21 September 2015, Baltimore, MD.</w:t>
      </w:r>
    </w:p>
    <w:p w14:paraId="60FCFC10" w14:textId="08D51900" w:rsidR="00C37D87" w:rsidRPr="00FB0EAA" w:rsidRDefault="00C37D87" w:rsidP="00C37D87">
      <w:pPr>
        <w:pStyle w:val="NoSpacing"/>
        <w:ind w:hanging="227"/>
        <w:rPr>
          <w:rFonts w:ascii="Verdana" w:hAnsi="Verdana"/>
          <w:sz w:val="20"/>
          <w:lang w:val="en-US"/>
        </w:rPr>
      </w:pPr>
      <w:r w:rsidRPr="00FB0EAA">
        <w:rPr>
          <w:rFonts w:ascii="Verdana" w:hAnsi="Verdana"/>
          <w:sz w:val="20"/>
          <w:lang w:val="en-US"/>
        </w:rPr>
        <w:t>Lugtig, P. and Toepoel, V. (2015) The use of Pcs, smartphones and tablets in a probability</w:t>
      </w:r>
      <w:r w:rsidR="008B2ED5">
        <w:rPr>
          <w:rFonts w:ascii="Verdana" w:hAnsi="Verdana"/>
          <w:sz w:val="20"/>
          <w:lang w:val="en-US"/>
        </w:rPr>
        <w:t>-</w:t>
      </w:r>
      <w:r w:rsidRPr="00FB0EAA">
        <w:rPr>
          <w:rFonts w:ascii="Verdana" w:hAnsi="Verdana"/>
          <w:sz w:val="20"/>
          <w:lang w:val="en-US"/>
        </w:rPr>
        <w:t xml:space="preserve">based panel survey. Effects on survey measurement error. </w:t>
      </w:r>
      <w:r w:rsidRPr="00FB0EAA">
        <w:rPr>
          <w:rFonts w:ascii="Verdana" w:eastAsia="MS-Mincho" w:hAnsi="Verdana"/>
          <w:sz w:val="20"/>
          <w:u w:color="0000FF"/>
          <w:lang w:val="en-US"/>
        </w:rPr>
        <w:t>6th ESRA confere</w:t>
      </w:r>
      <w:r w:rsidR="00403138" w:rsidRPr="00FB0EAA">
        <w:rPr>
          <w:rFonts w:ascii="Verdana" w:eastAsia="MS-Mincho" w:hAnsi="Verdana"/>
          <w:sz w:val="20"/>
          <w:u w:color="0000FF"/>
          <w:lang w:val="en-US"/>
        </w:rPr>
        <w:t>nce, 13-17 July 2015, Reykjavik, Iceland</w:t>
      </w:r>
    </w:p>
    <w:p w14:paraId="645EEAD2" w14:textId="1FBD6585" w:rsidR="00C37D87" w:rsidRPr="00FB0EAA" w:rsidRDefault="00C37D87" w:rsidP="00C37D87">
      <w:pPr>
        <w:pStyle w:val="NoSpacing"/>
        <w:ind w:hanging="227"/>
        <w:rPr>
          <w:rFonts w:ascii="Verdana" w:hAnsi="Verdana"/>
          <w:sz w:val="20"/>
          <w:lang w:val="en-US"/>
        </w:rPr>
      </w:pPr>
      <w:r w:rsidRPr="00FB0EAA">
        <w:rPr>
          <w:rFonts w:ascii="Verdana" w:hAnsi="Verdana"/>
          <w:sz w:val="20"/>
          <w:lang w:val="en-US"/>
        </w:rPr>
        <w:t>Lugtig, P. (2015) Explaining attrition. Whether it occurs, how and when.</w:t>
      </w:r>
      <w:r w:rsidRPr="00FB0EAA">
        <w:rPr>
          <w:rFonts w:ascii="Verdana" w:eastAsia="MS-Mincho" w:hAnsi="Verdana"/>
          <w:sz w:val="20"/>
          <w:u w:color="0000FF"/>
          <w:lang w:val="en-US"/>
        </w:rPr>
        <w:t xml:space="preserve"> 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2863618B" w14:textId="6B58C313" w:rsidR="00C37D87" w:rsidRPr="00FB0EAA" w:rsidRDefault="00C37D87" w:rsidP="00C37D87">
      <w:pPr>
        <w:pStyle w:val="NoSpacing"/>
        <w:ind w:hanging="227"/>
        <w:rPr>
          <w:rFonts w:ascii="Verdana" w:hAnsi="Verdana"/>
          <w:sz w:val="20"/>
          <w:lang w:val="en-US"/>
        </w:rPr>
      </w:pPr>
      <w:proofErr w:type="spellStart"/>
      <w:r w:rsidRPr="00FB0EAA">
        <w:rPr>
          <w:rFonts w:ascii="Verdana" w:hAnsi="Verdana"/>
          <w:sz w:val="20"/>
          <w:lang w:val="en-US"/>
        </w:rPr>
        <w:t>Kamphuis</w:t>
      </w:r>
      <w:proofErr w:type="spellEnd"/>
      <w:r w:rsidRPr="00FB0EAA">
        <w:rPr>
          <w:rFonts w:ascii="Verdana" w:hAnsi="Verdana"/>
          <w:sz w:val="20"/>
          <w:lang w:val="en-US"/>
        </w:rPr>
        <w:t xml:space="preserve">, R., </w:t>
      </w:r>
      <w:proofErr w:type="spellStart"/>
      <w:r w:rsidRPr="00FB0EAA">
        <w:rPr>
          <w:rFonts w:ascii="Verdana" w:hAnsi="Verdana"/>
          <w:sz w:val="20"/>
          <w:lang w:val="en-US"/>
        </w:rPr>
        <w:t>Jolani</w:t>
      </w:r>
      <w:proofErr w:type="spellEnd"/>
      <w:r w:rsidRPr="00FB0EAA">
        <w:rPr>
          <w:rFonts w:ascii="Verdana" w:hAnsi="Verdana"/>
          <w:sz w:val="20"/>
          <w:lang w:val="en-US"/>
        </w:rPr>
        <w:t xml:space="preserve">, S and Lugtig, P. (2015) The Blocked Imputation Approach as a Method to incorporate Information on why Data are Missing. </w:t>
      </w:r>
      <w:r w:rsidRPr="00FB0EAA">
        <w:rPr>
          <w:rFonts w:ascii="Verdana" w:eastAsia="MS-Mincho" w:hAnsi="Verdana"/>
          <w:sz w:val="20"/>
          <w:u w:color="0000FF"/>
          <w:lang w:val="en-US"/>
        </w:rPr>
        <w:t>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07A1D084" w14:textId="3FEC67D9" w:rsidR="00C37D87" w:rsidRPr="00FB0EAA" w:rsidRDefault="00C37D87" w:rsidP="00C37D87">
      <w:pPr>
        <w:widowControl w:val="0"/>
        <w:autoSpaceDE w:val="0"/>
        <w:autoSpaceDN w:val="0"/>
        <w:adjustRightInd w:val="0"/>
        <w:ind w:hanging="227"/>
        <w:rPr>
          <w:rFonts w:ascii="Verdana" w:eastAsia="MS-Mincho" w:hAnsi="Verdana"/>
          <w:sz w:val="20"/>
          <w:u w:color="0000FF"/>
          <w:lang w:val="en-US"/>
        </w:rPr>
      </w:pPr>
      <w:r w:rsidRPr="00FB0EAA">
        <w:rPr>
          <w:rStyle w:val="Strong"/>
          <w:rFonts w:ascii="Verdana" w:hAnsi="Verdana"/>
          <w:b w:val="0"/>
          <w:sz w:val="20"/>
          <w:lang w:val="en-US"/>
        </w:rPr>
        <w:t>Lugtig, P, Toepoel, V and Amin, A (2015) The Effects of Adding a Mobile-Compatible Design to the American Life Panel</w:t>
      </w:r>
      <w:r w:rsidRPr="00FB0EAA">
        <w:rPr>
          <w:rFonts w:ascii="Verdana" w:eastAsia="MS-Mincho" w:hAnsi="Verdana"/>
          <w:sz w:val="20"/>
          <w:u w:color="0000FF"/>
          <w:lang w:val="en-US"/>
        </w:rPr>
        <w:t>. 6th ESRA conference, 13-17 July 2015,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w:t>
      </w:r>
    </w:p>
    <w:p w14:paraId="65C90236" w14:textId="168E7A8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Fikkers, K., Piotrowski, J., Lugtig, P. and Valkenburg, P. (2015) The Role of Perceived Peer Norms in the Relationship Between Media Violence Exposure and Adolescents’ Aggression. </w:t>
      </w:r>
      <w:proofErr w:type="spellStart"/>
      <w:r w:rsidRPr="00FB0EAA">
        <w:rPr>
          <w:rFonts w:ascii="Verdana" w:eastAsia="MS-Mincho" w:hAnsi="Verdana"/>
          <w:sz w:val="20"/>
          <w:u w:color="0000FF"/>
          <w:lang w:val="en-US"/>
        </w:rPr>
        <w:t>Etmaal</w:t>
      </w:r>
      <w:proofErr w:type="spellEnd"/>
      <w:r w:rsidRPr="00FB0EAA">
        <w:rPr>
          <w:rFonts w:ascii="Verdana" w:eastAsia="MS-Mincho" w:hAnsi="Verdana"/>
          <w:sz w:val="20"/>
          <w:u w:color="0000FF"/>
          <w:lang w:val="en-US"/>
        </w:rPr>
        <w:t xml:space="preserve"> van de </w:t>
      </w:r>
      <w:proofErr w:type="spellStart"/>
      <w:r w:rsidRPr="00FB0EAA">
        <w:rPr>
          <w:rFonts w:ascii="Verdana" w:eastAsia="MS-Mincho" w:hAnsi="Verdana"/>
          <w:sz w:val="20"/>
          <w:u w:color="0000FF"/>
          <w:lang w:val="en-US"/>
        </w:rPr>
        <w:t>Communicatiewetenschap</w:t>
      </w:r>
      <w:proofErr w:type="spellEnd"/>
      <w:r w:rsidRPr="00FB0EAA">
        <w:rPr>
          <w:rFonts w:ascii="Verdana" w:eastAsia="MS-Mincho" w:hAnsi="Verdana"/>
          <w:sz w:val="20"/>
          <w:u w:color="0000FF"/>
          <w:lang w:val="en-US"/>
        </w:rPr>
        <w:t>. 2 February 2015, Antwerp</w:t>
      </w:r>
      <w:r w:rsidR="00403138" w:rsidRPr="00FB0EAA">
        <w:rPr>
          <w:rFonts w:ascii="Verdana" w:eastAsia="MS-Mincho" w:hAnsi="Verdana"/>
          <w:sz w:val="20"/>
          <w:u w:color="0000FF"/>
          <w:lang w:val="en-US"/>
        </w:rPr>
        <w:t>,</w:t>
      </w:r>
      <w:r w:rsidRPr="00FB0EAA">
        <w:rPr>
          <w:rFonts w:ascii="Verdana" w:eastAsia="MS-Mincho" w:hAnsi="Verdana"/>
          <w:sz w:val="20"/>
          <w:u w:color="0000FF"/>
          <w:lang w:val="en-US"/>
        </w:rPr>
        <w:t xml:space="preserve"> Belgium</w:t>
      </w:r>
    </w:p>
    <w:p w14:paraId="6B66BC8A" w14:textId="52974C52"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 common metric for measurement and nonresponse error. Nonresponse workshop, 2-4 September 2014, Reykjavik</w:t>
      </w:r>
      <w:r w:rsidR="00403138" w:rsidRPr="00FB0EAA">
        <w:rPr>
          <w:rFonts w:ascii="Verdana" w:eastAsia="MS-Mincho" w:hAnsi="Verdana"/>
          <w:sz w:val="20"/>
          <w:u w:color="0000FF"/>
          <w:lang w:val="en-US"/>
        </w:rPr>
        <w:t>, Iceland</w:t>
      </w:r>
      <w:r w:rsidRPr="00FB0EAA">
        <w:rPr>
          <w:rFonts w:ascii="Verdana" w:eastAsia="MS-Mincho" w:hAnsi="Verdana"/>
          <w:sz w:val="20"/>
          <w:u w:color="0000FF"/>
          <w:lang w:val="en-US"/>
        </w:rPr>
        <w:t>. </w:t>
      </w:r>
    </w:p>
    <w:p w14:paraId="5F5BDBB0" w14:textId="3B13C1F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and Toepoel, V. (2014) Mixed-devices in a probability</w:t>
      </w:r>
      <w:r w:rsidR="008B2ED5">
        <w:rPr>
          <w:rFonts w:ascii="Verdana" w:eastAsia="MS-Mincho" w:hAnsi="Verdana"/>
          <w:sz w:val="20"/>
          <w:u w:color="0000FF"/>
          <w:lang w:val="en-US"/>
        </w:rPr>
        <w:t>-</w:t>
      </w:r>
      <w:r w:rsidRPr="00FB0EAA">
        <w:rPr>
          <w:rFonts w:ascii="Verdana" w:eastAsia="MS-Mincho" w:hAnsi="Verdana"/>
          <w:sz w:val="20"/>
          <w:u w:color="0000FF"/>
          <w:lang w:val="en-US"/>
        </w:rPr>
        <w:t>based panel survey. Effects on survey measurement error. Poster session: 4</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21-22 May 2014. Ann Arbor</w:t>
      </w:r>
    </w:p>
    <w:p w14:paraId="6207DBF5"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Are nonresponse and measurement error related? Evidence using a panel study. 4</w:t>
      </w:r>
      <w:r w:rsidRPr="00FB0EAA">
        <w:rPr>
          <w:rFonts w:ascii="Verdana" w:eastAsia="MS-Mincho" w:hAnsi="Verdana"/>
          <w:sz w:val="20"/>
          <w:u w:color="0000FF"/>
          <w:vertAlign w:val="superscript"/>
          <w:lang w:val="en-US"/>
        </w:rPr>
        <w:t>th</w:t>
      </w:r>
      <w:r w:rsidRPr="00FB0EAA">
        <w:rPr>
          <w:rFonts w:ascii="Verdana" w:eastAsia="MS-Mincho" w:hAnsi="Verdana"/>
          <w:sz w:val="20"/>
          <w:u w:color="0000FF"/>
          <w:lang w:val="en-US"/>
        </w:rPr>
        <w:t xml:space="preserve"> panel survey methods workshop. 21-22 May 2014. Ann Arbor, MI</w:t>
      </w:r>
    </w:p>
    <w:p w14:paraId="628E2ADB"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Das, M. and Scherpenzeel, A. (2014) Nonresponse and attrition in a probability-based online panel survey for the general population. Presentation in panel on Internet Surveys. 68th AAPOR conference, 15-18 May 2014, Anaheim, CA.</w:t>
      </w:r>
    </w:p>
    <w:p w14:paraId="030F0022" w14:textId="378FD403"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Lugtig, P. and Toepoel, V. (2014) Mixed-devices in a probability</w:t>
      </w:r>
      <w:r w:rsidR="008B2ED5">
        <w:rPr>
          <w:rFonts w:ascii="Verdana" w:eastAsia="MS-Mincho" w:hAnsi="Verdana"/>
          <w:sz w:val="20"/>
          <w:u w:color="0000FF"/>
          <w:lang w:val="en-US"/>
        </w:rPr>
        <w:t>-b</w:t>
      </w:r>
      <w:r w:rsidRPr="00FB0EAA">
        <w:rPr>
          <w:rFonts w:ascii="Verdana" w:eastAsia="MS-Mincho" w:hAnsi="Verdana"/>
          <w:sz w:val="20"/>
          <w:u w:color="0000FF"/>
          <w:lang w:val="en-US"/>
        </w:rPr>
        <w:t>ased panel survey. Effects on survey measurement error. 68th AAPOR conference, 15-18 May 2014, Anaheim, CA.</w:t>
      </w:r>
    </w:p>
    <w:p w14:paraId="7184D364"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(2014) Are nonresponse and measurement error related? Evidence using a panel study. Poster presentation at 68th AAPOR conference, 15-18 May 2014, Anaheim, CA.</w:t>
      </w:r>
    </w:p>
    <w:p w14:paraId="0FAEA8A2" w14:textId="185C913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(2014) Mixed-devices in a probability</w:t>
      </w:r>
      <w:r w:rsidR="008B2ED5">
        <w:rPr>
          <w:rFonts w:ascii="Verdana" w:eastAsia="MS-Mincho" w:hAnsi="Verdana"/>
          <w:sz w:val="20"/>
          <w:u w:color="0000FF"/>
          <w:lang w:val="en-US"/>
        </w:rPr>
        <w:t>-</w:t>
      </w:r>
      <w:r w:rsidRPr="00FB0EAA">
        <w:rPr>
          <w:rFonts w:ascii="Verdana" w:eastAsia="MS-Mincho" w:hAnsi="Verdana"/>
          <w:sz w:val="20"/>
          <w:u w:color="0000FF"/>
          <w:lang w:val="en-US"/>
        </w:rPr>
        <w:t>based panel survey. Effects on survey measurement error. General Online Research conference.</w:t>
      </w:r>
      <w:r w:rsidR="00403138" w:rsidRPr="00FB0EAA">
        <w:rPr>
          <w:rFonts w:ascii="Verdana" w:eastAsia="MS-Mincho" w:hAnsi="Verdana"/>
          <w:sz w:val="20"/>
          <w:u w:color="0000FF"/>
          <w:lang w:val="en-US"/>
        </w:rPr>
        <w:t xml:space="preserve"> 6 March 2014,</w:t>
      </w:r>
      <w:r w:rsidRPr="00FB0EAA">
        <w:rPr>
          <w:rFonts w:ascii="Verdana" w:eastAsia="MS-Mincho" w:hAnsi="Verdana"/>
          <w:sz w:val="20"/>
          <w:u w:color="0000FF"/>
          <w:lang w:val="en-US"/>
        </w:rPr>
        <w:t xml:space="preserve"> Cologne</w:t>
      </w:r>
      <w:r w:rsidR="00403138" w:rsidRPr="00FB0EAA">
        <w:rPr>
          <w:rFonts w:ascii="Verdana" w:eastAsia="MS-Mincho" w:hAnsi="Verdana"/>
          <w:sz w:val="20"/>
          <w:u w:color="0000FF"/>
          <w:lang w:val="en-US"/>
        </w:rPr>
        <w:t>, Germany</w:t>
      </w:r>
      <w:r w:rsidRPr="00FB0EAA">
        <w:rPr>
          <w:rFonts w:ascii="Verdana" w:eastAsia="MS-Mincho" w:hAnsi="Verdana"/>
          <w:sz w:val="20"/>
          <w:u w:color="0000FF"/>
          <w:lang w:val="en-US"/>
        </w:rPr>
        <w:t xml:space="preserve">: </w:t>
      </w:r>
    </w:p>
    <w:p w14:paraId="3A87F84A"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(2013) 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a comparison of scalar, partial and the novel possibility of approximate measurement invariance. First Southern European Conference on Survey Methodology. 16 December 2013: Barcelona, Spain.</w:t>
      </w:r>
    </w:p>
    <w:p w14:paraId="0D4CF385" w14:textId="272EAE2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5" w:history="1">
        <w:r w:rsidRPr="00FB0EAA">
          <w:rPr>
            <w:rFonts w:ascii="Verdana" w:eastAsia="MS-Mincho" w:hAnsi="Verdana"/>
            <w:sz w:val="20"/>
            <w:u w:color="0000FF"/>
            <w:lang w:val="en-US"/>
          </w:rPr>
          <w:t>Measurement errors for loyal stayers and different types of attrition in the British Household Panel Study.</w:t>
        </w:r>
      </w:hyperlink>
      <w:r w:rsidRPr="00FB0EAA">
        <w:rPr>
          <w:rFonts w:ascii="Verdana" w:eastAsia="MS-Mincho" w:hAnsi="Verdana"/>
          <w:sz w:val="20"/>
          <w:u w:color="0000FF"/>
          <w:lang w:val="en-US"/>
        </w:rPr>
        <w:t xml:space="preserve"> Nonresponse workshop, 4-6 September 2013: London</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5C26F77A" w14:textId="0D7D9E4D"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(2013)</w:t>
      </w:r>
      <w:hyperlink r:id="rId106" w:history="1">
        <w:r w:rsidRPr="00FB0EAA">
          <w:rPr>
            <w:rFonts w:ascii="Verdana" w:eastAsia="MS-Mincho" w:hAnsi="Verdana"/>
            <w:sz w:val="20"/>
            <w:u w:color="0000FF"/>
            <w:lang w:val="en-US"/>
          </w:rPr>
          <w:t xml:space="preserve"> What happens if you offer a mobile option to your web panel?</w:t>
        </w:r>
      </w:hyperlink>
      <w:r w:rsidRPr="00FB0EAA">
        <w:rPr>
          <w:rFonts w:ascii="Verdana" w:eastAsia="MS-Mincho" w:hAnsi="Verdana"/>
          <w:sz w:val="20"/>
          <w:u w:color="0000FF"/>
          <w:lang w:val="en-US"/>
        </w:rPr>
        <w:t xml:space="preserve"> 4th MESS workshop, 30-31 August 2013: The Hague</w:t>
      </w:r>
      <w:r w:rsidR="00403138" w:rsidRPr="00FB0EAA">
        <w:rPr>
          <w:rFonts w:ascii="Verdana" w:eastAsia="MS-Mincho" w:hAnsi="Verdana"/>
          <w:sz w:val="20"/>
          <w:u w:color="0000FF"/>
          <w:lang w:val="en-US"/>
        </w:rPr>
        <w:t>, Netherlands</w:t>
      </w:r>
      <w:r w:rsidRPr="00FB0EAA">
        <w:rPr>
          <w:rFonts w:ascii="Verdana" w:eastAsia="MS-Mincho" w:hAnsi="Verdana"/>
          <w:sz w:val="20"/>
          <w:u w:color="0000FF"/>
          <w:lang w:val="en-US"/>
        </w:rPr>
        <w:t xml:space="preserve">. </w:t>
      </w:r>
    </w:p>
    <w:p w14:paraId="5DF0EC12" w14:textId="44DC51F5"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7" w:history="1">
        <w:r w:rsidRPr="00FB0EAA">
          <w:rPr>
            <w:rFonts w:ascii="Verdana" w:eastAsia="MS-Mincho" w:hAnsi="Verdana"/>
            <w:sz w:val="20"/>
            <w:u w:color="0000FF"/>
            <w:lang w:val="en-US"/>
          </w:rPr>
          <w:t>Latent class models to investigate the trade-off between measurement and attrition errors</w:t>
        </w:r>
      </w:hyperlink>
      <w:r w:rsidRPr="00FB0EAA">
        <w:rPr>
          <w:rFonts w:ascii="Verdana" w:eastAsia="MS-Mincho" w:hAnsi="Verdana"/>
          <w:sz w:val="20"/>
          <w:u w:color="0000FF"/>
          <w:lang w:val="en-US"/>
        </w:rPr>
        <w:t>, Understanding Society Research Conference, 25 July 2013, Colchester</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7E9D45D4" w14:textId="5340EF8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Toepoel V. and Lugtig P. (2013)</w:t>
      </w:r>
      <w:hyperlink r:id="rId108" w:history="1">
        <w:r w:rsidRPr="00FB0EAA">
          <w:rPr>
            <w:rFonts w:ascii="Verdana" w:eastAsia="MS-Mincho" w:hAnsi="Verdana"/>
            <w:sz w:val="20"/>
            <w:u w:color="0000FF"/>
            <w:lang w:val="en-US"/>
          </w:rPr>
          <w:t xml:space="preserve"> What happens if you offer a mobile option to your web panel?</w:t>
        </w:r>
      </w:hyperlink>
      <w:r w:rsidRPr="00FB0EAA">
        <w:rPr>
          <w:rFonts w:ascii="Verdana" w:eastAsia="MS-Mincho" w:hAnsi="Verdana"/>
          <w:sz w:val="20"/>
          <w:u w:color="0000FF"/>
          <w:lang w:val="en-US"/>
        </w:rPr>
        <w:t xml:space="preserve"> 5th ESRA conference, 15-19 July 2013, Ljubljana</w:t>
      </w:r>
      <w:r w:rsidR="00403138" w:rsidRPr="00FB0EAA">
        <w:rPr>
          <w:rFonts w:ascii="Verdana" w:eastAsia="MS-Mincho" w:hAnsi="Verdana"/>
          <w:sz w:val="20"/>
          <w:u w:color="0000FF"/>
          <w:lang w:val="en-US"/>
        </w:rPr>
        <w:t>, Slovenia</w:t>
      </w:r>
      <w:r w:rsidRPr="00FB0EAA">
        <w:rPr>
          <w:rFonts w:ascii="Verdana" w:eastAsia="MS-Mincho" w:hAnsi="Verdana"/>
          <w:sz w:val="20"/>
          <w:u w:color="0000FF"/>
          <w:lang w:val="en-US"/>
        </w:rPr>
        <w:t xml:space="preserve">. </w:t>
      </w:r>
    </w:p>
    <w:p w14:paraId="728CC74E" w14:textId="66C4BBCD"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09" w:history="1">
        <w:r w:rsidRPr="00FB0EAA">
          <w:rPr>
            <w:rFonts w:ascii="Verdana" w:eastAsia="MS-Mincho" w:hAnsi="Verdana"/>
            <w:sz w:val="20"/>
            <w:u w:color="0000FF"/>
            <w:lang w:val="en-US"/>
          </w:rPr>
          <w:t>Latent class models to inv</w:t>
        </w:r>
        <w:r w:rsidR="00E903F5" w:rsidRPr="00FB0EAA">
          <w:rPr>
            <w:rFonts w:ascii="Verdana" w:eastAsia="MS-Mincho" w:hAnsi="Verdana"/>
            <w:sz w:val="20"/>
            <w:u w:color="0000FF"/>
            <w:lang w:val="en-US"/>
          </w:rPr>
          <w:t>estigate the trade-off between </w:t>
        </w:r>
        <w:r w:rsidRPr="00FB0EAA">
          <w:rPr>
            <w:rFonts w:ascii="Verdana" w:eastAsia="MS-Mincho" w:hAnsi="Verdana"/>
            <w:sz w:val="20"/>
            <w:u w:color="0000FF"/>
            <w:lang w:val="en-US"/>
          </w:rPr>
          <w:t>measurement and attrition errors</w:t>
        </w:r>
      </w:hyperlink>
      <w:r w:rsidRPr="00FB0EAA">
        <w:rPr>
          <w:rFonts w:ascii="Verdana" w:eastAsia="MS-Mincho" w:hAnsi="Verdana"/>
          <w:sz w:val="20"/>
          <w:u w:color="0000FF"/>
          <w:lang w:val="en-US"/>
        </w:rPr>
        <w:t>,  5th ESRA conference, 15-19 July 2013, Ljubljana</w:t>
      </w:r>
      <w:r w:rsidR="00403138" w:rsidRPr="00FB0EAA">
        <w:rPr>
          <w:rFonts w:ascii="Verdana" w:eastAsia="MS-Mincho" w:hAnsi="Verdana"/>
          <w:sz w:val="20"/>
          <w:u w:color="0000FF"/>
          <w:lang w:val="en-US"/>
        </w:rPr>
        <w:t>, Slovenia</w:t>
      </w:r>
      <w:r w:rsidRPr="00FB0EAA">
        <w:rPr>
          <w:rFonts w:ascii="Verdana" w:eastAsia="MS-Mincho" w:hAnsi="Verdana"/>
          <w:sz w:val="20"/>
          <w:u w:color="0000FF"/>
          <w:lang w:val="en-US"/>
        </w:rPr>
        <w:t xml:space="preserve">. </w:t>
      </w:r>
    </w:p>
    <w:p w14:paraId="1DC6EDC1" w14:textId="04E3525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(2013) Trade-offs between nonresponse and measurement error in the British Household Panel Survey. JESS seminar, ISER. 18 June 2013, Colchester</w:t>
      </w:r>
      <w:r w:rsidR="00403138" w:rsidRPr="00FB0EAA">
        <w:rPr>
          <w:rFonts w:ascii="Verdana" w:eastAsia="MS-Mincho" w:hAnsi="Verdana"/>
          <w:sz w:val="20"/>
          <w:u w:color="0000FF"/>
          <w:lang w:val="en-US"/>
        </w:rPr>
        <w:t>, UK</w:t>
      </w:r>
      <w:r w:rsidRPr="00FB0EAA">
        <w:rPr>
          <w:rFonts w:ascii="Verdana" w:eastAsia="MS-Mincho" w:hAnsi="Verdana"/>
          <w:sz w:val="20"/>
          <w:u w:color="0000FF"/>
          <w:lang w:val="en-US"/>
        </w:rPr>
        <w:t xml:space="preserve"> </w:t>
      </w:r>
    </w:p>
    <w:p w14:paraId="739BC6AC" w14:textId="3384C491"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(2013) </w:t>
      </w:r>
      <w:hyperlink r:id="rId110" w:history="1">
        <w:r w:rsidRPr="00FB0EAA">
          <w:rPr>
            <w:rFonts w:ascii="Verdana" w:eastAsia="MS-Mincho" w:hAnsi="Verdana"/>
            <w:sz w:val="20"/>
            <w:u w:color="0000FF"/>
            <w:lang w:val="en-US"/>
          </w:rPr>
          <w:t>Panel attrition. Stayers sleepers and other respondents</w:t>
        </w:r>
      </w:hyperlink>
      <w:r w:rsidRPr="00FB0EAA">
        <w:rPr>
          <w:rFonts w:ascii="Verdana" w:eastAsia="MS-Mincho" w:hAnsi="Verdana"/>
          <w:sz w:val="20"/>
          <w:u w:color="0000FF"/>
          <w:lang w:val="en-US"/>
        </w:rPr>
        <w:t>. 67th AAPOR conference, 16-19 May 2013, Boston</w:t>
      </w:r>
      <w:r w:rsidR="00403138" w:rsidRPr="00FB0EAA">
        <w:rPr>
          <w:rFonts w:ascii="Verdana" w:eastAsia="MS-Mincho" w:hAnsi="Verdana"/>
          <w:sz w:val="20"/>
          <w:u w:color="0000FF"/>
          <w:lang w:val="en-US"/>
        </w:rPr>
        <w:t>, MA</w:t>
      </w:r>
      <w:r w:rsidRPr="00FB0EAA">
        <w:rPr>
          <w:rFonts w:ascii="Verdana" w:eastAsia="MS-Mincho" w:hAnsi="Verdana"/>
          <w:sz w:val="20"/>
          <w:u w:color="0000FF"/>
          <w:lang w:val="en-US"/>
        </w:rPr>
        <w:t xml:space="preserve">. </w:t>
      </w:r>
    </w:p>
    <w:p w14:paraId="3A21B237" w14:textId="0775AAD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(2013) Measurement effects in mixed mode panel surveys, NCRM opening conference on web surveys for the general population. 26 February 2013, London</w:t>
      </w:r>
      <w:r w:rsidR="00403138" w:rsidRPr="00FB0EAA">
        <w:rPr>
          <w:rFonts w:ascii="Verdana" w:eastAsia="MS-Mincho" w:hAnsi="Verdana"/>
          <w:sz w:val="20"/>
          <w:u w:color="0000FF"/>
          <w:lang w:val="en-US"/>
        </w:rPr>
        <w:t>, UK</w:t>
      </w:r>
    </w:p>
    <w:p w14:paraId="39BEBA0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Doornwaard</w:t>
      </w:r>
      <w:proofErr w:type="spellEnd"/>
      <w:r w:rsidRPr="00FB0EAA">
        <w:rPr>
          <w:rFonts w:ascii="Verdana" w:eastAsia="MS-Mincho" w:hAnsi="Verdana"/>
          <w:sz w:val="20"/>
          <w:u w:color="0000FF"/>
          <w:lang w:val="en-US"/>
        </w:rPr>
        <w:t xml:space="preserve">, S., ter </w:t>
      </w:r>
      <w:proofErr w:type="spellStart"/>
      <w:r w:rsidRPr="00FB0EAA">
        <w:rPr>
          <w:rFonts w:ascii="Verdana" w:eastAsia="MS-Mincho" w:hAnsi="Verdana"/>
          <w:sz w:val="20"/>
          <w:u w:color="0000FF"/>
          <w:lang w:val="en-US"/>
        </w:rPr>
        <w:t>Bogt</w:t>
      </w:r>
      <w:proofErr w:type="spellEnd"/>
      <w:r w:rsidRPr="00FB0EAA">
        <w:rPr>
          <w:rFonts w:ascii="Verdana" w:eastAsia="MS-Mincho" w:hAnsi="Verdana"/>
          <w:sz w:val="20"/>
          <w:u w:color="0000FF"/>
          <w:lang w:val="en-US"/>
        </w:rPr>
        <w:t xml:space="preserve">, T., Vollebergh, W. and Lugtig P. (2012) Developmental Trajectories of Adolescents Use of Sexually Explicit Internet Material, annual meeting of the Sex Science Association, November 8-11, Tampa, Florida. </w:t>
      </w:r>
    </w:p>
    <w:p w14:paraId="64F37469" w14:textId="3FE8A3D0"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(2012) Data quality for off-seam months. Rc33 conference, 9-13 July, Sydney</w:t>
      </w:r>
      <w:r w:rsidR="00403138" w:rsidRPr="00FB0EAA">
        <w:rPr>
          <w:rFonts w:ascii="Verdana" w:eastAsia="MS-Mincho" w:hAnsi="Verdana"/>
          <w:sz w:val="20"/>
          <w:u w:color="0000FF"/>
          <w:lang w:val="en-US"/>
        </w:rPr>
        <w:t>, Australia</w:t>
      </w:r>
    </w:p>
    <w:p w14:paraId="6AC5C020" w14:textId="5AE135E2"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(2012) Data quality for off-seam months. 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Panel Survey Methods Workshop, 4-5 July 2012, Melbourne</w:t>
      </w:r>
      <w:r w:rsidR="00403138" w:rsidRPr="00FB0EAA">
        <w:rPr>
          <w:rFonts w:ascii="Verdana" w:eastAsia="MS-Mincho" w:hAnsi="Verdana"/>
          <w:sz w:val="20"/>
          <w:u w:color="0000FF"/>
          <w:lang w:val="en-US"/>
        </w:rPr>
        <w:t>, Australia</w:t>
      </w:r>
    </w:p>
    <w:p w14:paraId="3F687F9D" w14:textId="0CDCF8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(2011) Panel attrition - Separating stayers, sleepers and lurkers, WAPOR conference, 22 September, Amsterdam</w:t>
      </w:r>
      <w:r w:rsidR="00403138" w:rsidRPr="00FB0EAA">
        <w:rPr>
          <w:rFonts w:ascii="Verdana" w:eastAsia="MS-Mincho" w:hAnsi="Verdana"/>
          <w:sz w:val="20"/>
          <w:u w:color="0000FF"/>
          <w:lang w:val="en-US"/>
        </w:rPr>
        <w:t>, Netherlands</w:t>
      </w:r>
      <w:r w:rsidRPr="00FB0EAA">
        <w:rPr>
          <w:rFonts w:ascii="Verdana" w:eastAsia="MS-Mincho" w:hAnsi="Verdana"/>
          <w:sz w:val="20"/>
          <w:u w:color="0000FF"/>
          <w:lang w:val="en-US"/>
        </w:rPr>
        <w:t>.</w:t>
      </w:r>
    </w:p>
    <w:p w14:paraId="26F48AC5" w14:textId="14300843"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(2011) Trade-offs between nonresponse and measurement errors: indicators for panel surveys. 21st Nonresponse Workshop, 1-3 September 2011, Bilbao</w:t>
      </w:r>
      <w:r w:rsidR="00403138" w:rsidRPr="00FB0EAA">
        <w:rPr>
          <w:rFonts w:ascii="Verdana" w:eastAsia="MS-Mincho" w:hAnsi="Verdana"/>
          <w:sz w:val="20"/>
          <w:u w:color="0000FF"/>
          <w:lang w:val="en-US"/>
        </w:rPr>
        <w:t>, Spain</w:t>
      </w:r>
      <w:r w:rsidRPr="00FB0EAA">
        <w:rPr>
          <w:rFonts w:ascii="Verdana" w:eastAsia="MS-Mincho" w:hAnsi="Verdana"/>
          <w:sz w:val="20"/>
          <w:u w:color="0000FF"/>
          <w:lang w:val="en-US"/>
        </w:rPr>
        <w:t>.</w:t>
      </w:r>
    </w:p>
    <w:p w14:paraId="0E7C6E2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(2011) Attrition in the LISS panel: stayers, sleepers and lurkers. European Survey Research Association Conference, 22-26 July, Lausanne.</w:t>
      </w:r>
    </w:p>
    <w:p w14:paraId="569A85B0" w14:textId="11B99F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(2010) Attrition in the LISS panel, 20th Nonresponse workshop 29-31 August, Nürnberg</w:t>
      </w:r>
      <w:r w:rsidR="00403138" w:rsidRPr="00FB0EAA">
        <w:rPr>
          <w:rFonts w:ascii="Verdana" w:eastAsia="MS-Mincho" w:hAnsi="Verdana"/>
          <w:sz w:val="20"/>
          <w:u w:color="0000FF"/>
          <w:lang w:val="en-US"/>
        </w:rPr>
        <w:t>, Germany</w:t>
      </w:r>
      <w:r w:rsidRPr="00FB0EAA">
        <w:rPr>
          <w:rFonts w:ascii="Verdana" w:eastAsia="MS-Mincho" w:hAnsi="Verdana"/>
          <w:sz w:val="20"/>
          <w:u w:color="0000FF"/>
          <w:lang w:val="en-US"/>
        </w:rPr>
        <w:t>.</w:t>
      </w:r>
    </w:p>
    <w:p w14:paraId="0107A1A2" w14:textId="193ADEB0"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Lugtig, P., Hox, J.J., de Leeuw, E.D and Scherpenzeel, A. (2010) Attrition in the LISS panel, 2nd panel survey methods workshop, 5-7 July, Mannheim</w:t>
      </w:r>
      <w:r w:rsidR="00403138" w:rsidRPr="00FB0EAA">
        <w:rPr>
          <w:rFonts w:ascii="Verdana" w:eastAsia="MS-Mincho" w:hAnsi="Verdana"/>
          <w:sz w:val="20"/>
          <w:u w:color="0000FF"/>
          <w:lang w:val="en-US"/>
        </w:rPr>
        <w:t>, Germany.</w:t>
      </w:r>
    </w:p>
    <w:p w14:paraId="1CD07E86" w14:textId="51E5A7C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Mulders, G.J.L.M. (2010) Estimating nonresponse bias and mode effects in a mixed-mode survey, 65th A</w:t>
      </w:r>
      <w:r w:rsidR="00403138" w:rsidRPr="00FB0EAA">
        <w:rPr>
          <w:rFonts w:ascii="Verdana" w:eastAsia="MS-Mincho" w:hAnsi="Verdana"/>
          <w:sz w:val="20"/>
          <w:u w:color="0000FF"/>
          <w:lang w:val="en-US"/>
        </w:rPr>
        <w:t>APOR conference, 13-16 May 2010, Chicago, IL</w:t>
      </w:r>
    </w:p>
    <w:p w14:paraId="059296C7" w14:textId="7101734C"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u w:color="0000FF"/>
          <w:lang w:val="en-US"/>
        </w:rPr>
        <w:t>Lugtig, P. and Jäckle, A (2009)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 poster presentation at the 1st PPSM workshop, </w:t>
      </w:r>
      <w:r w:rsidR="00403138" w:rsidRPr="00FB0EAA">
        <w:rPr>
          <w:rFonts w:ascii="Verdana" w:eastAsia="MS-Mincho" w:hAnsi="Verdana"/>
          <w:sz w:val="20"/>
          <w:u w:color="0000FF"/>
          <w:lang w:val="en-US"/>
        </w:rPr>
        <w:t>11-12 November 2009</w:t>
      </w:r>
      <w:r w:rsidR="00403138" w:rsidRPr="00FB0EAA">
        <w:rPr>
          <w:rFonts w:ascii="Verdana" w:eastAsia="MS-Mincho" w:hAnsi="Verdana"/>
          <w:sz w:val="20"/>
          <w:lang w:val="en-US"/>
        </w:rPr>
        <w:t xml:space="preserve">. </w:t>
      </w:r>
      <w:r w:rsidR="00403138" w:rsidRPr="00FB0EAA">
        <w:rPr>
          <w:rFonts w:ascii="Verdana" w:eastAsia="MS-Mincho" w:hAnsi="Verdana"/>
          <w:sz w:val="20"/>
          <w:u w:color="0000FF"/>
          <w:lang w:val="en-US"/>
        </w:rPr>
        <w:t>Bremen,</w:t>
      </w:r>
      <w:r w:rsidR="007E5EBB" w:rsidRPr="00FB0EAA">
        <w:rPr>
          <w:rFonts w:ascii="Verdana" w:eastAsia="MS-Mincho" w:hAnsi="Verdana"/>
          <w:sz w:val="20"/>
          <w:u w:color="0000FF"/>
          <w:lang w:val="en-US"/>
        </w:rPr>
        <w:t xml:space="preserve"> </w:t>
      </w:r>
      <w:r w:rsidR="00403138" w:rsidRPr="00FB0EAA">
        <w:rPr>
          <w:rFonts w:ascii="Verdana" w:eastAsia="MS-Mincho" w:hAnsi="Verdana"/>
          <w:sz w:val="20"/>
          <w:u w:color="0000FF"/>
          <w:lang w:val="en-US"/>
        </w:rPr>
        <w:t>Germany</w:t>
      </w:r>
    </w:p>
    <w:p w14:paraId="63AF02D5" w14:textId="069A32C7" w:rsidR="00C37D87" w:rsidRPr="00FB0EAA" w:rsidRDefault="00C37D87" w:rsidP="007E5EB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and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(2009) Improving data quality in a panel survey using Dependent Interviewing, paper presented at the ESRA conference,</w:t>
      </w:r>
      <w:r w:rsidR="00403138" w:rsidRPr="00FB0EAA">
        <w:rPr>
          <w:rFonts w:ascii="Verdana" w:eastAsia="MS-Mincho" w:hAnsi="Verdana"/>
          <w:sz w:val="20"/>
          <w:lang w:val="en-US"/>
        </w:rPr>
        <w:t xml:space="preserve"> 29 June – 3 July 2009,</w:t>
      </w:r>
      <w:r w:rsidR="007E5EBB" w:rsidRPr="00FB0EAA">
        <w:rPr>
          <w:rFonts w:ascii="Verdana" w:eastAsia="MS-Mincho" w:hAnsi="Verdana"/>
          <w:sz w:val="20"/>
          <w:lang w:val="en-US"/>
        </w:rPr>
        <w:t xml:space="preserve"> Warsaw</w:t>
      </w:r>
      <w:r w:rsidRPr="00FB0EAA">
        <w:rPr>
          <w:rFonts w:ascii="Verdana" w:eastAsia="MS-Mincho" w:hAnsi="Verdana"/>
          <w:sz w:val="20"/>
          <w:lang w:val="en-US"/>
        </w:rPr>
        <w:t xml:space="preserve">, </w:t>
      </w:r>
      <w:r w:rsidR="00403138" w:rsidRPr="00FB0EAA">
        <w:rPr>
          <w:rFonts w:ascii="Verdana" w:eastAsia="MS-Mincho" w:hAnsi="Verdana"/>
          <w:sz w:val="20"/>
          <w:lang w:val="en-US"/>
        </w:rPr>
        <w:t>Poland.</w:t>
      </w:r>
    </w:p>
    <w:p w14:paraId="4C0C7FDB" w14:textId="25CB42B9"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lastRenderedPageBreak/>
        <w:t xml:space="preserve">Lugtig, P. and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(2008) Using subjective survey evaluation to reduce panel attrition, paper presented at the RC33 conference,</w:t>
      </w:r>
      <w:r w:rsidR="00403138" w:rsidRPr="00FB0EAA">
        <w:rPr>
          <w:rFonts w:ascii="Verdana" w:eastAsia="MS-Mincho" w:hAnsi="Verdana"/>
          <w:sz w:val="20"/>
          <w:lang w:val="en-US"/>
        </w:rPr>
        <w:t xml:space="preserve"> 1-5 September 2008,</w:t>
      </w:r>
      <w:r w:rsidRPr="00FB0EAA">
        <w:rPr>
          <w:rFonts w:ascii="Verdana" w:eastAsia="MS-Mincho" w:hAnsi="Verdana"/>
          <w:sz w:val="20"/>
          <w:lang w:val="en-US"/>
        </w:rPr>
        <w:t xml:space="preserve"> Napoli,</w:t>
      </w:r>
      <w:r w:rsidR="00403138" w:rsidRPr="00FB0EAA">
        <w:rPr>
          <w:rFonts w:ascii="Verdana" w:eastAsia="MS-Mincho" w:hAnsi="Verdana"/>
          <w:sz w:val="20"/>
          <w:lang w:val="en-US"/>
        </w:rPr>
        <w:t xml:space="preserve"> Italy</w:t>
      </w:r>
      <w:r w:rsidRPr="00FB0EAA">
        <w:rPr>
          <w:rFonts w:ascii="Verdana" w:eastAsia="MS-Mincho" w:hAnsi="Verdana"/>
          <w:sz w:val="20"/>
          <w:lang w:val="en-US"/>
        </w:rPr>
        <w:t xml:space="preserve"> </w:t>
      </w:r>
    </w:p>
    <w:p w14:paraId="1691C7E2" w14:textId="0014B8EF"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(2008) Improving data quality in a panel survey using Dependent Interviewing, paper presented at the first Panel Survey Methods Workshop, </w:t>
      </w:r>
      <w:r w:rsidR="00403138" w:rsidRPr="00FB0EAA">
        <w:rPr>
          <w:rFonts w:ascii="Verdana" w:eastAsia="MS-Mincho" w:hAnsi="Verdana"/>
          <w:sz w:val="20"/>
          <w:lang w:val="en-US"/>
        </w:rPr>
        <w:t>14 -15 July 2008, Colchester, UK</w:t>
      </w:r>
    </w:p>
    <w:p w14:paraId="71ADDBFA" w14:textId="3981E0BC" w:rsidR="00C37D87" w:rsidRPr="00FB0EAA" w:rsidRDefault="00C37D87" w:rsidP="00C37D87">
      <w:pPr>
        <w:widowControl w:val="0"/>
        <w:autoSpaceDE w:val="0"/>
        <w:autoSpaceDN w:val="0"/>
        <w:adjustRightInd w:val="0"/>
        <w:ind w:hanging="284"/>
        <w:rPr>
          <w:rFonts w:ascii="Verdana" w:eastAsia="MS-Mincho" w:hAnsi="Verdana"/>
          <w:sz w:val="20"/>
          <w:lang w:val="en-US"/>
        </w:rPr>
      </w:pP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Lugtig, P. and Feskens, R. (2007) Keeping them in: using subjective survey evaluations to reduce panel attrition, paper presented at International Household Survey Nonresponse Workshop, </w:t>
      </w:r>
      <w:r w:rsidR="00403138" w:rsidRPr="00FB0EAA">
        <w:rPr>
          <w:rFonts w:ascii="Verdana" w:eastAsia="MS-Mincho" w:hAnsi="Verdana"/>
          <w:sz w:val="20"/>
          <w:lang w:val="en-US"/>
        </w:rPr>
        <w:t>3 September 2007, Southampton, UK.</w:t>
      </w:r>
    </w:p>
    <w:p w14:paraId="35DCEC79" w14:textId="01BB2700" w:rsidR="00C37D87" w:rsidRPr="00FB0EAA" w:rsidRDefault="00C37D87" w:rsidP="00C37D8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Lugtig, P.,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 xml:space="preserve">-Mulders, G.J.L.M and </w:t>
      </w:r>
      <w:proofErr w:type="spellStart"/>
      <w:r w:rsidRPr="00FB0EAA">
        <w:rPr>
          <w:rFonts w:ascii="Verdana" w:eastAsia="MS-Mincho" w:hAnsi="Verdana"/>
          <w:sz w:val="20"/>
          <w:lang w:val="en-US"/>
        </w:rPr>
        <w:t>Hubregtse</w:t>
      </w:r>
      <w:proofErr w:type="spellEnd"/>
      <w:r w:rsidRPr="00FB0EAA">
        <w:rPr>
          <w:rFonts w:ascii="Verdana" w:eastAsia="MS-Mincho" w:hAnsi="Verdana"/>
          <w:sz w:val="20"/>
          <w:lang w:val="en-US"/>
        </w:rPr>
        <w:t>, M. (2007) A comparison of different ways to correct for self-selection bias in Internet Panel Surveys, paper presented at the ESRA conference, 25-29 June 2007</w:t>
      </w:r>
      <w:r w:rsidR="00403138" w:rsidRPr="00FB0EAA">
        <w:rPr>
          <w:rFonts w:ascii="Verdana" w:eastAsia="MS-Mincho" w:hAnsi="Verdana"/>
          <w:sz w:val="20"/>
          <w:lang w:val="en-US"/>
        </w:rPr>
        <w:t>, Prague, Czech Republic</w:t>
      </w:r>
    </w:p>
    <w:p w14:paraId="7768B219" w14:textId="7C7B6CBE" w:rsidR="00C37D87" w:rsidRPr="00FB0EAA" w:rsidRDefault="00C37D87" w:rsidP="00C37D87">
      <w:pPr>
        <w:widowControl w:val="0"/>
        <w:autoSpaceDE w:val="0"/>
        <w:autoSpaceDN w:val="0"/>
        <w:adjustRightInd w:val="0"/>
        <w:ind w:hanging="284"/>
        <w:rPr>
          <w:rFonts w:ascii="Verdana" w:eastAsia="MS-Mincho" w:hAnsi="Verdana"/>
          <w:sz w:val="20"/>
          <w:lang w:val="en-US"/>
        </w:rPr>
      </w:pP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 G.J.L.M., Lugtig, P. (2006) Non-coverage, Non-</w:t>
      </w:r>
      <w:proofErr w:type="spellStart"/>
      <w:r w:rsidRPr="00FB0EAA">
        <w:rPr>
          <w:rFonts w:ascii="Verdana" w:eastAsia="MS-Mincho" w:hAnsi="Verdana"/>
          <w:sz w:val="20"/>
          <w:lang w:val="en-US"/>
        </w:rPr>
        <w:t>respons</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bij</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aanvang</w:t>
      </w:r>
      <w:proofErr w:type="spellEnd"/>
      <w:r w:rsidRPr="00FB0EAA">
        <w:rPr>
          <w:rFonts w:ascii="Verdana" w:eastAsia="MS-Mincho" w:hAnsi="Verdana"/>
          <w:sz w:val="20"/>
          <w:lang w:val="en-US"/>
        </w:rPr>
        <w:t xml:space="preserve"> van </w:t>
      </w:r>
      <w:proofErr w:type="spellStart"/>
      <w:r w:rsidRPr="00FB0EAA">
        <w:rPr>
          <w:rFonts w:ascii="Verdana" w:eastAsia="MS-Mincho" w:hAnsi="Verdana"/>
          <w:sz w:val="20"/>
          <w:lang w:val="en-US"/>
        </w:rPr>
        <w:t>een</w:t>
      </w:r>
      <w:proofErr w:type="spellEnd"/>
      <w:r w:rsidRPr="00FB0EAA">
        <w:rPr>
          <w:rFonts w:ascii="Verdana" w:eastAsia="MS-Mincho" w:hAnsi="Verdana"/>
          <w:sz w:val="20"/>
          <w:lang w:val="en-US"/>
        </w:rPr>
        <w:t xml:space="preserve"> panel (in Dutch), presentation at DANS conference, 12 October 2006</w:t>
      </w:r>
      <w:r w:rsidR="00403138" w:rsidRPr="00FB0EAA">
        <w:rPr>
          <w:rFonts w:ascii="Verdana" w:eastAsia="MS-Mincho" w:hAnsi="Verdana"/>
          <w:sz w:val="20"/>
          <w:lang w:val="en-US"/>
        </w:rPr>
        <w:t>, The Hague, Netherlands</w:t>
      </w:r>
    </w:p>
    <w:p w14:paraId="0685689D" w14:textId="4832D2CB"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Oberski, Daniel, Saris, Willem E., Lugtig, P. and Bos, Linda (2005) Unusual election results explained by usual models for subgroups: the Dutch 2002 elections, paper presented at the ESRA conference,</w:t>
      </w:r>
      <w:r w:rsidR="00403138" w:rsidRPr="00FB0EAA">
        <w:rPr>
          <w:rFonts w:ascii="Verdana" w:eastAsia="MS-Mincho" w:hAnsi="Verdana"/>
          <w:sz w:val="20"/>
          <w:u w:color="0000FF"/>
          <w:lang w:val="en-US"/>
        </w:rPr>
        <w:t xml:space="preserve"> 18-22 July 2005,</w:t>
      </w:r>
      <w:r w:rsidRPr="00FB0EAA">
        <w:rPr>
          <w:rFonts w:ascii="Verdana" w:eastAsia="MS-Mincho" w:hAnsi="Verdana"/>
          <w:sz w:val="20"/>
          <w:u w:color="0000FF"/>
          <w:lang w:val="en-US"/>
        </w:rPr>
        <w:t xml:space="preserve"> </w:t>
      </w:r>
      <w:r w:rsidR="00403138" w:rsidRPr="00FB0EAA">
        <w:rPr>
          <w:rFonts w:ascii="Verdana" w:eastAsia="MS-Mincho" w:hAnsi="Verdana"/>
          <w:sz w:val="20"/>
          <w:u w:color="0000FF"/>
          <w:lang w:val="en-US"/>
        </w:rPr>
        <w:t>Barcelona: Spain.</w:t>
      </w:r>
    </w:p>
    <w:p w14:paraId="470B088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0D5222EB" w14:textId="77777777" w:rsidR="006F7078" w:rsidRPr="00FB0EAA" w:rsidRDefault="00C638DE">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br w:type="page"/>
      </w:r>
      <w:r w:rsidR="006F7078" w:rsidRPr="00FB0EAA">
        <w:rPr>
          <w:rFonts w:ascii="Verdana" w:eastAsia="MS-Mincho" w:hAnsi="Verdana"/>
          <w:b/>
          <w:bCs/>
          <w:sz w:val="20"/>
          <w:lang w:val="en-US"/>
        </w:rPr>
        <w:lastRenderedPageBreak/>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0DC3C274"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17A70701"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Vilma Agalioti-Sgompou (with Peter Lynn), ISER, University of Essex 2013 – </w:t>
      </w:r>
      <w:r w:rsidR="000F066B" w:rsidRPr="00FB0EAA">
        <w:rPr>
          <w:rFonts w:ascii="Verdana" w:eastAsia="MS-Mincho" w:hAnsi="Verdana"/>
          <w:sz w:val="20"/>
          <w:lang w:val="en-US"/>
        </w:rPr>
        <w:t>2020</w:t>
      </w:r>
    </w:p>
    <w:p w14:paraId="649ABAC8" w14:textId="30869118"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Sabine Friedel (with Annelies Blom, University of Mannheim,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1278B11C"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 xml:space="preserve">Anne Elevelt (with Vera Toepoel),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77777777" w:rsidR="00AE66DE" w:rsidRPr="00FB0EAA"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Pr="00FB0EAA">
        <w:rPr>
          <w:rFonts w:ascii="Verdana" w:eastAsia="MS-Mincho" w:hAnsi="Verdana"/>
          <w:sz w:val="20"/>
        </w:rPr>
        <w:t>viva</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316C79B6" w14:textId="1B9D9B01"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AE66DE">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AE66DE">
      <w:pPr>
        <w:widowControl w:val="0"/>
        <w:numPr>
          <w:ilvl w:val="0"/>
          <w:numId w:val="6"/>
        </w:numPr>
        <w:autoSpaceDE w:val="0"/>
        <w:autoSpaceDN w:val="0"/>
        <w:adjustRightInd w:val="0"/>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D36426">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69DCB17B" w14:textId="7533B042"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lastRenderedPageBreak/>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and </w:t>
      </w:r>
      <w:proofErr w:type="spellStart"/>
      <w:r w:rsidRPr="00FB0EAA">
        <w:rPr>
          <w:rFonts w:ascii="Verdana" w:eastAsia="MS-Mincho" w:hAnsi="Verdana"/>
          <w:sz w:val="20"/>
        </w:rPr>
        <w:t>Statistics</w:t>
      </w:r>
      <w:proofErr w:type="spellEnd"/>
      <w:r w:rsidRPr="00FB0EAA">
        <w:rPr>
          <w:rFonts w:ascii="Verdana" w:eastAsia="MS-Mincho" w:hAnsi="Verdana"/>
          <w:sz w:val="20"/>
        </w:rPr>
        <w:t>,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(with Barry Schouten, Bart Bakker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w:t>
      </w:r>
      <w:r w:rsidRPr="00FB0EAA">
        <w:rPr>
          <w:rFonts w:ascii="Verdana" w:eastAsia="MS-Mincho" w:hAnsi="Verdana"/>
          <w:sz w:val="20"/>
        </w:rPr>
        <w:lastRenderedPageBreak/>
        <w:t>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Wijngaards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0 employees from the faculty of 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34872AD7"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40834B8E" w14:textId="77777777" w:rsidR="006F7078" w:rsidRPr="00FB0EAA" w:rsidRDefault="006F7078">
      <w:pPr>
        <w:widowControl w:val="0"/>
        <w:autoSpaceDE w:val="0"/>
        <w:autoSpaceDN w:val="0"/>
        <w:adjustRightInd w:val="0"/>
        <w:ind w:hanging="284"/>
        <w:rPr>
          <w:rFonts w:ascii="Verdana" w:eastAsia="MS-Mincho" w:hAnsi="Verdana"/>
          <w:sz w:val="20"/>
          <w:lang w:val="en-US"/>
        </w:rPr>
      </w:pPr>
    </w:p>
    <w:sectPr w:rsidR="006F7078" w:rsidRPr="00FB0EAA">
      <w:footerReference w:type="default" r:id="rId11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99A07" w14:textId="77777777" w:rsidR="00261088" w:rsidRDefault="00261088" w:rsidP="005115AA">
      <w:r>
        <w:separator/>
      </w:r>
    </w:p>
  </w:endnote>
  <w:endnote w:type="continuationSeparator" w:id="0">
    <w:p w14:paraId="41BC6F63" w14:textId="77777777" w:rsidR="00261088" w:rsidRDefault="00261088"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255C" w14:textId="77777777" w:rsidR="00261088" w:rsidRDefault="00261088" w:rsidP="005115AA">
      <w:r>
        <w:separator/>
      </w:r>
    </w:p>
  </w:footnote>
  <w:footnote w:type="continuationSeparator" w:id="0">
    <w:p w14:paraId="6210540B" w14:textId="77777777" w:rsidR="00261088" w:rsidRDefault="00261088"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3"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6"/>
  </w:num>
  <w:num w:numId="6" w16cid:durableId="1585072921">
    <w:abstractNumId w:val="13"/>
  </w:num>
  <w:num w:numId="7" w16cid:durableId="585498674">
    <w:abstractNumId w:val="8"/>
  </w:num>
  <w:num w:numId="8" w16cid:durableId="61224267">
    <w:abstractNumId w:val="11"/>
  </w:num>
  <w:num w:numId="9" w16cid:durableId="1727026491">
    <w:abstractNumId w:val="4"/>
  </w:num>
  <w:num w:numId="10" w16cid:durableId="154273097">
    <w:abstractNumId w:val="12"/>
  </w:num>
  <w:num w:numId="11" w16cid:durableId="144904039">
    <w:abstractNumId w:val="9"/>
  </w:num>
  <w:num w:numId="12" w16cid:durableId="621959725">
    <w:abstractNumId w:val="7"/>
  </w:num>
  <w:num w:numId="13" w16cid:durableId="30497196">
    <w:abstractNumId w:val="17"/>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5"/>
  </w:num>
  <w:num w:numId="17" w16cid:durableId="1898584112">
    <w:abstractNumId w:val="14"/>
  </w:num>
  <w:num w:numId="18" w16cid:durableId="2038777297">
    <w:abstractNumId w:val="6"/>
  </w:num>
  <w:num w:numId="19" w16cid:durableId="19714763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82165"/>
    <w:rsid w:val="00082D06"/>
    <w:rsid w:val="00084EBB"/>
    <w:rsid w:val="0008621D"/>
    <w:rsid w:val="0008737B"/>
    <w:rsid w:val="000A143D"/>
    <w:rsid w:val="000A1A04"/>
    <w:rsid w:val="000A289A"/>
    <w:rsid w:val="000B32D2"/>
    <w:rsid w:val="000B409A"/>
    <w:rsid w:val="000B7824"/>
    <w:rsid w:val="000C164E"/>
    <w:rsid w:val="000C6397"/>
    <w:rsid w:val="000D1507"/>
    <w:rsid w:val="000D4510"/>
    <w:rsid w:val="000E472C"/>
    <w:rsid w:val="000E6B67"/>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D84"/>
    <w:rsid w:val="00277FF8"/>
    <w:rsid w:val="002810BA"/>
    <w:rsid w:val="00292932"/>
    <w:rsid w:val="00295512"/>
    <w:rsid w:val="00295B44"/>
    <w:rsid w:val="002A6E6D"/>
    <w:rsid w:val="002B0F7A"/>
    <w:rsid w:val="002B1B93"/>
    <w:rsid w:val="002B6B6A"/>
    <w:rsid w:val="002C3D26"/>
    <w:rsid w:val="002C6BE4"/>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6601"/>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3B69"/>
    <w:rsid w:val="004C5532"/>
    <w:rsid w:val="004C6161"/>
    <w:rsid w:val="004D41EA"/>
    <w:rsid w:val="004D55DD"/>
    <w:rsid w:val="004E3ECD"/>
    <w:rsid w:val="004F5ECF"/>
    <w:rsid w:val="004F62DF"/>
    <w:rsid w:val="004F7147"/>
    <w:rsid w:val="00500194"/>
    <w:rsid w:val="00505828"/>
    <w:rsid w:val="005115AA"/>
    <w:rsid w:val="00512FC3"/>
    <w:rsid w:val="0051304D"/>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5AA"/>
    <w:rsid w:val="005B6E3E"/>
    <w:rsid w:val="005C092F"/>
    <w:rsid w:val="005C0C90"/>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77"/>
    <w:rsid w:val="0076235A"/>
    <w:rsid w:val="00775D96"/>
    <w:rsid w:val="00777C4D"/>
    <w:rsid w:val="00782548"/>
    <w:rsid w:val="00782805"/>
    <w:rsid w:val="0078772B"/>
    <w:rsid w:val="00791A01"/>
    <w:rsid w:val="00796766"/>
    <w:rsid w:val="00796A3F"/>
    <w:rsid w:val="007A0194"/>
    <w:rsid w:val="007A6A8B"/>
    <w:rsid w:val="007A6E62"/>
    <w:rsid w:val="007A7845"/>
    <w:rsid w:val="007C3FAC"/>
    <w:rsid w:val="007C696B"/>
    <w:rsid w:val="007C7576"/>
    <w:rsid w:val="007D20B1"/>
    <w:rsid w:val="007D2858"/>
    <w:rsid w:val="007D3923"/>
    <w:rsid w:val="007E5C36"/>
    <w:rsid w:val="007E5EBB"/>
    <w:rsid w:val="007E7D90"/>
    <w:rsid w:val="007F06A0"/>
    <w:rsid w:val="00802229"/>
    <w:rsid w:val="00803115"/>
    <w:rsid w:val="008053F7"/>
    <w:rsid w:val="00810745"/>
    <w:rsid w:val="008108AF"/>
    <w:rsid w:val="00814FE5"/>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5331B"/>
    <w:rsid w:val="00954089"/>
    <w:rsid w:val="00962434"/>
    <w:rsid w:val="00963127"/>
    <w:rsid w:val="00970819"/>
    <w:rsid w:val="00972EFC"/>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56F4"/>
    <w:rsid w:val="009D0A5D"/>
    <w:rsid w:val="009D3C5A"/>
    <w:rsid w:val="009D5D6D"/>
    <w:rsid w:val="009D6BAB"/>
    <w:rsid w:val="009D6CF8"/>
    <w:rsid w:val="009E3433"/>
    <w:rsid w:val="009E6237"/>
    <w:rsid w:val="009E7D4D"/>
    <w:rsid w:val="009F1CB1"/>
    <w:rsid w:val="00A115D3"/>
    <w:rsid w:val="00A2211D"/>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B2AC9"/>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plus.fss.uu.n" TargetMode="External"/><Relationship Id="rId21" Type="http://schemas.openxmlformats.org/officeDocument/2006/relationships/hyperlink" Target="http://www.massworkshop.org" TargetMode="External"/><Relationship Id="rId42" Type="http://schemas.openxmlformats.org/officeDocument/2006/relationships/hyperlink" Target="https://doi.org/10.2478/jos-2021-0007" TargetMode="External"/><Relationship Id="rId47" Type="http://schemas.openxmlformats.org/officeDocument/2006/relationships/hyperlink" Target="https://research.vu.nl/en/persons/ahm-willemsen" TargetMode="External"/><Relationship Id="rId63" Type="http://schemas.openxmlformats.org/officeDocument/2006/relationships/hyperlink" Target="https://doi:10.18148/srm/2017.v11i4.7170" TargetMode="External"/><Relationship Id="rId68" Type="http://schemas.openxmlformats.org/officeDocument/2006/relationships/hyperlink" Target="https://www.understandingsociety.ac.uk/research/publications/working-paper/understanding-society/2016-07.pdf" TargetMode="External"/><Relationship Id="rId84" Type="http://schemas.openxmlformats.org/officeDocument/2006/relationships/hyperlink" Target="https://doi.org/10.1007/s10802-012-9624-9" TargetMode="External"/><Relationship Id="rId89" Type="http://schemas.openxmlformats.org/officeDocument/2006/relationships/hyperlink" Target="https://eprints.soton.ac.uk/435301/" TargetMode="External"/><Relationship Id="rId112" Type="http://schemas.openxmlformats.org/officeDocument/2006/relationships/fontTable" Target="fontTable.xml"/><Relationship Id="rId16" Type="http://schemas.openxmlformats.org/officeDocument/2006/relationships/hyperlink" Target="https://www.understandingsociety.ac.uk/about/people/" TargetMode="External"/><Relationship Id="rId107" Type="http://schemas.openxmlformats.org/officeDocument/2006/relationships/hyperlink" Target="https://dl.dropboxusercontent.com/u/2839696/Lugtig%2520-%2520ESRA%25" TargetMode="External"/><Relationship Id="rId11" Type="http://schemas.openxmlformats.org/officeDocument/2006/relationships/hyperlink" Target="https://www.europeansocialsurvey.org" TargetMode="External"/><Relationship Id="rId32" Type="http://schemas.openxmlformats.org/officeDocument/2006/relationships/hyperlink" Target="https://doi.org/10.29115/SP-2023-0008" TargetMode="External"/><Relationship Id="rId37" Type="http://schemas.openxmlformats.org/officeDocument/2006/relationships/hyperlink" Target="https://doi.org/10.1111/rssa.12801" TargetMode="External"/><Relationship Id="rId53" Type="http://schemas.openxmlformats.org/officeDocument/2006/relationships/hyperlink" Target="http://isi-iass.org/home/wp-content/uploads/Survey_Statistician_2020_January_N81.pdf" TargetMode="External"/><Relationship Id="rId58" Type="http://schemas.openxmlformats.org/officeDocument/2006/relationships/hyperlink" Target="https://doi.org/10.12968/ijpn.2019.25.6.294" TargetMode="External"/><Relationship Id="rId74" Type="http://schemas.openxmlformats.org/officeDocument/2006/relationships/hyperlink" Target="https://doi.org/10.1027/1614-2241/a000092" TargetMode="External"/><Relationship Id="rId79" Type="http://schemas.openxmlformats.org/officeDocument/2006/relationships/hyperlink" Target="https://doi.org/10.1016/j.jsat.2013.11.003" TargetMode="External"/><Relationship Id="rId102" Type="http://schemas.openxmlformats.org/officeDocument/2006/relationships/hyperlink" Target="http://www.bigsurv20.org" TargetMode="External"/><Relationship Id="rId5" Type="http://schemas.openxmlformats.org/officeDocument/2006/relationships/webSettings" Target="webSettings.xml"/><Relationship Id="rId90"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5" Type="http://schemas.openxmlformats.org/officeDocument/2006/relationships/hyperlink" Target="https://utrecht-university.shinyapps.io/shinygps/" TargetMode="External"/><Relationship Id="rId22" Type="http://schemas.openxmlformats.org/officeDocument/2006/relationships/hyperlink" Target="http://www.share-project.org/home0/news/article/share-user-conference-2019-in-budapest-hungary.html" TargetMode="External"/><Relationship Id="rId27" Type="http://schemas.openxmlformats.org/officeDocument/2006/relationships/hyperlink" Target="http://www.npso.net" TargetMode="External"/><Relationship Id="rId43" Type="http://schemas.openxmlformats.org/officeDocument/2006/relationships/hyperlink" Target="https://doi.org/10.13094/SMIF-2021-00001" TargetMode="External"/><Relationship Id="rId48" Type="http://schemas.openxmlformats.org/officeDocument/2006/relationships/hyperlink" Target="https://research.vu.nl/en/persons/m-bartels" TargetMode="External"/><Relationship Id="rId64" Type="http://schemas.openxmlformats.org/officeDocument/2006/relationships/hyperlink" Target="https://doi.org/10.1016/j.jpsychires.2016.10.006" TargetMode="External"/><Relationship Id="rId69" Type="http://schemas.openxmlformats.org/officeDocument/2006/relationships/hyperlink" Target="https://doi.org/10.1177/0894439315574248" TargetMode="External"/><Relationship Id="rId113" Type="http://schemas.openxmlformats.org/officeDocument/2006/relationships/theme" Target="theme/theme1.xml"/><Relationship Id="rId80" Type="http://schemas.openxmlformats.org/officeDocument/2006/relationships/hyperlink" Target="http://dx.doi.org/10.2478/jos-2014-0003" TargetMode="External"/><Relationship Id="rId85" Type="http://schemas.openxmlformats.org/officeDocument/2006/relationships/hyperlink" Target="https://doi.org/10.1027/1614-2241/a000043" TargetMode="External"/><Relationship Id="rId12" Type="http://schemas.openxmlformats.org/officeDocument/2006/relationships/hyperlink" Target="https://win.sites.uu.nl" TargetMode="External"/><Relationship Id="rId17" Type="http://schemas.openxmlformats.org/officeDocument/2006/relationships/hyperlink" Target="https://www.aapor.org/About-Us/Leadership/Committees-and-Taskforces.aspx?cid=STANDARDS" TargetMode="External"/><Relationship Id="rId33" Type="http://schemas.openxmlformats.org/officeDocument/2006/relationships/hyperlink" Target="https://www.peterlugtig.com/publication/2023_bostanci/" TargetMode="External"/><Relationship Id="rId38" Type="http://schemas.openxmlformats.org/officeDocument/2006/relationships/hyperlink" Target="https://mda.gesis.org/index.php/mda/article/view/2021.10" TargetMode="External"/><Relationship Id="rId59" Type="http://schemas.openxmlformats.org/officeDocument/2006/relationships/hyperlink" Target="https://doi.org/10.12758/mda.2019.04" TargetMode="External"/><Relationship Id="rId103" Type="http://schemas.openxmlformats.org/officeDocument/2006/relationships/hyperlink" Target="http://www.bigsurv20.org" TargetMode="External"/><Relationship Id="rId108" Type="http://schemas.openxmlformats.org/officeDocument/2006/relationships/hyperlink" Target="https://dl.dropboxusercont" TargetMode="External"/><Relationship Id="rId54" Type="http://schemas.openxmlformats.org/officeDocument/2006/relationships/hyperlink" Target="https://www.cbs.nl/-/media/_pdf/2019/51/dp%20smeets-lugtig-schouten%20-%20vervoermiddelpredictie.pdf" TargetMode="External"/><Relationship Id="rId70" Type="http://schemas.openxmlformats.org/officeDocument/2006/relationships/hyperlink" Target="https://Doi.org/10.1080/15213269.2015.1037960" TargetMode="External"/><Relationship Id="rId75" Type="http://schemas.openxmlformats.org/officeDocument/2006/relationships/hyperlink" Target="https://doi.org/10.1002/biot.201400224" TargetMode="External"/><Relationship Id="rId91" Type="http://schemas.openxmlformats.org/officeDocument/2006/relationships/hyperlink" Target="https://www.wodc.nl/onderzoeksdatabase/2667-internationale-vergelijking-relatie-prostitutiebeleid-en-omvang-mensenhandel.aspx?cp=44&amp;cs=6796" TargetMode="External"/><Relationship Id="rId96" Type="http://schemas.openxmlformats.org/officeDocument/2006/relationships/hyperlink" Target="https://rdrr.io/cran/mice/man/ampute.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eam2014.fss.uu.nl" TargetMode="External"/><Relationship Id="rId28" Type="http://schemas.openxmlformats.org/officeDocument/2006/relationships/hyperlink" Target="http://www.peter" TargetMode="External"/><Relationship Id="rId36"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49" Type="http://schemas.openxmlformats.org/officeDocument/2006/relationships/hyperlink" Target="https://research.vu.nl/en/persons/di-boomsma" TargetMode="External"/><Relationship Id="rId57" Type="http://schemas.openxmlformats.org/officeDocument/2006/relationships/hyperlink" Target="https://doi.org/10.18148/srm/2019.v13i2.7385" TargetMode="External"/><Relationship Id="rId106" Type="http://schemas.openxmlformats.org/officeDocument/2006/relationships/hyperlink" Target="https://dl.dropboxusercontent.com/u/2839696/Toepoel" TargetMode="External"/><Relationship Id="rId10" Type="http://schemas.openxmlformats.org/officeDocument/2006/relationships/hyperlink" Target="http://www.peterlugtig.com" TargetMode="External"/><Relationship Id="rId31" Type="http://schemas.openxmlformats.org/officeDocument/2006/relationships/hyperlink" Target="https://scholar.google.nl/citations?user=VFXJuN8AAAAJ&amp;hl=nl" TargetMode="External"/><Relationship Id="rId44" Type="http://schemas.openxmlformats.org/officeDocument/2006/relationships/hyperlink" Target="https://doi-org.proxy.library.uu.nl/10.1093/poq/nfaa044" TargetMode="External"/><Relationship Id="rId52" Type="http://schemas.openxmlformats.org/officeDocument/2006/relationships/hyperlink" Target="http://isi-iass.org/home/wp-content/uploads/Survey_Statistician_2020_July_N82_02.pdf" TargetMode="External"/><Relationship Id="rId60" Type="http://schemas.openxmlformats.org/officeDocument/2006/relationships/hyperlink" Target="https://doi.org/10.1177%2F0049124117729692" TargetMode="External"/><Relationship Id="rId65" Type="http://schemas.openxmlformats.org/officeDocument/2006/relationships/hyperlink" Target="https://dx.doi.org/10.1037/dev0000198" TargetMode="External"/><Relationship Id="rId73" Type="http://schemas.openxmlformats.org/officeDocument/2006/relationships/hyperlink" Target="https://doi.org/10.1002/9781118445112.stat06661.pub2" TargetMode="External"/><Relationship Id="rId78" Type="http://schemas.openxmlformats.org/officeDocument/2006/relationships/hyperlink" Target="https://www.iser.essex.ac.uk/publications/working-papers/iser/2014-09.pdf" TargetMode="External"/><Relationship Id="rId81" Type="http://schemas.openxmlformats.org/officeDocument/2006/relationships/hyperlink" Target="https://doi.org/10.1177/1525822X13491860" TargetMode="External"/><Relationship Id="rId86" Type="http://schemas.openxmlformats.org/officeDocument/2006/relationships/hyperlink" Target="http://www.surveypractice.org" TargetMode="External"/><Relationship Id="rId94" Type="http://schemas.openxmlformats.org/officeDocument/2006/relationships/hyperlink" Target="http://doi.org/10.5281/zenodo.4724570" TargetMode="External"/><Relationship Id="rId99" Type="http://schemas.openxmlformats.org/officeDocument/2006/relationships/hyperlink" Target="https://www.youtube.com/watch?v=HZZYVKzHTDA" TargetMode="External"/><Relationship Id="rId101" Type="http://schemas.openxmlformats.org/officeDocument/2006/relationships/hyperlink" Target="http://www.bigsurv20.org"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doi.org/10.3389/fpsyg.2021.729609" TargetMode="External"/><Relationship Id="rId109" Type="http://schemas.openxmlformats.org/officeDocument/2006/relationships/hyperlink" Target="https://dl.dropboxusercontent.com/u/2839696/Lugtig" TargetMode="External"/><Relationship Id="rId34" Type="http://schemas.openxmlformats.org/officeDocument/2006/relationships/hyperlink" Target="https://doi.org/10.1111/rssa.12960" TargetMode="External"/><Relationship Id="rId50" Type="http://schemas.openxmlformats.org/officeDocument/2006/relationships/hyperlink" Target="https://doi.org/10.1016/j.dcn.2020.100872" TargetMode="External"/><Relationship Id="rId55" Type="http://schemas.openxmlformats.org/officeDocument/2006/relationships/hyperlink" Target="https://doi.org/10.1177%2F0894439319877872" TargetMode="External"/><Relationship Id="rId76" Type="http://schemas.openxmlformats.org/officeDocument/2006/relationships/hyperlink" Target="https://doi.org/10.1177/0894439313510482" TargetMode="External"/><Relationship Id="rId97" Type="http://schemas.openxmlformats.org/officeDocument/2006/relationships/hyperlink" Target="https://www.youtube.com/watch?v=KpHvFsaHLmU" TargetMode="External"/><Relationship Id="rId104" Type="http://schemas.openxmlformats.org/officeDocument/2006/relationships/hyperlink" Target="http://www.bigsurv20.org" TargetMode="External"/><Relationship Id="rId7" Type="http://schemas.openxmlformats.org/officeDocument/2006/relationships/endnotes" Target="endnotes.xml"/><Relationship Id="rId71" Type="http://schemas.openxmlformats.org/officeDocument/2006/relationships/hyperlink" Target="https://doi.org/10.1093/ijpor/edv032" TargetMode="External"/><Relationship Id="rId92" Type="http://schemas.openxmlformats.org/officeDocument/2006/relationships/hyperlink" Target="http://www.cbs.nl/NR/rdonlyres/D6003FEF-B8E1-47BA-B061-167BB5C6506A/0/2015cansurveyitemcharacteristicsrelevanttomodespecificmeasurementerrorbecodedreliablyp.pdf" TargetMode="External"/><Relationship Id="rId2" Type="http://schemas.openxmlformats.org/officeDocument/2006/relationships/numbering" Target="numbering.xml"/><Relationship Id="rId29" Type="http://schemas.openxmlformats.org/officeDocument/2006/relationships/hyperlink" Target="https://twitter.com/PeterLugtig" TargetMode="External"/><Relationship Id="rId24" Type="http://schemas.openxmlformats.org/officeDocument/2006/relationships/hyperlink" Target="http://www.panelsurveymethod" TargetMode="External"/><Relationship Id="rId40" Type="http://schemas.openxmlformats.org/officeDocument/2006/relationships/hyperlink" Target="https://doi.org/10.1093/poq/nfab025" TargetMode="External"/><Relationship Id="rId45" Type="http://schemas.openxmlformats.org/officeDocument/2006/relationships/hyperlink" Target="https://doi-org.proxy.library.uu.nl/10.1177%2F0894439320979951" TargetMode="External"/><Relationship Id="rId66" Type="http://schemas.openxmlformats.org/officeDocument/2006/relationships/hyperlink" Target="https://doi.org/10.1027/1614-2241/a000109" TargetMode="External"/><Relationship Id="rId87" Type="http://schemas.openxmlformats.org/officeDocument/2006/relationships/hyperlink" Target="https://www.dropbox.com/scl/fi/ys4kpczsielmwv19bc48d/SSI-WP2-M6-final-version.pdf?rlkey=cc3alrh816o5aarn3qhqly10r&amp;dl=0" TargetMode="External"/><Relationship Id="rId110" Type="http://schemas.openxmlformats.org/officeDocument/2006/relationships/hyperlink" Target="https://dl.dropboxusercontent.com/u/2839696/Lugti" TargetMode="External"/><Relationship Id="rId61" Type="http://schemas.openxmlformats.org/officeDocument/2006/relationships/hyperlink" Target="https://doi.org/10.1080/00949655.2018.1491577" TargetMode="External"/><Relationship Id="rId82" Type="http://schemas.openxmlformats.org/officeDocument/2006/relationships/hyperlink" Target="https://doi.org/10.3389/fpsyg.2013.00770"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www.peterlugtig.com" TargetMode="External"/><Relationship Id="rId35" Type="http://schemas.openxmlformats.org/officeDocument/2006/relationships/hyperlink" Target="https://doi.org/10.1007/s11116-022-10328-2" TargetMode="External"/><Relationship Id="rId56" Type="http://schemas.openxmlformats.org/officeDocument/2006/relationships/hyperlink" Target="https://doi.org/10.1080/13645579.2019.1593340" TargetMode="External"/><Relationship Id="rId77" Type="http://schemas.openxmlformats.org/officeDocument/2006/relationships/hyperlink" Target="https://doi.org/10.1007%2Fs00213-014-3511-8" TargetMode="External"/><Relationship Id="rId100" Type="http://schemas.openxmlformats.org/officeDocument/2006/relationships/hyperlink" Target="https://www.ncrm.ac.uk/news/show.php?article=5621" TargetMode="External"/><Relationship Id="rId105" Type="http://schemas.openxmlformats.org/officeDocument/2006/relationships/hyperlink" Target="https://dl.dropboxusercontent.com/u/2839696/Lugtig" TargetMode="External"/><Relationship Id="rId8" Type="http://schemas.openxmlformats.org/officeDocument/2006/relationships/image" Target="media/image1.jpg"/><Relationship Id="rId51" Type="http://schemas.openxmlformats.org/officeDocument/2006/relationships/hyperlink" Target="https://www.surveypractice.org/article/14188-adapting-surveys-to-the-modern-world-comparing-a-research-messenger-design-to-a-regular-responsive-design-for-online-surveys" TargetMode="External"/><Relationship Id="rId72" Type="http://schemas.openxmlformats.org/officeDocument/2006/relationships/hyperlink" Target="https://doi.org/10.12758/mda.2015.009" TargetMode="External"/><Relationship Id="rId93" Type="http://schemas.openxmlformats.org/officeDocument/2006/relationships/hyperlink" Target="https://www.gov.uk/government/publications/the-feasibility-of-conducting-a-universal-credit-panel-survey" TargetMode="External"/><Relationship Id="rId98" Type="http://schemas.openxmlformats.org/officeDocument/2006/relationships/hyperlink" Target="https://cesr.usc.edu/cipher_2021" TargetMode="External"/><Relationship Id="rId3" Type="http://schemas.openxmlformats.org/officeDocument/2006/relationships/styles" Target="styles.xml"/><Relationship Id="rId25" Type="http://schemas.openxmlformats.org/officeDocument/2006/relationships/hyperlink" Target="http://www" TargetMode="External"/><Relationship Id="rId46" Type="http://schemas.openxmlformats.org/officeDocument/2006/relationships/hyperlink" Target="https://research.vu.nl/en/persons/sofieke-kevenaar" TargetMode="External"/><Relationship Id="rId67" Type="http://schemas.openxmlformats.org/officeDocument/2006/relationships/hyperlink" Target="http://www.surveypractice.org/index.php/SurveyPractice/article/view/340" TargetMode="External"/><Relationship Id="rId20" Type="http://schemas.openxmlformats.org/officeDocument/2006/relationships/hyperlink" Target="http://www.bigsurv20.org" TargetMode="External"/><Relationship Id="rId41" Type="http://schemas.openxmlformats.org/officeDocument/2006/relationships/hyperlink" Target="https://doi-org.proxy.library.uu.nl/10.1177/07591063211019953" TargetMode="External"/><Relationship Id="rId62" Type="http://schemas.openxmlformats.org/officeDocument/2006/relationships/hyperlink" Target="https://doi.org/10.1177%2F0894439318784882" TargetMode="External"/><Relationship Id="rId83" Type="http://schemas.openxmlformats.org/officeDocument/2006/relationships/hyperlink" Target="https://doi.org/10.1080/17405629.2012.686740" TargetMode="External"/><Relationship Id="rId88" Type="http://schemas.openxmlformats.org/officeDocument/2006/relationships/hyperlink" Target="https://osf.io/preprints/socarxiv/439wc/download"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11632</Words>
  <Characters>63978</Characters>
  <Application>Microsoft Office Word</Application>
  <DocSecurity>0</DocSecurity>
  <Lines>533</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75460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177</cp:revision>
  <cp:lastPrinted>2022-12-12T13:37:00Z</cp:lastPrinted>
  <dcterms:created xsi:type="dcterms:W3CDTF">2015-08-16T19:32:00Z</dcterms:created>
  <dcterms:modified xsi:type="dcterms:W3CDTF">2024-02-16T11:24:00Z</dcterms:modified>
</cp:coreProperties>
</file>