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7E09" w14:textId="54C1B1C7" w:rsidR="004626F7" w:rsidRPr="00FD2711" w:rsidRDefault="00D46DC5">
      <w:pPr>
        <w:rPr>
          <w:b/>
          <w:sz w:val="22"/>
          <w:lang w:val="en-US"/>
        </w:rPr>
      </w:pPr>
      <w:r w:rsidRPr="00FD2711">
        <w:rPr>
          <w:b/>
          <w:sz w:val="22"/>
          <w:lang w:val="en-US"/>
        </w:rPr>
        <w:t>Survey data analysis – week 41: specifying your own survey design</w:t>
      </w:r>
      <w:r w:rsidR="00FD2711" w:rsidRPr="00FD2711">
        <w:rPr>
          <w:b/>
          <w:sz w:val="22"/>
          <w:lang w:val="en-US"/>
        </w:rPr>
        <w:t xml:space="preserve"> + cheat sheet</w:t>
      </w:r>
    </w:p>
    <w:p w14:paraId="0AC30E3E" w14:textId="77777777" w:rsidR="00D46DC5" w:rsidRPr="00FD2711" w:rsidRDefault="00D46DC5">
      <w:pPr>
        <w:rPr>
          <w:b/>
          <w:sz w:val="22"/>
          <w:lang w:val="en-US"/>
        </w:rPr>
      </w:pPr>
    </w:p>
    <w:p w14:paraId="78061472" w14:textId="32D6AA7F" w:rsidR="00D46DC5" w:rsidRPr="00FD2711" w:rsidRDefault="00D46DC5" w:rsidP="00D46DC5">
      <w:pPr>
        <w:rPr>
          <w:sz w:val="22"/>
          <w:lang w:val="en-US"/>
        </w:rPr>
      </w:pPr>
      <w:r w:rsidRPr="00FD2711">
        <w:rPr>
          <w:sz w:val="22"/>
          <w:lang w:val="en-US"/>
        </w:rPr>
        <w:t xml:space="preserve">In the </w:t>
      </w:r>
      <w:r w:rsidR="003B20D6">
        <w:rPr>
          <w:sz w:val="22"/>
          <w:lang w:val="en-US"/>
        </w:rPr>
        <w:t>Take Home Exercise</w:t>
      </w:r>
      <w:r w:rsidRPr="00FD2711">
        <w:rPr>
          <w:sz w:val="22"/>
          <w:lang w:val="en-US"/>
        </w:rPr>
        <w:t xml:space="preserve"> of week 40 you worked out the sampling design of your adopted survey. In some </w:t>
      </w:r>
      <w:proofErr w:type="gramStart"/>
      <w:r w:rsidRPr="00FD2711">
        <w:rPr>
          <w:sz w:val="22"/>
          <w:lang w:val="en-US"/>
        </w:rPr>
        <w:t>cases</w:t>
      </w:r>
      <w:proofErr w:type="gramEnd"/>
      <w:r w:rsidRPr="00FD2711">
        <w:rPr>
          <w:sz w:val="22"/>
          <w:lang w:val="en-US"/>
        </w:rPr>
        <w:t xml:space="preserve"> your survey is perhaps a simple SRS design, while in other cases you perhaps have a design with multistage sampling including both clusters and strata. </w:t>
      </w:r>
      <w:r w:rsidR="0089285D">
        <w:rPr>
          <w:sz w:val="22"/>
          <w:lang w:val="en-US"/>
        </w:rPr>
        <w:t>The take home exercise of next week is to try to correctly specify the sampling in desig</w:t>
      </w:r>
      <w:r w:rsidR="003B20D6">
        <w:rPr>
          <w:sz w:val="22"/>
          <w:lang w:val="en-US"/>
        </w:rPr>
        <w:t xml:space="preserve">n. </w:t>
      </w:r>
      <w:r w:rsidR="0089285D">
        <w:rPr>
          <w:sz w:val="22"/>
          <w:lang w:val="en-US"/>
        </w:rPr>
        <w:t xml:space="preserve">In order to help you do this, </w:t>
      </w:r>
      <w:r w:rsidR="003B20D6">
        <w:rPr>
          <w:sz w:val="22"/>
          <w:lang w:val="en-US"/>
        </w:rPr>
        <w:t>take the following steps</w:t>
      </w:r>
    </w:p>
    <w:p w14:paraId="1C4B54E6" w14:textId="77777777" w:rsidR="00D46DC5" w:rsidRPr="00FD2711" w:rsidRDefault="00D46DC5" w:rsidP="00D46DC5">
      <w:pPr>
        <w:rPr>
          <w:sz w:val="22"/>
          <w:lang w:val="en-US"/>
        </w:rPr>
      </w:pPr>
    </w:p>
    <w:p w14:paraId="1104BC39" w14:textId="38B4B884" w:rsidR="00D46DC5" w:rsidRDefault="003B20D6" w:rsidP="00D46DC5">
      <w:pPr>
        <w:pStyle w:val="Lijstalinea"/>
        <w:numPr>
          <w:ilvl w:val="0"/>
          <w:numId w:val="2"/>
        </w:numPr>
        <w:rPr>
          <w:sz w:val="22"/>
          <w:lang w:val="en-US"/>
        </w:rPr>
      </w:pPr>
      <w:r>
        <w:rPr>
          <w:sz w:val="22"/>
          <w:lang w:val="en-US"/>
        </w:rPr>
        <w:t>Is your survey SRS or using a design with unequal inclusion probabilities?</w:t>
      </w:r>
    </w:p>
    <w:p w14:paraId="08178124" w14:textId="01635039" w:rsidR="003B20D6" w:rsidRDefault="003B20D6" w:rsidP="003B20D6">
      <w:pPr>
        <w:pStyle w:val="Lijstalinea"/>
        <w:numPr>
          <w:ilvl w:val="0"/>
          <w:numId w:val="6"/>
        </w:numPr>
        <w:rPr>
          <w:sz w:val="22"/>
          <w:lang w:val="en-US"/>
        </w:rPr>
      </w:pPr>
      <w:r>
        <w:rPr>
          <w:sz w:val="22"/>
          <w:lang w:val="en-US"/>
        </w:rPr>
        <w:t xml:space="preserve">If SRS: specify the </w:t>
      </w:r>
      <w:proofErr w:type="spellStart"/>
      <w:r>
        <w:rPr>
          <w:sz w:val="22"/>
          <w:lang w:val="en-US"/>
        </w:rPr>
        <w:t>svydesign</w:t>
      </w:r>
      <w:proofErr w:type="spellEnd"/>
      <w:r>
        <w:rPr>
          <w:sz w:val="22"/>
          <w:lang w:val="en-US"/>
        </w:rPr>
        <w:t xml:space="preserve"> object, you’re done.</w:t>
      </w:r>
    </w:p>
    <w:p w14:paraId="5A0939E0" w14:textId="0260ABDD" w:rsidR="003B20D6" w:rsidRPr="00FD2711" w:rsidRDefault="003B20D6" w:rsidP="003B20D6">
      <w:pPr>
        <w:pStyle w:val="Lijstalinea"/>
        <w:numPr>
          <w:ilvl w:val="0"/>
          <w:numId w:val="6"/>
        </w:numPr>
        <w:rPr>
          <w:sz w:val="22"/>
          <w:lang w:val="en-US"/>
        </w:rPr>
      </w:pPr>
      <w:r>
        <w:rPr>
          <w:sz w:val="22"/>
          <w:lang w:val="en-US"/>
        </w:rPr>
        <w:t>If not SRS: go to step 2.</w:t>
      </w:r>
    </w:p>
    <w:p w14:paraId="7DB580D0" w14:textId="1C786C21" w:rsidR="00D46DC5" w:rsidRDefault="00D46DC5" w:rsidP="00D46DC5">
      <w:pPr>
        <w:pStyle w:val="Lijstalinea"/>
        <w:numPr>
          <w:ilvl w:val="0"/>
          <w:numId w:val="2"/>
        </w:numPr>
        <w:rPr>
          <w:sz w:val="22"/>
          <w:lang w:val="en-US"/>
        </w:rPr>
      </w:pPr>
      <w:r w:rsidRPr="00FD2711">
        <w:rPr>
          <w:sz w:val="22"/>
          <w:lang w:val="en-US"/>
        </w:rPr>
        <w:t>Did you find the stratification/cluster variables so you can specify the design in R</w:t>
      </w:r>
      <w:r w:rsidR="003B20D6">
        <w:rPr>
          <w:sz w:val="22"/>
          <w:lang w:val="en-US"/>
        </w:rPr>
        <w:t>?</w:t>
      </w:r>
    </w:p>
    <w:p w14:paraId="52D8FF0F" w14:textId="5A58E7C5" w:rsidR="003B20D6" w:rsidRPr="00FD2711" w:rsidRDefault="003B20D6" w:rsidP="003B20D6">
      <w:pPr>
        <w:pStyle w:val="Lijstalinea"/>
        <w:numPr>
          <w:ilvl w:val="0"/>
          <w:numId w:val="6"/>
        </w:numPr>
        <w:rPr>
          <w:sz w:val="22"/>
          <w:lang w:val="en-US"/>
        </w:rPr>
      </w:pPr>
      <w:r>
        <w:rPr>
          <w:sz w:val="22"/>
          <w:lang w:val="en-US"/>
        </w:rPr>
        <w:t xml:space="preserve">If yes: </w:t>
      </w:r>
    </w:p>
    <w:p w14:paraId="371BAEEA" w14:textId="2020ABF0" w:rsidR="002710A7" w:rsidRDefault="0089285D" w:rsidP="002710A7">
      <w:pPr>
        <w:pStyle w:val="Lijstalinea"/>
        <w:numPr>
          <w:ilvl w:val="1"/>
          <w:numId w:val="2"/>
        </w:numPr>
        <w:rPr>
          <w:sz w:val="22"/>
          <w:lang w:val="en-US"/>
        </w:rPr>
      </w:pPr>
      <w:r>
        <w:rPr>
          <w:sz w:val="22"/>
          <w:lang w:val="en-US"/>
        </w:rPr>
        <w:t>Use the cluster/ stratifying indicator in your sampling design</w:t>
      </w:r>
    </w:p>
    <w:p w14:paraId="27CA8A19" w14:textId="6F5E9E44" w:rsidR="0089285D" w:rsidRDefault="0089285D" w:rsidP="002710A7">
      <w:pPr>
        <w:pStyle w:val="Lijstalinea"/>
        <w:numPr>
          <w:ilvl w:val="1"/>
          <w:numId w:val="2"/>
        </w:numPr>
        <w:rPr>
          <w:sz w:val="22"/>
          <w:lang w:val="en-US"/>
        </w:rPr>
      </w:pPr>
      <w:r>
        <w:rPr>
          <w:sz w:val="22"/>
          <w:lang w:val="en-US"/>
        </w:rPr>
        <w:t>Specifying the ~</w:t>
      </w:r>
      <w:proofErr w:type="spellStart"/>
      <w:r>
        <w:rPr>
          <w:sz w:val="22"/>
          <w:lang w:val="en-US"/>
        </w:rPr>
        <w:t>fpc</w:t>
      </w:r>
      <w:proofErr w:type="spellEnd"/>
      <w:r>
        <w:rPr>
          <w:sz w:val="22"/>
          <w:lang w:val="en-US"/>
        </w:rPr>
        <w:t xml:space="preserve"> can be complicated, because you will need to know the total number of clusters in the population an</w:t>
      </w:r>
      <w:bookmarkStart w:id="0" w:name="_GoBack"/>
      <w:bookmarkEnd w:id="0"/>
      <w:r>
        <w:rPr>
          <w:sz w:val="22"/>
          <w:lang w:val="en-US"/>
        </w:rPr>
        <w:t>d/or the population size for each stratum. In some cases, the survey documentation does specify these numbers, but often it will not. In th</w:t>
      </w:r>
      <w:r w:rsidR="003B20D6">
        <w:rPr>
          <w:sz w:val="22"/>
          <w:lang w:val="en-US"/>
        </w:rPr>
        <w:t>e</w:t>
      </w:r>
      <w:r>
        <w:rPr>
          <w:sz w:val="22"/>
          <w:lang w:val="en-US"/>
        </w:rPr>
        <w:t>se cases, you either have to</w:t>
      </w:r>
      <w:r w:rsidR="00AF68CF">
        <w:rPr>
          <w:sz w:val="22"/>
          <w:lang w:val="en-US"/>
        </w:rPr>
        <w:t xml:space="preserve"> do</w:t>
      </w:r>
      <w:r>
        <w:rPr>
          <w:sz w:val="22"/>
          <w:lang w:val="en-US"/>
        </w:rPr>
        <w:t xml:space="preserve"> some research about the specific population you study. In some cases (e.g. when your population is the adult population of the U.S.A.</w:t>
      </w:r>
      <w:r w:rsidR="003B20D6">
        <w:rPr>
          <w:sz w:val="22"/>
          <w:lang w:val="en-US"/>
        </w:rPr>
        <w:t xml:space="preserve"> </w:t>
      </w:r>
      <w:r>
        <w:rPr>
          <w:sz w:val="22"/>
          <w:lang w:val="en-US"/>
        </w:rPr>
        <w:t>you can treat the population size to of “infinite size”</w:t>
      </w:r>
      <w:r w:rsidR="003B20D6">
        <w:rPr>
          <w:sz w:val="22"/>
          <w:lang w:val="en-US"/>
        </w:rPr>
        <w:t xml:space="preserve"> (because </w:t>
      </w:r>
      <w:proofErr w:type="spellStart"/>
      <w:r w:rsidR="003B20D6">
        <w:rPr>
          <w:sz w:val="22"/>
          <w:lang w:val="en-US"/>
        </w:rPr>
        <w:t>fpc</w:t>
      </w:r>
      <w:proofErr w:type="spellEnd"/>
      <w:r w:rsidR="003B20D6">
        <w:rPr>
          <w:sz w:val="22"/>
          <w:lang w:val="en-US"/>
        </w:rPr>
        <w:t xml:space="preserve"> doesn’t matter). In other cases, you may be able to find register data on your strata (e.g. a survey stratified on ‘province’ or ‘council’ in the Netherlands.  </w:t>
      </w:r>
    </w:p>
    <w:p w14:paraId="2A49B7F0" w14:textId="615F4622" w:rsidR="003B20D6" w:rsidRPr="003B20D6" w:rsidRDefault="003B20D6" w:rsidP="003B20D6">
      <w:pPr>
        <w:pStyle w:val="Lijstalinea"/>
        <w:numPr>
          <w:ilvl w:val="0"/>
          <w:numId w:val="6"/>
        </w:numPr>
        <w:rPr>
          <w:sz w:val="22"/>
          <w:lang w:val="en-US"/>
        </w:rPr>
      </w:pPr>
      <w:r>
        <w:rPr>
          <w:sz w:val="22"/>
          <w:lang w:val="en-US"/>
        </w:rPr>
        <w:t>If no: step 3.</w:t>
      </w:r>
    </w:p>
    <w:p w14:paraId="3C120A85" w14:textId="3D4DF09F" w:rsidR="00D46DC5" w:rsidRPr="00FD2711" w:rsidRDefault="0089285D" w:rsidP="00D46DC5">
      <w:pPr>
        <w:pStyle w:val="Lijstalinea"/>
        <w:numPr>
          <w:ilvl w:val="0"/>
          <w:numId w:val="2"/>
        </w:numPr>
        <w:rPr>
          <w:sz w:val="22"/>
          <w:lang w:val="en-US"/>
        </w:rPr>
      </w:pPr>
      <w:r>
        <w:rPr>
          <w:sz w:val="22"/>
          <w:lang w:val="en-US"/>
        </w:rPr>
        <w:t xml:space="preserve">Possibly, your survey does not include the stratification and cluster variables. In those cases, information should be available in the form of a “design weight” or “sampling weight”. Some surveys </w:t>
      </w:r>
      <w:r w:rsidR="003B20D6">
        <w:rPr>
          <w:sz w:val="22"/>
          <w:lang w:val="en-US"/>
        </w:rPr>
        <w:t xml:space="preserve">also </w:t>
      </w:r>
      <w:r>
        <w:rPr>
          <w:sz w:val="22"/>
          <w:lang w:val="en-US"/>
        </w:rPr>
        <w:t>include multiple weights correcting for nonresponse (also called “poststratification weight”) or population size equivalence weights. Read the documentation carefully to understand which weight you will need to use in your case.</w:t>
      </w:r>
    </w:p>
    <w:p w14:paraId="1B2A5D0C" w14:textId="55F90939" w:rsidR="002710A7" w:rsidRDefault="002710A7" w:rsidP="002710A7">
      <w:pPr>
        <w:pStyle w:val="Lijstalinea"/>
        <w:numPr>
          <w:ilvl w:val="1"/>
          <w:numId w:val="2"/>
        </w:numPr>
        <w:rPr>
          <w:sz w:val="22"/>
          <w:lang w:val="en-US"/>
        </w:rPr>
      </w:pPr>
      <w:r w:rsidRPr="00FD2711">
        <w:rPr>
          <w:sz w:val="22"/>
          <w:lang w:val="en-US"/>
        </w:rPr>
        <w:t>Look at</w:t>
      </w:r>
      <w:r w:rsidR="0089285D">
        <w:rPr>
          <w:sz w:val="22"/>
          <w:lang w:val="en-US"/>
        </w:rPr>
        <w:t xml:space="preserve"> how to use</w:t>
      </w:r>
      <w:r w:rsidRPr="00FD2711">
        <w:rPr>
          <w:sz w:val="22"/>
          <w:lang w:val="en-US"/>
        </w:rPr>
        <w:t xml:space="preserve"> the Horvitz-Thompson estimator</w:t>
      </w:r>
      <w:r w:rsidR="00066A14">
        <w:rPr>
          <w:sz w:val="22"/>
          <w:lang w:val="en-US"/>
        </w:rPr>
        <w:t>, and include the weight</w:t>
      </w:r>
      <w:r w:rsidR="00C702CF">
        <w:rPr>
          <w:sz w:val="22"/>
          <w:lang w:val="en-US"/>
        </w:rPr>
        <w:t xml:space="preserve"> as inclusion probabilities</w:t>
      </w:r>
      <w:r w:rsidR="00066A14">
        <w:rPr>
          <w:sz w:val="22"/>
          <w:lang w:val="en-US"/>
        </w:rPr>
        <w:t xml:space="preserve"> in the survey design object instead of clusters and strata.</w:t>
      </w:r>
    </w:p>
    <w:p w14:paraId="1181723A" w14:textId="7214CCBD" w:rsidR="0089285D" w:rsidRDefault="0089285D" w:rsidP="002710A7">
      <w:pPr>
        <w:pStyle w:val="Lijstalinea"/>
        <w:numPr>
          <w:ilvl w:val="1"/>
          <w:numId w:val="2"/>
        </w:numPr>
        <w:rPr>
          <w:sz w:val="22"/>
          <w:lang w:val="en-US"/>
        </w:rPr>
      </w:pPr>
      <w:r>
        <w:rPr>
          <w:sz w:val="22"/>
          <w:lang w:val="en-US"/>
        </w:rPr>
        <w:t>In some other instances, there is o</w:t>
      </w:r>
      <w:r w:rsidR="00C702CF">
        <w:rPr>
          <w:sz w:val="22"/>
          <w:lang w:val="en-US"/>
        </w:rPr>
        <w:t xml:space="preserve">nly a “total weight” available, that combines design and nonresponse weights, and that usually sums up to either the sample </w:t>
      </w:r>
      <w:proofErr w:type="gramStart"/>
      <w:r w:rsidR="00C702CF">
        <w:rPr>
          <w:sz w:val="22"/>
          <w:lang w:val="en-US"/>
        </w:rPr>
        <w:t>size  or</w:t>
      </w:r>
      <w:proofErr w:type="gramEnd"/>
      <w:r w:rsidR="00C702CF">
        <w:rPr>
          <w:sz w:val="22"/>
          <w:lang w:val="en-US"/>
        </w:rPr>
        <w:t xml:space="preserve"> population size. In this case you typically specify the weight under the </w:t>
      </w:r>
      <w:r w:rsidR="00C702CF" w:rsidRPr="00C702CF">
        <w:rPr>
          <w:rFonts w:ascii="Courier New" w:hAnsi="Courier New" w:cs="Courier New"/>
          <w:sz w:val="22"/>
          <w:lang w:val="en-US"/>
        </w:rPr>
        <w:t>weight</w:t>
      </w:r>
      <w:r w:rsidR="00C702CF">
        <w:rPr>
          <w:sz w:val="22"/>
          <w:lang w:val="en-US"/>
        </w:rPr>
        <w:t xml:space="preserve"> command in the </w:t>
      </w:r>
      <w:proofErr w:type="spellStart"/>
      <w:proofErr w:type="gramStart"/>
      <w:r w:rsidR="00C702CF" w:rsidRPr="00C702CF">
        <w:rPr>
          <w:rFonts w:ascii="Courier New" w:hAnsi="Courier New" w:cs="Courier New"/>
          <w:sz w:val="22"/>
          <w:lang w:val="en-US"/>
        </w:rPr>
        <w:t>svydesign</w:t>
      </w:r>
      <w:proofErr w:type="spellEnd"/>
      <w:r w:rsidR="00C702CF" w:rsidRPr="00C702CF">
        <w:rPr>
          <w:rFonts w:ascii="Courier New" w:hAnsi="Courier New" w:cs="Courier New"/>
          <w:sz w:val="22"/>
          <w:lang w:val="en-US"/>
        </w:rPr>
        <w:t>(</w:t>
      </w:r>
      <w:proofErr w:type="gramEnd"/>
      <w:r w:rsidR="00C702CF" w:rsidRPr="00C702CF">
        <w:rPr>
          <w:rFonts w:ascii="Courier New" w:hAnsi="Courier New" w:cs="Courier New"/>
          <w:sz w:val="22"/>
          <w:lang w:val="en-US"/>
        </w:rPr>
        <w:t>)</w:t>
      </w:r>
      <w:r w:rsidR="00493256">
        <w:rPr>
          <w:sz w:val="22"/>
          <w:lang w:val="en-US"/>
        </w:rPr>
        <w:t xml:space="preserve"> function (see also next page</w:t>
      </w:r>
      <w:r w:rsidR="003B20D6">
        <w:rPr>
          <w:sz w:val="22"/>
          <w:lang w:val="en-US"/>
        </w:rPr>
        <w:t>)</w:t>
      </w:r>
      <w:r w:rsidR="00493256">
        <w:rPr>
          <w:sz w:val="22"/>
          <w:lang w:val="en-US"/>
        </w:rPr>
        <w:t>.</w:t>
      </w:r>
    </w:p>
    <w:p w14:paraId="222C9E73" w14:textId="77777777" w:rsidR="00493256" w:rsidRDefault="00493256" w:rsidP="00493256">
      <w:pPr>
        <w:pStyle w:val="Lijstalinea"/>
        <w:ind w:left="1440"/>
        <w:rPr>
          <w:sz w:val="22"/>
          <w:lang w:val="en-US"/>
        </w:rPr>
      </w:pPr>
    </w:p>
    <w:p w14:paraId="434048D6" w14:textId="117A1DE0" w:rsidR="002710A7" w:rsidRPr="003B20D6" w:rsidRDefault="003B20D6" w:rsidP="00FD2711">
      <w:pPr>
        <w:rPr>
          <w:sz w:val="22"/>
          <w:lang w:val="en-US"/>
        </w:rPr>
      </w:pPr>
      <w:r>
        <w:rPr>
          <w:sz w:val="22"/>
          <w:lang w:val="en-US"/>
        </w:rPr>
        <w:t xml:space="preserve">Bring your survey design (in R) (and any problems you encounter) to class next week. If completed, you are all set to go and work on assignment 2 after we have discussed </w:t>
      </w:r>
      <w:proofErr w:type="spellStart"/>
      <w:r>
        <w:rPr>
          <w:sz w:val="22"/>
          <w:lang w:val="en-US"/>
        </w:rPr>
        <w:t>deadling</w:t>
      </w:r>
      <w:proofErr w:type="spellEnd"/>
      <w:r>
        <w:rPr>
          <w:sz w:val="22"/>
          <w:lang w:val="en-US"/>
        </w:rPr>
        <w:t xml:space="preserve"> with missing data due to nonresponse. </w:t>
      </w:r>
    </w:p>
    <w:p w14:paraId="3BD42B77" w14:textId="559441DB" w:rsidR="003B20D6" w:rsidRDefault="003B20D6" w:rsidP="00FD2711">
      <w:pPr>
        <w:rPr>
          <w:sz w:val="22"/>
          <w:lang w:val="en-US"/>
        </w:rPr>
      </w:pPr>
    </w:p>
    <w:p w14:paraId="33AF4F4B" w14:textId="77777777" w:rsidR="003B20D6" w:rsidRPr="00FD2711" w:rsidRDefault="003B20D6" w:rsidP="00FD2711">
      <w:pPr>
        <w:rPr>
          <w:sz w:val="22"/>
          <w:lang w:val="en-US"/>
        </w:rPr>
      </w:pPr>
    </w:p>
    <w:p w14:paraId="3BD28BC6" w14:textId="6FCA0ABE" w:rsidR="00FD2711" w:rsidRDefault="00C702CF" w:rsidP="00FD2711">
      <w:pPr>
        <w:rPr>
          <w:sz w:val="22"/>
          <w:lang w:val="en-US"/>
        </w:rPr>
      </w:pPr>
      <w:r>
        <w:rPr>
          <w:sz w:val="22"/>
          <w:lang w:val="en-US"/>
        </w:rPr>
        <w:t xml:space="preserve">Please </w:t>
      </w:r>
      <w:r w:rsidR="00FD2711" w:rsidRPr="00FD2711">
        <w:rPr>
          <w:sz w:val="22"/>
          <w:lang w:val="en-US"/>
        </w:rPr>
        <w:t xml:space="preserve">see </w:t>
      </w:r>
      <w:r w:rsidR="00066A14">
        <w:rPr>
          <w:sz w:val="22"/>
          <w:lang w:val="en-US"/>
        </w:rPr>
        <w:t>the cheat sheet on the next page or read the following article for tips on what to look for in survey documentation:</w:t>
      </w:r>
    </w:p>
    <w:p w14:paraId="6310F208" w14:textId="77777777" w:rsidR="00066A14" w:rsidRDefault="00066A14" w:rsidP="00FD2711">
      <w:pPr>
        <w:rPr>
          <w:sz w:val="22"/>
          <w:lang w:val="en-US"/>
        </w:rPr>
      </w:pPr>
    </w:p>
    <w:p w14:paraId="6AB70EB9" w14:textId="03846D53" w:rsidR="009A6331" w:rsidRPr="003B20D6" w:rsidRDefault="009A6331" w:rsidP="009A6331">
      <w:pPr>
        <w:rPr>
          <w:rFonts w:ascii="Times New Roman" w:eastAsia="Times New Roman" w:hAnsi="Times New Roman" w:cs="Times New Roman"/>
          <w:lang w:val="en-US" w:eastAsia="nl-NL"/>
        </w:rPr>
      </w:pPr>
      <w:proofErr w:type="spellStart"/>
      <w:r w:rsidRPr="009A6331">
        <w:rPr>
          <w:rFonts w:ascii="Times New Roman" w:eastAsia="Times New Roman" w:hAnsi="Times New Roman" w:cs="Times New Roman"/>
          <w:lang w:val="en-US" w:eastAsia="nl-NL"/>
        </w:rPr>
        <w:t>Kolenikov</w:t>
      </w:r>
      <w:proofErr w:type="spellEnd"/>
      <w:r w:rsidRPr="009A6331">
        <w:rPr>
          <w:rFonts w:ascii="Times New Roman" w:eastAsia="Times New Roman" w:hAnsi="Times New Roman" w:cs="Times New Roman"/>
          <w:lang w:val="en-US" w:eastAsia="nl-NL"/>
        </w:rPr>
        <w:t xml:space="preserve">, S., West, B.T., and Lugtig, P. (2020). </w:t>
      </w:r>
      <w:hyperlink r:id="rId5" w:history="1">
        <w:r w:rsidRPr="009A6331">
          <w:rPr>
            <w:rFonts w:ascii="Times New Roman" w:eastAsia="Times New Roman" w:hAnsi="Times New Roman" w:cs="Times New Roman"/>
            <w:color w:val="0000FF"/>
            <w:u w:val="single"/>
            <w:lang w:val="en-US" w:eastAsia="nl-NL"/>
          </w:rPr>
          <w:t>A checklist for assessing the analysis documentation for public-use complex sample survey data sets</w:t>
        </w:r>
      </w:hyperlink>
      <w:r w:rsidRPr="009A6331">
        <w:rPr>
          <w:rFonts w:ascii="Times New Roman" w:eastAsia="Times New Roman" w:hAnsi="Times New Roman" w:cs="Times New Roman"/>
          <w:lang w:val="en-US" w:eastAsia="nl-NL"/>
        </w:rPr>
        <w:t xml:space="preserve">. </w:t>
      </w:r>
      <w:r w:rsidRPr="003B20D6">
        <w:rPr>
          <w:rFonts w:ascii="Times New Roman" w:eastAsia="Times New Roman" w:hAnsi="Times New Roman" w:cs="Times New Roman"/>
          <w:i/>
          <w:iCs/>
          <w:lang w:val="en-US" w:eastAsia="nl-NL"/>
        </w:rPr>
        <w:t>The Survey Statistician, 81</w:t>
      </w:r>
      <w:r w:rsidRPr="003B20D6">
        <w:rPr>
          <w:rFonts w:ascii="Times New Roman" w:eastAsia="Times New Roman" w:hAnsi="Times New Roman" w:cs="Times New Roman"/>
          <w:lang w:val="en-US" w:eastAsia="nl-NL"/>
        </w:rPr>
        <w:t xml:space="preserve">, 50-62. </w:t>
      </w:r>
      <w:r w:rsidR="007C1E1D" w:rsidRPr="003B20D6">
        <w:rPr>
          <w:rFonts w:ascii="Times New Roman" w:eastAsia="Times New Roman" w:hAnsi="Times New Roman" w:cs="Times New Roman"/>
          <w:lang w:val="en-US" w:eastAsia="nl-NL"/>
        </w:rPr>
        <w:t xml:space="preserve">Or </w:t>
      </w:r>
      <w:hyperlink r:id="rId6" w:history="1">
        <w:r w:rsidR="007C1E1D" w:rsidRPr="003B20D6">
          <w:rPr>
            <w:rStyle w:val="Hyperlink"/>
            <w:rFonts w:ascii="Times New Roman" w:eastAsia="Times New Roman" w:hAnsi="Times New Roman" w:cs="Times New Roman"/>
            <w:lang w:val="en-US" w:eastAsia="nl-NL"/>
          </w:rPr>
          <w:t>https://statstas.shinyapps.io/svysettings/</w:t>
        </w:r>
      </w:hyperlink>
      <w:r w:rsidR="007C1E1D" w:rsidRPr="003B20D6">
        <w:rPr>
          <w:rFonts w:ascii="Times New Roman" w:eastAsia="Times New Roman" w:hAnsi="Times New Roman" w:cs="Times New Roman"/>
          <w:lang w:val="en-US" w:eastAsia="nl-NL"/>
        </w:rPr>
        <w:t xml:space="preserve"> </w:t>
      </w:r>
    </w:p>
    <w:p w14:paraId="0B78AC46" w14:textId="3D8DBFCE" w:rsidR="009A6331" w:rsidRPr="009A6331" w:rsidRDefault="009A6331" w:rsidP="009A6331">
      <w:pPr>
        <w:rPr>
          <w:rFonts w:ascii="Times New Roman" w:eastAsia="Times New Roman" w:hAnsi="Times New Roman" w:cs="Times New Roman"/>
          <w:lang w:val="en-US" w:eastAsia="nl-NL"/>
        </w:rPr>
      </w:pPr>
    </w:p>
    <w:p w14:paraId="61FD6147" w14:textId="77777777" w:rsidR="00066A14" w:rsidRPr="00FD2711" w:rsidRDefault="00066A14" w:rsidP="00FD2711">
      <w:pPr>
        <w:rPr>
          <w:sz w:val="22"/>
          <w:lang w:val="en-US"/>
        </w:rPr>
      </w:pPr>
    </w:p>
    <w:p w14:paraId="7AC0F5D5" w14:textId="77777777" w:rsidR="00FD2711" w:rsidRPr="00FD2711" w:rsidRDefault="00FD2711" w:rsidP="00FD2711">
      <w:pPr>
        <w:rPr>
          <w:sz w:val="22"/>
          <w:lang w:val="en-US"/>
        </w:rPr>
      </w:pPr>
    </w:p>
    <w:p w14:paraId="57A3F426" w14:textId="77777777" w:rsidR="00FD2711" w:rsidRPr="00FD2711" w:rsidRDefault="00FD2711" w:rsidP="00FD2711">
      <w:pPr>
        <w:rPr>
          <w:sz w:val="22"/>
          <w:lang w:val="en-US"/>
        </w:rPr>
      </w:pPr>
    </w:p>
    <w:p w14:paraId="51D229C0" w14:textId="77777777" w:rsidR="00764C2F" w:rsidRDefault="00764C2F">
      <w:pPr>
        <w:rPr>
          <w:b/>
          <w:sz w:val="22"/>
          <w:lang w:val="en-US"/>
        </w:rPr>
      </w:pPr>
      <w:r>
        <w:rPr>
          <w:b/>
          <w:sz w:val="22"/>
          <w:lang w:val="en-US"/>
        </w:rPr>
        <w:br w:type="page"/>
      </w:r>
    </w:p>
    <w:p w14:paraId="6B81EC03" w14:textId="7540CBAA" w:rsidR="00FD2711" w:rsidRPr="00FD2711" w:rsidRDefault="00FD2711" w:rsidP="00FD2711">
      <w:pPr>
        <w:rPr>
          <w:b/>
          <w:sz w:val="22"/>
          <w:lang w:val="en-US"/>
        </w:rPr>
      </w:pPr>
      <w:r w:rsidRPr="00FD2711">
        <w:rPr>
          <w:b/>
          <w:sz w:val="22"/>
          <w:lang w:val="en-US"/>
        </w:rPr>
        <w:lastRenderedPageBreak/>
        <w:t>Cheat-sheet for specifying your survey design object in R</w:t>
      </w:r>
    </w:p>
    <w:p w14:paraId="5936BD29" w14:textId="77777777" w:rsidR="00FD2711" w:rsidRPr="00FD2711" w:rsidRDefault="00FD2711" w:rsidP="00FD2711">
      <w:pPr>
        <w:rPr>
          <w:sz w:val="22"/>
          <w:lang w:val="en-US"/>
        </w:rPr>
      </w:pPr>
    </w:p>
    <w:p w14:paraId="47DA34BD" w14:textId="1B077329" w:rsidR="00FD2711" w:rsidRPr="00FD2711" w:rsidRDefault="00FD2711" w:rsidP="00FD2711">
      <w:pPr>
        <w:rPr>
          <w:sz w:val="22"/>
          <w:lang w:val="en-US"/>
        </w:rPr>
      </w:pPr>
      <w:r w:rsidRPr="00FD2711">
        <w:rPr>
          <w:sz w:val="22"/>
          <w:lang w:val="en-US"/>
        </w:rPr>
        <w:t xml:space="preserve">In order to draw correct inferences in R, you need to always first specify a survey design object using the </w:t>
      </w:r>
      <w:proofErr w:type="spellStart"/>
      <w:proofErr w:type="gramStart"/>
      <w:r w:rsidRPr="00FD2711">
        <w:rPr>
          <w:rFonts w:ascii="Courier New" w:hAnsi="Courier New" w:cs="Courier New"/>
          <w:sz w:val="22"/>
          <w:lang w:val="en-US"/>
        </w:rPr>
        <w:t>svydesign</w:t>
      </w:r>
      <w:proofErr w:type="spellEnd"/>
      <w:r w:rsidRPr="00FD2711">
        <w:rPr>
          <w:rFonts w:ascii="Courier New" w:hAnsi="Courier New" w:cs="Courier New"/>
          <w:sz w:val="22"/>
          <w:lang w:val="en-US"/>
        </w:rPr>
        <w:t>(</w:t>
      </w:r>
      <w:proofErr w:type="gramEnd"/>
      <w:r w:rsidRPr="00FD2711">
        <w:rPr>
          <w:rFonts w:ascii="Courier New" w:hAnsi="Courier New" w:cs="Courier New"/>
          <w:sz w:val="22"/>
          <w:lang w:val="en-US"/>
        </w:rPr>
        <w:t>)</w:t>
      </w:r>
      <w:r w:rsidRPr="00FD2711">
        <w:rPr>
          <w:sz w:val="22"/>
          <w:lang w:val="en-US"/>
        </w:rPr>
        <w:t xml:space="preserve"> function. After this, you can compute the correct statistic under your (complex) sampling design.  </w:t>
      </w:r>
    </w:p>
    <w:p w14:paraId="544DAE9B" w14:textId="77777777" w:rsidR="00FD2711" w:rsidRPr="00FD2711" w:rsidRDefault="00FD2711" w:rsidP="00FD2711">
      <w:pPr>
        <w:rPr>
          <w:sz w:val="22"/>
          <w:lang w:val="en-US"/>
        </w:rPr>
      </w:pPr>
    </w:p>
    <w:p w14:paraId="433051CA" w14:textId="3041C9C9" w:rsidR="00FD2711" w:rsidRPr="00FD2711" w:rsidRDefault="00FD2711" w:rsidP="00FD2711">
      <w:pPr>
        <w:rPr>
          <w:rFonts w:ascii="Courier New" w:hAnsi="Courier New" w:cs="Courier New"/>
          <w:sz w:val="22"/>
          <w:lang w:val="en-US"/>
        </w:rPr>
      </w:pPr>
      <w:proofErr w:type="spellStart"/>
      <w:proofErr w:type="gramStart"/>
      <w:r w:rsidRPr="00FD2711">
        <w:rPr>
          <w:rFonts w:ascii="Courier New" w:hAnsi="Courier New" w:cs="Courier New"/>
          <w:sz w:val="22"/>
          <w:lang w:val="en-US"/>
        </w:rPr>
        <w:t>Svydesign</w:t>
      </w:r>
      <w:proofErr w:type="spellEnd"/>
      <w:r w:rsidRPr="00FD2711">
        <w:rPr>
          <w:rFonts w:ascii="Courier New" w:hAnsi="Courier New" w:cs="Courier New"/>
          <w:sz w:val="22"/>
          <w:lang w:val="en-US"/>
        </w:rPr>
        <w:t>(</w:t>
      </w:r>
      <w:proofErr w:type="gramEnd"/>
      <w:r w:rsidRPr="00FD2711">
        <w:rPr>
          <w:rFonts w:ascii="Courier New" w:hAnsi="Courier New" w:cs="Courier New"/>
          <w:sz w:val="22"/>
          <w:lang w:val="en-US"/>
        </w:rPr>
        <w:t>id</w:t>
      </w:r>
      <w:r w:rsidR="00725CA7">
        <w:rPr>
          <w:rFonts w:ascii="Courier New" w:hAnsi="Courier New" w:cs="Courier New"/>
          <w:sz w:val="22"/>
          <w:lang w:val="en-US"/>
        </w:rPr>
        <w:t>s</w:t>
      </w:r>
      <w:r w:rsidRPr="00FD2711">
        <w:rPr>
          <w:rFonts w:ascii="Courier New" w:hAnsi="Courier New" w:cs="Courier New"/>
          <w:sz w:val="22"/>
          <w:lang w:val="en-US"/>
        </w:rPr>
        <w:t xml:space="preserve">=~id, strata=~strata, weights=~weights, </w:t>
      </w:r>
      <w:proofErr w:type="spellStart"/>
      <w:r w:rsidRPr="00FD2711">
        <w:rPr>
          <w:rFonts w:ascii="Courier New" w:hAnsi="Courier New" w:cs="Courier New"/>
          <w:sz w:val="22"/>
          <w:lang w:val="en-US"/>
        </w:rPr>
        <w:t>fpc</w:t>
      </w:r>
      <w:proofErr w:type="spellEnd"/>
      <w:r w:rsidRPr="00FD2711">
        <w:rPr>
          <w:rFonts w:ascii="Courier New" w:hAnsi="Courier New" w:cs="Courier New"/>
          <w:sz w:val="22"/>
          <w:lang w:val="en-US"/>
        </w:rPr>
        <w:t>=~</w:t>
      </w:r>
      <w:proofErr w:type="spellStart"/>
      <w:r w:rsidRPr="00FD2711">
        <w:rPr>
          <w:rFonts w:ascii="Courier New" w:hAnsi="Courier New" w:cs="Courier New"/>
          <w:sz w:val="22"/>
          <w:lang w:val="en-US"/>
        </w:rPr>
        <w:t>fpc</w:t>
      </w:r>
      <w:proofErr w:type="spellEnd"/>
      <w:r w:rsidRPr="00FD2711">
        <w:rPr>
          <w:rFonts w:ascii="Courier New" w:hAnsi="Courier New" w:cs="Courier New"/>
          <w:sz w:val="22"/>
          <w:lang w:val="en-US"/>
        </w:rPr>
        <w:t>, data=data)</w:t>
      </w:r>
    </w:p>
    <w:p w14:paraId="192615D2" w14:textId="77777777" w:rsidR="00FD2711" w:rsidRPr="00FD2711" w:rsidRDefault="00FD2711" w:rsidP="00FD2711">
      <w:pPr>
        <w:rPr>
          <w:sz w:val="22"/>
          <w:lang w:val="en-US"/>
        </w:rPr>
      </w:pPr>
    </w:p>
    <w:p w14:paraId="5506E2C1" w14:textId="66E6FA56" w:rsidR="00FD2711" w:rsidRPr="00764C2F" w:rsidRDefault="00FD2711" w:rsidP="00FD2711">
      <w:pPr>
        <w:rPr>
          <w:b/>
          <w:sz w:val="22"/>
          <w:lang w:val="en-US"/>
        </w:rPr>
      </w:pPr>
      <w:r w:rsidRPr="00764C2F">
        <w:rPr>
          <w:b/>
          <w:sz w:val="22"/>
          <w:lang w:val="en-US"/>
        </w:rPr>
        <w:t>id</w:t>
      </w:r>
      <w:r w:rsidR="00725CA7" w:rsidRPr="00764C2F">
        <w:rPr>
          <w:b/>
          <w:sz w:val="22"/>
          <w:lang w:val="en-US"/>
        </w:rPr>
        <w:t>s</w:t>
      </w:r>
      <w:r w:rsidRPr="00764C2F">
        <w:rPr>
          <w:b/>
          <w:sz w:val="22"/>
          <w:lang w:val="en-US"/>
        </w:rPr>
        <w:t xml:space="preserve">: </w:t>
      </w:r>
    </w:p>
    <w:p w14:paraId="14258D41" w14:textId="77777777" w:rsidR="00FD2711" w:rsidRPr="00FD2711" w:rsidRDefault="00FD2711" w:rsidP="00FD2711">
      <w:pPr>
        <w:pStyle w:val="Lijstalinea"/>
        <w:numPr>
          <w:ilvl w:val="0"/>
          <w:numId w:val="3"/>
        </w:numPr>
        <w:rPr>
          <w:sz w:val="22"/>
          <w:lang w:val="en-US"/>
        </w:rPr>
      </w:pPr>
      <w:r w:rsidRPr="00FD2711">
        <w:rPr>
          <w:sz w:val="22"/>
          <w:lang w:val="en-US"/>
        </w:rPr>
        <w:t>in an SRS this is simply specified as i</w:t>
      </w:r>
      <w:r w:rsidRPr="00FD2711">
        <w:rPr>
          <w:rFonts w:ascii="Courier New" w:hAnsi="Courier New" w:cs="Courier New"/>
          <w:sz w:val="22"/>
          <w:lang w:val="en-US"/>
        </w:rPr>
        <w:t>d=~1</w:t>
      </w:r>
    </w:p>
    <w:p w14:paraId="35811407" w14:textId="23C34F22" w:rsidR="00FD2711" w:rsidRPr="00FD2711" w:rsidRDefault="00FD2711" w:rsidP="00FD2711">
      <w:pPr>
        <w:pStyle w:val="Lijstalinea"/>
        <w:numPr>
          <w:ilvl w:val="0"/>
          <w:numId w:val="3"/>
        </w:numPr>
        <w:rPr>
          <w:sz w:val="22"/>
          <w:lang w:val="en-US"/>
        </w:rPr>
      </w:pPr>
      <w:r w:rsidRPr="00FD2711">
        <w:rPr>
          <w:sz w:val="22"/>
          <w:lang w:val="en-US"/>
        </w:rPr>
        <w:t>in a one-stage cluster</w:t>
      </w:r>
      <w:r w:rsidR="003B20D6">
        <w:rPr>
          <w:sz w:val="22"/>
          <w:lang w:val="en-US"/>
        </w:rPr>
        <w:t xml:space="preserve"> sample</w:t>
      </w:r>
      <w:r w:rsidRPr="00FD2711">
        <w:rPr>
          <w:sz w:val="22"/>
          <w:lang w:val="en-US"/>
        </w:rPr>
        <w:t xml:space="preserve">, you specify the design as </w:t>
      </w:r>
      <w:r w:rsidRPr="00FD2711">
        <w:rPr>
          <w:rFonts w:ascii="Courier New" w:hAnsi="Courier New" w:cs="Courier New"/>
          <w:sz w:val="22"/>
          <w:lang w:val="en-US"/>
        </w:rPr>
        <w:t>id=~[</w:t>
      </w:r>
      <w:proofErr w:type="spellStart"/>
      <w:r w:rsidRPr="00FD2711">
        <w:rPr>
          <w:rFonts w:ascii="Courier New" w:hAnsi="Courier New" w:cs="Courier New"/>
          <w:sz w:val="22"/>
          <w:lang w:val="en-US"/>
        </w:rPr>
        <w:t>clustervar</w:t>
      </w:r>
      <w:proofErr w:type="spellEnd"/>
      <w:r w:rsidRPr="00FD2711">
        <w:rPr>
          <w:rFonts w:ascii="Courier New" w:hAnsi="Courier New" w:cs="Courier New"/>
          <w:sz w:val="22"/>
          <w:lang w:val="en-US"/>
        </w:rPr>
        <w:t>]</w:t>
      </w:r>
    </w:p>
    <w:p w14:paraId="6776C92B" w14:textId="2D041A5E" w:rsidR="00FD2711" w:rsidRPr="00FD2711" w:rsidRDefault="00FD2711" w:rsidP="00FD2711">
      <w:pPr>
        <w:pStyle w:val="Lijstalinea"/>
        <w:numPr>
          <w:ilvl w:val="0"/>
          <w:numId w:val="3"/>
        </w:numPr>
        <w:rPr>
          <w:sz w:val="22"/>
          <w:lang w:val="en-US"/>
        </w:rPr>
      </w:pPr>
      <w:r w:rsidRPr="00FD2711">
        <w:rPr>
          <w:sz w:val="22"/>
          <w:lang w:val="en-US"/>
        </w:rPr>
        <w:t>In a two-stage (or multi</w:t>
      </w:r>
      <w:r w:rsidR="003B20D6">
        <w:rPr>
          <w:sz w:val="22"/>
          <w:lang w:val="en-US"/>
        </w:rPr>
        <w:t>stage sample involving clusters</w:t>
      </w:r>
      <w:r w:rsidRPr="00FD2711">
        <w:rPr>
          <w:sz w:val="22"/>
          <w:lang w:val="en-US"/>
        </w:rPr>
        <w:t xml:space="preserve">), you include multiple ids, as </w:t>
      </w:r>
      <w:r w:rsidRPr="00FD2711">
        <w:rPr>
          <w:rFonts w:ascii="Courier New" w:hAnsi="Courier New" w:cs="Courier New"/>
          <w:sz w:val="22"/>
          <w:lang w:val="en-US"/>
        </w:rPr>
        <w:t>id=~[clustervar</w:t>
      </w:r>
      <w:proofErr w:type="gramStart"/>
      <w:r w:rsidRPr="00FD2711">
        <w:rPr>
          <w:rFonts w:ascii="Courier New" w:hAnsi="Courier New" w:cs="Courier New"/>
          <w:sz w:val="22"/>
          <w:lang w:val="en-US"/>
        </w:rPr>
        <w:t>1]+</w:t>
      </w:r>
      <w:proofErr w:type="gramEnd"/>
      <w:r w:rsidRPr="00FD2711">
        <w:rPr>
          <w:rFonts w:ascii="Courier New" w:hAnsi="Courier New" w:cs="Courier New"/>
          <w:sz w:val="22"/>
          <w:lang w:val="en-US"/>
        </w:rPr>
        <w:t>[id].</w:t>
      </w:r>
    </w:p>
    <w:p w14:paraId="2A992FFD" w14:textId="6B345482" w:rsidR="00FD2711" w:rsidRPr="00764C2F" w:rsidRDefault="00FD2711" w:rsidP="00FD2711">
      <w:pPr>
        <w:rPr>
          <w:b/>
          <w:sz w:val="22"/>
          <w:lang w:val="en-US"/>
        </w:rPr>
      </w:pPr>
      <w:r w:rsidRPr="00764C2F">
        <w:rPr>
          <w:b/>
          <w:sz w:val="22"/>
          <w:lang w:val="en-US"/>
        </w:rPr>
        <w:t>strata:</w:t>
      </w:r>
    </w:p>
    <w:p w14:paraId="6109EC6F" w14:textId="58732B29" w:rsidR="00FD2711" w:rsidRPr="00FD2711" w:rsidRDefault="00FD2711" w:rsidP="00FD2711">
      <w:pPr>
        <w:pStyle w:val="Lijstalinea"/>
        <w:numPr>
          <w:ilvl w:val="0"/>
          <w:numId w:val="4"/>
        </w:numPr>
        <w:rPr>
          <w:sz w:val="22"/>
          <w:lang w:val="en-US"/>
        </w:rPr>
      </w:pPr>
      <w:r w:rsidRPr="00FD2711">
        <w:rPr>
          <w:sz w:val="22"/>
          <w:lang w:val="en-US"/>
        </w:rPr>
        <w:t xml:space="preserve">when your dataset includes a stratification variable, include that here as </w:t>
      </w:r>
      <w:r w:rsidRPr="00FD2711">
        <w:rPr>
          <w:rFonts w:ascii="Courier New" w:hAnsi="Courier New" w:cs="Courier New"/>
          <w:sz w:val="22"/>
          <w:lang w:val="en-US"/>
        </w:rPr>
        <w:t>strata=~[</w:t>
      </w:r>
      <w:proofErr w:type="spellStart"/>
      <w:r w:rsidRPr="00FD2711">
        <w:rPr>
          <w:rFonts w:ascii="Courier New" w:hAnsi="Courier New" w:cs="Courier New"/>
          <w:sz w:val="22"/>
          <w:lang w:val="en-US"/>
        </w:rPr>
        <w:t>stratavar</w:t>
      </w:r>
      <w:proofErr w:type="spellEnd"/>
      <w:r w:rsidRPr="00FD2711">
        <w:rPr>
          <w:rFonts w:ascii="Courier New" w:hAnsi="Courier New" w:cs="Courier New"/>
          <w:sz w:val="22"/>
          <w:lang w:val="en-US"/>
        </w:rPr>
        <w:t>]</w:t>
      </w:r>
    </w:p>
    <w:p w14:paraId="551423FB" w14:textId="62E687E6" w:rsidR="00FD2711" w:rsidRPr="00764C2F" w:rsidRDefault="00FD2711" w:rsidP="00FD2711">
      <w:pPr>
        <w:rPr>
          <w:b/>
          <w:sz w:val="22"/>
          <w:lang w:val="en-US"/>
        </w:rPr>
      </w:pPr>
      <w:proofErr w:type="spellStart"/>
      <w:r w:rsidRPr="00764C2F">
        <w:rPr>
          <w:b/>
          <w:sz w:val="22"/>
          <w:lang w:val="en-US"/>
        </w:rPr>
        <w:t>fpc</w:t>
      </w:r>
      <w:proofErr w:type="spellEnd"/>
      <w:r w:rsidRPr="00764C2F">
        <w:rPr>
          <w:b/>
          <w:sz w:val="22"/>
          <w:lang w:val="en-US"/>
        </w:rPr>
        <w:t xml:space="preserve">: </w:t>
      </w:r>
    </w:p>
    <w:p w14:paraId="3551CE15" w14:textId="20DF810E" w:rsidR="00FD2711" w:rsidRPr="005452C3" w:rsidRDefault="00FD2711" w:rsidP="005452C3">
      <w:pPr>
        <w:pStyle w:val="Lijstalinea"/>
        <w:numPr>
          <w:ilvl w:val="0"/>
          <w:numId w:val="4"/>
        </w:numPr>
        <w:rPr>
          <w:sz w:val="22"/>
          <w:lang w:val="en-US"/>
        </w:rPr>
      </w:pPr>
      <w:r w:rsidRPr="005452C3">
        <w:rPr>
          <w:sz w:val="22"/>
          <w:lang w:val="en-US"/>
        </w:rPr>
        <w:t xml:space="preserve">in an </w:t>
      </w:r>
      <w:r w:rsidR="003B20D6">
        <w:rPr>
          <w:sz w:val="22"/>
          <w:lang w:val="en-US"/>
        </w:rPr>
        <w:t>SRS</w:t>
      </w:r>
      <w:r w:rsidRPr="005452C3">
        <w:rPr>
          <w:sz w:val="22"/>
          <w:lang w:val="en-US"/>
        </w:rPr>
        <w:t xml:space="preserve">, </w:t>
      </w:r>
      <w:r w:rsidR="003B20D6">
        <w:rPr>
          <w:sz w:val="22"/>
          <w:lang w:val="en-US"/>
        </w:rPr>
        <w:t>~</w:t>
      </w:r>
      <w:proofErr w:type="spellStart"/>
      <w:r w:rsidRPr="005452C3">
        <w:rPr>
          <w:sz w:val="22"/>
          <w:lang w:val="en-US"/>
        </w:rPr>
        <w:t>fpc</w:t>
      </w:r>
      <w:proofErr w:type="spellEnd"/>
      <w:r w:rsidRPr="005452C3">
        <w:rPr>
          <w:sz w:val="22"/>
          <w:lang w:val="en-US"/>
        </w:rPr>
        <w:t xml:space="preserve"> is equal to the population size. You typically need to add the </w:t>
      </w:r>
      <w:proofErr w:type="spellStart"/>
      <w:r w:rsidRPr="005452C3">
        <w:rPr>
          <w:sz w:val="22"/>
          <w:lang w:val="en-US"/>
        </w:rPr>
        <w:t>fpc</w:t>
      </w:r>
      <w:proofErr w:type="spellEnd"/>
      <w:r w:rsidRPr="005452C3">
        <w:rPr>
          <w:sz w:val="22"/>
          <w:lang w:val="en-US"/>
        </w:rPr>
        <w:t xml:space="preserve"> as a variable to </w:t>
      </w:r>
      <w:r w:rsidR="003B20D6">
        <w:rPr>
          <w:sz w:val="22"/>
          <w:lang w:val="en-US"/>
        </w:rPr>
        <w:t>the</w:t>
      </w:r>
      <w:r w:rsidRPr="005452C3">
        <w:rPr>
          <w:sz w:val="22"/>
          <w:lang w:val="en-US"/>
        </w:rPr>
        <w:t xml:space="preserve"> survey </w:t>
      </w:r>
      <w:proofErr w:type="spellStart"/>
      <w:r w:rsidRPr="005452C3">
        <w:rPr>
          <w:sz w:val="22"/>
          <w:lang w:val="en-US"/>
        </w:rPr>
        <w:t>data</w:t>
      </w:r>
      <w:r w:rsidR="003B20D6">
        <w:rPr>
          <w:sz w:val="22"/>
          <w:lang w:val="en-US"/>
        </w:rPr>
        <w:t>frame</w:t>
      </w:r>
      <w:proofErr w:type="spellEnd"/>
      <w:r w:rsidRPr="005452C3">
        <w:rPr>
          <w:sz w:val="22"/>
          <w:lang w:val="en-US"/>
        </w:rPr>
        <w:t xml:space="preserve"> you are going to analyze. </w:t>
      </w:r>
    </w:p>
    <w:p w14:paraId="6A79EF84" w14:textId="5F6C0414" w:rsidR="00FD2711" w:rsidRPr="005452C3" w:rsidRDefault="00FD2711" w:rsidP="005452C3">
      <w:pPr>
        <w:pStyle w:val="Lijstalinea"/>
        <w:numPr>
          <w:ilvl w:val="0"/>
          <w:numId w:val="4"/>
        </w:numPr>
        <w:rPr>
          <w:sz w:val="22"/>
          <w:lang w:val="en-US"/>
        </w:rPr>
      </w:pPr>
      <w:r w:rsidRPr="005452C3">
        <w:rPr>
          <w:sz w:val="22"/>
          <w:lang w:val="en-US"/>
        </w:rPr>
        <w:t xml:space="preserve">In a stratified sample, the </w:t>
      </w:r>
      <w:proofErr w:type="spellStart"/>
      <w:r w:rsidRPr="005452C3">
        <w:rPr>
          <w:sz w:val="22"/>
          <w:lang w:val="en-US"/>
        </w:rPr>
        <w:t>fpc</w:t>
      </w:r>
      <w:proofErr w:type="spellEnd"/>
      <w:r w:rsidRPr="005452C3">
        <w:rPr>
          <w:sz w:val="22"/>
          <w:lang w:val="en-US"/>
        </w:rPr>
        <w:t xml:space="preserve"> is equal to the population size within every stratum.</w:t>
      </w:r>
    </w:p>
    <w:p w14:paraId="76BB7F60" w14:textId="77777777" w:rsidR="003B20D6" w:rsidRDefault="00FD2711" w:rsidP="005452C3">
      <w:pPr>
        <w:pStyle w:val="Lijstalinea"/>
        <w:numPr>
          <w:ilvl w:val="0"/>
          <w:numId w:val="4"/>
        </w:numPr>
        <w:rPr>
          <w:sz w:val="22"/>
          <w:lang w:val="en-US"/>
        </w:rPr>
      </w:pPr>
      <w:r w:rsidRPr="005452C3">
        <w:rPr>
          <w:sz w:val="22"/>
          <w:lang w:val="en-US"/>
        </w:rPr>
        <w:t>In a cluster sample</w:t>
      </w:r>
      <w:r w:rsidR="00DA2E4C" w:rsidRPr="005452C3">
        <w:rPr>
          <w:sz w:val="22"/>
          <w:lang w:val="en-US"/>
        </w:rPr>
        <w:t xml:space="preserve">, you need as many </w:t>
      </w:r>
      <w:proofErr w:type="spellStart"/>
      <w:r w:rsidR="00DA2E4C" w:rsidRPr="005452C3">
        <w:rPr>
          <w:sz w:val="22"/>
          <w:lang w:val="en-US"/>
        </w:rPr>
        <w:t>fpc</w:t>
      </w:r>
      <w:proofErr w:type="spellEnd"/>
      <w:r w:rsidR="00DA2E4C" w:rsidRPr="005452C3">
        <w:rPr>
          <w:sz w:val="22"/>
          <w:lang w:val="en-US"/>
        </w:rPr>
        <w:t xml:space="preserve"> variables as you have </w:t>
      </w:r>
      <w:r w:rsidR="003B20D6">
        <w:rPr>
          <w:sz w:val="22"/>
          <w:lang w:val="en-US"/>
        </w:rPr>
        <w:t>levels in your study</w:t>
      </w:r>
      <w:r w:rsidR="00DA2E4C" w:rsidRPr="005452C3">
        <w:rPr>
          <w:sz w:val="22"/>
          <w:lang w:val="en-US"/>
        </w:rPr>
        <w:t xml:space="preserve">. The first </w:t>
      </w:r>
      <w:proofErr w:type="spellStart"/>
      <w:r w:rsidR="00DA2E4C" w:rsidRPr="005452C3">
        <w:rPr>
          <w:sz w:val="22"/>
          <w:lang w:val="en-US"/>
        </w:rPr>
        <w:t>fpc</w:t>
      </w:r>
      <w:proofErr w:type="spellEnd"/>
      <w:r w:rsidR="00DA2E4C" w:rsidRPr="005452C3">
        <w:rPr>
          <w:sz w:val="22"/>
          <w:lang w:val="en-US"/>
        </w:rPr>
        <w:t xml:space="preserve"> specifies the number of clusters in your population</w:t>
      </w:r>
      <w:r w:rsidR="003B20D6">
        <w:rPr>
          <w:sz w:val="22"/>
          <w:lang w:val="en-US"/>
        </w:rPr>
        <w:t xml:space="preserve"> at the highest level.</w:t>
      </w:r>
    </w:p>
    <w:p w14:paraId="1601D599" w14:textId="5CE5CB77" w:rsidR="00FD2711" w:rsidRDefault="00DA2E4C" w:rsidP="003B20D6">
      <w:pPr>
        <w:pStyle w:val="Lijstalinea"/>
        <w:rPr>
          <w:sz w:val="22"/>
          <w:lang w:val="en-US"/>
        </w:rPr>
      </w:pPr>
      <w:r w:rsidRPr="005452C3">
        <w:rPr>
          <w:sz w:val="22"/>
          <w:lang w:val="en-US"/>
        </w:rPr>
        <w:t xml:space="preserve"> </w:t>
      </w:r>
    </w:p>
    <w:p w14:paraId="3F004BC8" w14:textId="77777777" w:rsidR="00764C2F" w:rsidRPr="00764C2F" w:rsidRDefault="00725CA7" w:rsidP="00764C2F">
      <w:pPr>
        <w:rPr>
          <w:b/>
          <w:sz w:val="22"/>
          <w:lang w:val="en-US"/>
        </w:rPr>
      </w:pPr>
      <w:r w:rsidRPr="00764C2F">
        <w:rPr>
          <w:b/>
          <w:sz w:val="22"/>
          <w:lang w:val="en-US"/>
        </w:rPr>
        <w:t>W</w:t>
      </w:r>
      <w:r w:rsidR="005452C3" w:rsidRPr="00764C2F">
        <w:rPr>
          <w:b/>
          <w:sz w:val="22"/>
          <w:lang w:val="en-US"/>
        </w:rPr>
        <w:t>eight</w:t>
      </w:r>
      <w:r w:rsidRPr="00764C2F">
        <w:rPr>
          <w:b/>
          <w:sz w:val="22"/>
          <w:lang w:val="en-US"/>
        </w:rPr>
        <w:t xml:space="preserve">s: </w:t>
      </w:r>
    </w:p>
    <w:p w14:paraId="070D972A" w14:textId="2DD6C806" w:rsidR="00764C2F" w:rsidRDefault="00725CA7" w:rsidP="00764C2F">
      <w:pPr>
        <w:rPr>
          <w:sz w:val="22"/>
          <w:lang w:val="en-US"/>
        </w:rPr>
      </w:pPr>
      <w:r w:rsidRPr="00764C2F">
        <w:rPr>
          <w:sz w:val="22"/>
          <w:lang w:val="en-US"/>
        </w:rPr>
        <w:t xml:space="preserve">Often, datasets do </w:t>
      </w:r>
      <w:proofErr w:type="spellStart"/>
      <w:r w:rsidRPr="00764C2F">
        <w:rPr>
          <w:sz w:val="22"/>
          <w:lang w:val="en-US"/>
        </w:rPr>
        <w:t>no</w:t>
      </w:r>
      <w:proofErr w:type="spellEnd"/>
      <w:r w:rsidRPr="00764C2F">
        <w:rPr>
          <w:sz w:val="22"/>
          <w:lang w:val="en-US"/>
        </w:rPr>
        <w:t xml:space="preserve"> include all the information on strata or clustering variables. This may be for various (</w:t>
      </w:r>
      <w:r w:rsidR="003B20D6">
        <w:rPr>
          <w:sz w:val="22"/>
          <w:lang w:val="en-US"/>
        </w:rPr>
        <w:t xml:space="preserve">often </w:t>
      </w:r>
      <w:r w:rsidRPr="00764C2F">
        <w:rPr>
          <w:sz w:val="22"/>
          <w:lang w:val="en-US"/>
        </w:rPr>
        <w:t>not very good) reasons, but one possible good reason is that including a cluster id may lead to disclosure of certain individuals in the dataset. If this is the case, the dataset should include a “weight”</w:t>
      </w:r>
      <w:r w:rsidR="00764C2F" w:rsidRPr="00764C2F">
        <w:rPr>
          <w:sz w:val="22"/>
          <w:lang w:val="en-US"/>
        </w:rPr>
        <w:t xml:space="preserve"> variable</w:t>
      </w:r>
      <w:r w:rsidR="003B20D6">
        <w:rPr>
          <w:sz w:val="22"/>
          <w:lang w:val="en-US"/>
        </w:rPr>
        <w:t xml:space="preserve"> to prevent disclosure</w:t>
      </w:r>
      <w:r w:rsidR="00764C2F" w:rsidRPr="00764C2F">
        <w:rPr>
          <w:sz w:val="22"/>
          <w:lang w:val="en-US"/>
        </w:rPr>
        <w:t xml:space="preserve">. The weight is usually either a sampling weight (a standardized weight that is equal to the inverse of the inclusion probability of every case), or a population weight (a weight that directly tells you many elements in the population a </w:t>
      </w:r>
      <w:proofErr w:type="gramStart"/>
      <w:r w:rsidR="00764C2F" w:rsidRPr="00764C2F">
        <w:rPr>
          <w:sz w:val="22"/>
          <w:lang w:val="en-US"/>
        </w:rPr>
        <w:t>case  represents</w:t>
      </w:r>
      <w:proofErr w:type="gramEnd"/>
      <w:r w:rsidR="00764C2F" w:rsidRPr="00764C2F">
        <w:rPr>
          <w:sz w:val="22"/>
          <w:lang w:val="en-US"/>
        </w:rPr>
        <w:t xml:space="preserve"> (also based on inverse inclusion probabilities). Using a sampling weight instead of </w:t>
      </w:r>
      <w:proofErr w:type="spellStart"/>
      <w:r w:rsidR="00764C2F" w:rsidRPr="00764C2F">
        <w:rPr>
          <w:rFonts w:ascii="Courier New" w:hAnsi="Courier New" w:cs="Courier New"/>
          <w:sz w:val="22"/>
          <w:lang w:val="en-US"/>
        </w:rPr>
        <w:t>clustervar</w:t>
      </w:r>
      <w:proofErr w:type="spellEnd"/>
      <w:r w:rsidR="00764C2F" w:rsidRPr="00764C2F">
        <w:rPr>
          <w:sz w:val="22"/>
          <w:lang w:val="en-US"/>
        </w:rPr>
        <w:t xml:space="preserve"> and/or</w:t>
      </w:r>
      <w:r w:rsidR="00764C2F" w:rsidRPr="00764C2F">
        <w:rPr>
          <w:rFonts w:ascii="Courier New" w:hAnsi="Courier New" w:cs="Courier New"/>
          <w:sz w:val="22"/>
          <w:lang w:val="en-US"/>
        </w:rPr>
        <w:t xml:space="preserve"> </w:t>
      </w:r>
      <w:proofErr w:type="spellStart"/>
      <w:r w:rsidR="00764C2F" w:rsidRPr="00764C2F">
        <w:rPr>
          <w:rFonts w:ascii="Courier New" w:hAnsi="Courier New" w:cs="Courier New"/>
          <w:sz w:val="22"/>
          <w:lang w:val="en-US"/>
        </w:rPr>
        <w:t>stratavar</w:t>
      </w:r>
      <w:proofErr w:type="spellEnd"/>
      <w:r w:rsidR="00764C2F" w:rsidRPr="00764C2F">
        <w:rPr>
          <w:sz w:val="22"/>
          <w:lang w:val="en-US"/>
        </w:rPr>
        <w:t xml:space="preserve"> will automatically result in the use of the Horvitz-Thompson estimator. </w:t>
      </w:r>
    </w:p>
    <w:p w14:paraId="334D72FF" w14:textId="697A796A" w:rsidR="005452C3" w:rsidRDefault="00764C2F" w:rsidP="00764C2F">
      <w:pPr>
        <w:pStyle w:val="Lijstalinea"/>
        <w:numPr>
          <w:ilvl w:val="0"/>
          <w:numId w:val="5"/>
        </w:numPr>
        <w:rPr>
          <w:sz w:val="22"/>
          <w:lang w:val="en-US"/>
        </w:rPr>
      </w:pPr>
      <w:r w:rsidRPr="00764C2F">
        <w:rPr>
          <w:sz w:val="22"/>
          <w:lang w:val="en-US"/>
        </w:rPr>
        <w:t xml:space="preserve">Specifying a sampling weight is done with </w:t>
      </w:r>
      <w:r w:rsidRPr="00764C2F">
        <w:rPr>
          <w:rFonts w:ascii="Courier New" w:hAnsi="Courier New" w:cs="Courier New"/>
          <w:sz w:val="22"/>
          <w:lang w:val="en-US"/>
        </w:rPr>
        <w:t>weights=</w:t>
      </w:r>
      <w:r w:rsidR="00066A14">
        <w:rPr>
          <w:rFonts w:ascii="Courier New" w:hAnsi="Courier New" w:cs="Courier New"/>
          <w:sz w:val="22"/>
          <w:lang w:val="en-US"/>
        </w:rPr>
        <w:t>~</w:t>
      </w:r>
      <w:r w:rsidRPr="00764C2F">
        <w:rPr>
          <w:rFonts w:ascii="Courier New" w:hAnsi="Courier New" w:cs="Courier New"/>
          <w:sz w:val="22"/>
          <w:lang w:val="en-US"/>
        </w:rPr>
        <w:t>[</w:t>
      </w:r>
      <w:proofErr w:type="spellStart"/>
      <w:r w:rsidRPr="00764C2F">
        <w:rPr>
          <w:rFonts w:ascii="Courier New" w:hAnsi="Courier New" w:cs="Courier New"/>
          <w:sz w:val="22"/>
          <w:lang w:val="en-US"/>
        </w:rPr>
        <w:t>weightvar</w:t>
      </w:r>
      <w:proofErr w:type="spellEnd"/>
      <w:r w:rsidRPr="00764C2F">
        <w:rPr>
          <w:rFonts w:ascii="Courier New" w:hAnsi="Courier New" w:cs="Courier New"/>
          <w:sz w:val="22"/>
          <w:lang w:val="en-US"/>
        </w:rPr>
        <w:t>].</w:t>
      </w:r>
      <w:r w:rsidRPr="00764C2F">
        <w:rPr>
          <w:sz w:val="22"/>
          <w:lang w:val="en-US"/>
        </w:rPr>
        <w:t xml:space="preserve"> </w:t>
      </w:r>
    </w:p>
    <w:p w14:paraId="482E05C7" w14:textId="1AAD8CBD" w:rsidR="00066A14" w:rsidRPr="00066A14" w:rsidRDefault="00066A14" w:rsidP="00066A14">
      <w:pPr>
        <w:rPr>
          <w:b/>
          <w:sz w:val="22"/>
          <w:lang w:val="en-US"/>
        </w:rPr>
      </w:pPr>
      <w:r w:rsidRPr="00066A14">
        <w:rPr>
          <w:b/>
          <w:sz w:val="22"/>
          <w:lang w:val="en-US"/>
        </w:rPr>
        <w:t>Data:</w:t>
      </w:r>
    </w:p>
    <w:p w14:paraId="0EFCE057" w14:textId="17C450FF" w:rsidR="00066A14" w:rsidRDefault="00FC2446" w:rsidP="00066A14">
      <w:pPr>
        <w:rPr>
          <w:sz w:val="22"/>
          <w:lang w:val="en-US"/>
        </w:rPr>
      </w:pPr>
      <w:r>
        <w:rPr>
          <w:sz w:val="22"/>
          <w:lang w:val="en-US"/>
        </w:rPr>
        <w:t xml:space="preserve">This is your dataset as a </w:t>
      </w:r>
      <w:proofErr w:type="spellStart"/>
      <w:proofErr w:type="gramStart"/>
      <w:r w:rsidR="00066A14">
        <w:rPr>
          <w:sz w:val="22"/>
          <w:lang w:val="en-US"/>
        </w:rPr>
        <w:t>data.frame</w:t>
      </w:r>
      <w:proofErr w:type="spellEnd"/>
      <w:proofErr w:type="gramEnd"/>
      <w:r w:rsidR="00066A14">
        <w:rPr>
          <w:sz w:val="22"/>
          <w:lang w:val="en-US"/>
        </w:rPr>
        <w:t xml:space="preserve"> object.</w:t>
      </w:r>
    </w:p>
    <w:p w14:paraId="1A90D16B" w14:textId="761EA09B" w:rsidR="00066A14" w:rsidRPr="00C702CF" w:rsidRDefault="00066A14" w:rsidP="00066A14">
      <w:pPr>
        <w:pStyle w:val="Lijstalinea"/>
        <w:numPr>
          <w:ilvl w:val="0"/>
          <w:numId w:val="5"/>
        </w:numPr>
        <w:rPr>
          <w:rFonts w:ascii="Courier New" w:hAnsi="Courier New" w:cs="Courier New"/>
          <w:sz w:val="22"/>
          <w:lang w:val="en-US"/>
        </w:rPr>
      </w:pPr>
      <w:r w:rsidRPr="00C702CF">
        <w:rPr>
          <w:rFonts w:ascii="Courier New" w:hAnsi="Courier New" w:cs="Courier New"/>
          <w:sz w:val="22"/>
          <w:lang w:val="en-US"/>
        </w:rPr>
        <w:t>data=data</w:t>
      </w:r>
    </w:p>
    <w:p w14:paraId="2C547459" w14:textId="77777777" w:rsidR="00764C2F" w:rsidRDefault="00764C2F" w:rsidP="005452C3">
      <w:pPr>
        <w:rPr>
          <w:sz w:val="22"/>
          <w:lang w:val="en-US"/>
        </w:rPr>
      </w:pPr>
    </w:p>
    <w:p w14:paraId="60644112" w14:textId="736290C7" w:rsidR="00725CA7" w:rsidRDefault="00764C2F" w:rsidP="005452C3">
      <w:pPr>
        <w:rPr>
          <w:sz w:val="22"/>
          <w:lang w:val="en-US"/>
        </w:rPr>
      </w:pPr>
      <w:r>
        <w:rPr>
          <w:sz w:val="22"/>
          <w:lang w:val="en-US"/>
        </w:rPr>
        <w:t>Note that many datasets also include a nonresponse weight (see week 44) or a “</w:t>
      </w:r>
      <w:proofErr w:type="spellStart"/>
      <w:r>
        <w:rPr>
          <w:sz w:val="22"/>
          <w:lang w:val="en-US"/>
        </w:rPr>
        <w:t>totalweight</w:t>
      </w:r>
      <w:proofErr w:type="spellEnd"/>
      <w:r>
        <w:rPr>
          <w:sz w:val="22"/>
          <w:lang w:val="en-US"/>
        </w:rPr>
        <w:t xml:space="preserve">”, being the </w:t>
      </w:r>
      <w:r w:rsidR="00066A14">
        <w:rPr>
          <w:sz w:val="22"/>
          <w:lang w:val="en-US"/>
        </w:rPr>
        <w:t xml:space="preserve">product of both the design and </w:t>
      </w:r>
      <w:r>
        <w:rPr>
          <w:sz w:val="22"/>
          <w:lang w:val="en-US"/>
        </w:rPr>
        <w:t xml:space="preserve">nonresponse weight. So be careful what weight you are using. </w:t>
      </w:r>
    </w:p>
    <w:p w14:paraId="01214B7A" w14:textId="77777777" w:rsidR="00725CA7" w:rsidRDefault="00725CA7" w:rsidP="005452C3">
      <w:pPr>
        <w:rPr>
          <w:sz w:val="22"/>
          <w:lang w:val="en-US"/>
        </w:rPr>
      </w:pPr>
    </w:p>
    <w:p w14:paraId="75592510" w14:textId="0F74C59E" w:rsidR="00725CA7" w:rsidRPr="005452C3" w:rsidRDefault="00764C2F" w:rsidP="005452C3">
      <w:pPr>
        <w:rPr>
          <w:sz w:val="22"/>
          <w:lang w:val="en-US"/>
        </w:rPr>
      </w:pPr>
      <w:proofErr w:type="gramStart"/>
      <w:r>
        <w:rPr>
          <w:sz w:val="22"/>
          <w:lang w:val="en-US"/>
        </w:rPr>
        <w:t>Finally</w:t>
      </w:r>
      <w:proofErr w:type="gramEnd"/>
      <w:r>
        <w:rPr>
          <w:sz w:val="22"/>
          <w:lang w:val="en-US"/>
        </w:rPr>
        <w:t xml:space="preserve"> p</w:t>
      </w:r>
      <w:r w:rsidR="00725CA7">
        <w:rPr>
          <w:sz w:val="22"/>
          <w:lang w:val="en-US"/>
        </w:rPr>
        <w:t>lease note that there are various o</w:t>
      </w:r>
      <w:r w:rsidR="00066A14">
        <w:rPr>
          <w:sz w:val="22"/>
          <w:lang w:val="en-US"/>
        </w:rPr>
        <w:t>ther options, that would be rel</w:t>
      </w:r>
      <w:r w:rsidR="003B20D6">
        <w:rPr>
          <w:sz w:val="22"/>
          <w:lang w:val="en-US"/>
        </w:rPr>
        <w:t>e</w:t>
      </w:r>
      <w:r w:rsidR="00725CA7">
        <w:rPr>
          <w:sz w:val="22"/>
          <w:lang w:val="en-US"/>
        </w:rPr>
        <w:t>v</w:t>
      </w:r>
      <w:r w:rsidR="003B20D6">
        <w:rPr>
          <w:sz w:val="22"/>
          <w:lang w:val="en-US"/>
        </w:rPr>
        <w:t>a</w:t>
      </w:r>
      <w:r w:rsidR="00725CA7">
        <w:rPr>
          <w:sz w:val="22"/>
          <w:lang w:val="en-US"/>
        </w:rPr>
        <w:t xml:space="preserve">nt in specific sampling designs. For example, the </w:t>
      </w:r>
      <w:r w:rsidR="00725CA7" w:rsidRPr="000E4B05">
        <w:rPr>
          <w:rFonts w:ascii="Courier New" w:hAnsi="Courier New" w:cs="Courier New"/>
          <w:sz w:val="22"/>
          <w:lang w:val="en-US"/>
        </w:rPr>
        <w:t>nest</w:t>
      </w:r>
      <w:r w:rsidR="00725CA7">
        <w:rPr>
          <w:sz w:val="22"/>
          <w:lang w:val="en-US"/>
        </w:rPr>
        <w:t xml:space="preserve"> option allows clusters to be nested in strata, the</w:t>
      </w:r>
      <w:r w:rsidR="00725CA7" w:rsidRPr="000E4B05">
        <w:rPr>
          <w:rFonts w:ascii="Courier New" w:hAnsi="Courier New" w:cs="Courier New"/>
          <w:sz w:val="22"/>
          <w:lang w:val="en-US"/>
        </w:rPr>
        <w:t xml:space="preserve"> variables</w:t>
      </w:r>
      <w:r w:rsidR="00725CA7">
        <w:rPr>
          <w:sz w:val="22"/>
          <w:lang w:val="en-US"/>
        </w:rPr>
        <w:t xml:space="preserve"> command can be used to only include certain variables from the data (handy if you have a very big dataset)</w:t>
      </w:r>
      <w:r w:rsidR="00066A14">
        <w:rPr>
          <w:sz w:val="22"/>
          <w:lang w:val="en-US"/>
        </w:rPr>
        <w:t>. Another option</w:t>
      </w:r>
      <w:r w:rsidR="00725CA7">
        <w:rPr>
          <w:sz w:val="22"/>
          <w:lang w:val="en-US"/>
        </w:rPr>
        <w:t xml:space="preserve"> that is important in cluster sampling is the</w:t>
      </w:r>
      <w:r w:rsidR="00725CA7" w:rsidRPr="000E4B05">
        <w:rPr>
          <w:rFonts w:ascii="Courier New" w:hAnsi="Courier New" w:cs="Courier New"/>
          <w:sz w:val="22"/>
          <w:lang w:val="en-US"/>
        </w:rPr>
        <w:t xml:space="preserve"> </w:t>
      </w:r>
      <w:proofErr w:type="spellStart"/>
      <w:r w:rsidR="00725CA7" w:rsidRPr="000E4B05">
        <w:rPr>
          <w:rFonts w:ascii="Courier New" w:hAnsi="Courier New" w:cs="Courier New"/>
          <w:sz w:val="22"/>
          <w:lang w:val="en-US"/>
        </w:rPr>
        <w:t>probs</w:t>
      </w:r>
      <w:proofErr w:type="spellEnd"/>
      <w:r w:rsidR="00725CA7" w:rsidRPr="000E4B05">
        <w:rPr>
          <w:rFonts w:ascii="Courier New" w:hAnsi="Courier New" w:cs="Courier New"/>
          <w:sz w:val="22"/>
          <w:lang w:val="en-US"/>
        </w:rPr>
        <w:t xml:space="preserve"> </w:t>
      </w:r>
      <w:r w:rsidR="00725CA7">
        <w:rPr>
          <w:sz w:val="22"/>
          <w:lang w:val="en-US"/>
        </w:rPr>
        <w:t>argument. Here, you</w:t>
      </w:r>
      <w:r w:rsidR="000E4B05">
        <w:rPr>
          <w:sz w:val="22"/>
          <w:lang w:val="en-US"/>
        </w:rPr>
        <w:t xml:space="preserve"> </w:t>
      </w:r>
      <w:r w:rsidR="00725CA7">
        <w:rPr>
          <w:sz w:val="22"/>
          <w:lang w:val="en-US"/>
        </w:rPr>
        <w:t xml:space="preserve">can specify that the sampling probability of clusters (if not an SRS of clusters). </w:t>
      </w:r>
    </w:p>
    <w:sectPr w:rsidR="00725CA7" w:rsidRPr="005452C3"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317D"/>
    <w:multiLevelType w:val="hybridMultilevel"/>
    <w:tmpl w:val="14B23520"/>
    <w:lvl w:ilvl="0" w:tplc="33465CEA">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3A307CE7"/>
    <w:multiLevelType w:val="hybridMultilevel"/>
    <w:tmpl w:val="9D58C36A"/>
    <w:lvl w:ilvl="0" w:tplc="899488F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9B1A86"/>
    <w:multiLevelType w:val="hybridMultilevel"/>
    <w:tmpl w:val="650E58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CB3F5A"/>
    <w:multiLevelType w:val="hybridMultilevel"/>
    <w:tmpl w:val="B4D01372"/>
    <w:lvl w:ilvl="0" w:tplc="F53CB2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54B556F"/>
    <w:multiLevelType w:val="hybridMultilevel"/>
    <w:tmpl w:val="4AC4D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D21EF"/>
    <w:multiLevelType w:val="hybridMultilevel"/>
    <w:tmpl w:val="20082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DC5"/>
    <w:rsid w:val="0000150E"/>
    <w:rsid w:val="00057B78"/>
    <w:rsid w:val="00065AA7"/>
    <w:rsid w:val="00066A14"/>
    <w:rsid w:val="0008240F"/>
    <w:rsid w:val="00094022"/>
    <w:rsid w:val="00096FD9"/>
    <w:rsid w:val="000C3D13"/>
    <w:rsid w:val="000C7200"/>
    <w:rsid w:val="000E3736"/>
    <w:rsid w:val="000E4B05"/>
    <w:rsid w:val="00111BCD"/>
    <w:rsid w:val="00116FA4"/>
    <w:rsid w:val="00124A70"/>
    <w:rsid w:val="0012644A"/>
    <w:rsid w:val="00164D3A"/>
    <w:rsid w:val="00174CC1"/>
    <w:rsid w:val="001C0438"/>
    <w:rsid w:val="001C67F6"/>
    <w:rsid w:val="00206208"/>
    <w:rsid w:val="00231B95"/>
    <w:rsid w:val="00231D7D"/>
    <w:rsid w:val="00235B9D"/>
    <w:rsid w:val="00236CEF"/>
    <w:rsid w:val="00254CA8"/>
    <w:rsid w:val="002710A7"/>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0D6"/>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93256"/>
    <w:rsid w:val="004C0055"/>
    <w:rsid w:val="004F3060"/>
    <w:rsid w:val="00503993"/>
    <w:rsid w:val="0050696F"/>
    <w:rsid w:val="00510EB8"/>
    <w:rsid w:val="00521F2D"/>
    <w:rsid w:val="00523DD3"/>
    <w:rsid w:val="005452C3"/>
    <w:rsid w:val="00547F03"/>
    <w:rsid w:val="0055509D"/>
    <w:rsid w:val="00572072"/>
    <w:rsid w:val="00575875"/>
    <w:rsid w:val="00585666"/>
    <w:rsid w:val="005923BB"/>
    <w:rsid w:val="005B0F5E"/>
    <w:rsid w:val="005C19F0"/>
    <w:rsid w:val="005C7082"/>
    <w:rsid w:val="005D2536"/>
    <w:rsid w:val="006115AE"/>
    <w:rsid w:val="0064009A"/>
    <w:rsid w:val="00643270"/>
    <w:rsid w:val="00660C67"/>
    <w:rsid w:val="006665BA"/>
    <w:rsid w:val="00667E48"/>
    <w:rsid w:val="006737B0"/>
    <w:rsid w:val="00677A2A"/>
    <w:rsid w:val="00681DF7"/>
    <w:rsid w:val="006951CE"/>
    <w:rsid w:val="00696E35"/>
    <w:rsid w:val="006B7FC3"/>
    <w:rsid w:val="006E3916"/>
    <w:rsid w:val="006F5F36"/>
    <w:rsid w:val="00716403"/>
    <w:rsid w:val="00725CA7"/>
    <w:rsid w:val="00733A4A"/>
    <w:rsid w:val="00734A1F"/>
    <w:rsid w:val="00762B0B"/>
    <w:rsid w:val="00764C2F"/>
    <w:rsid w:val="007676CA"/>
    <w:rsid w:val="007866E8"/>
    <w:rsid w:val="007909B3"/>
    <w:rsid w:val="007A2289"/>
    <w:rsid w:val="007B545D"/>
    <w:rsid w:val="007C1E1D"/>
    <w:rsid w:val="007C5327"/>
    <w:rsid w:val="007C6FE7"/>
    <w:rsid w:val="007D563F"/>
    <w:rsid w:val="00810AC3"/>
    <w:rsid w:val="0081631A"/>
    <w:rsid w:val="00844B28"/>
    <w:rsid w:val="00845EA0"/>
    <w:rsid w:val="00852842"/>
    <w:rsid w:val="00862A78"/>
    <w:rsid w:val="008802EA"/>
    <w:rsid w:val="0088034C"/>
    <w:rsid w:val="00880ADF"/>
    <w:rsid w:val="0089285D"/>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A6331"/>
    <w:rsid w:val="009D24C9"/>
    <w:rsid w:val="009E48FB"/>
    <w:rsid w:val="00A1335C"/>
    <w:rsid w:val="00A20DEA"/>
    <w:rsid w:val="00A45A77"/>
    <w:rsid w:val="00A52C90"/>
    <w:rsid w:val="00A80993"/>
    <w:rsid w:val="00A83DED"/>
    <w:rsid w:val="00A95F8D"/>
    <w:rsid w:val="00AB7E60"/>
    <w:rsid w:val="00AC4D45"/>
    <w:rsid w:val="00AD00FA"/>
    <w:rsid w:val="00AD61D5"/>
    <w:rsid w:val="00AF1FFB"/>
    <w:rsid w:val="00AF68CF"/>
    <w:rsid w:val="00B03E3A"/>
    <w:rsid w:val="00B06A17"/>
    <w:rsid w:val="00B10EB4"/>
    <w:rsid w:val="00B37922"/>
    <w:rsid w:val="00B52EF1"/>
    <w:rsid w:val="00B60583"/>
    <w:rsid w:val="00B664C0"/>
    <w:rsid w:val="00B82155"/>
    <w:rsid w:val="00B84698"/>
    <w:rsid w:val="00B86CE3"/>
    <w:rsid w:val="00B912B1"/>
    <w:rsid w:val="00B91431"/>
    <w:rsid w:val="00B931EF"/>
    <w:rsid w:val="00BB6B87"/>
    <w:rsid w:val="00BB6CBB"/>
    <w:rsid w:val="00BB74AA"/>
    <w:rsid w:val="00BD0EBB"/>
    <w:rsid w:val="00BD4B2E"/>
    <w:rsid w:val="00C00FAD"/>
    <w:rsid w:val="00C060FE"/>
    <w:rsid w:val="00C11D58"/>
    <w:rsid w:val="00C422AC"/>
    <w:rsid w:val="00C702CF"/>
    <w:rsid w:val="00C82BA6"/>
    <w:rsid w:val="00C847F9"/>
    <w:rsid w:val="00C868E9"/>
    <w:rsid w:val="00CA7669"/>
    <w:rsid w:val="00CB4F32"/>
    <w:rsid w:val="00CC1447"/>
    <w:rsid w:val="00CD7585"/>
    <w:rsid w:val="00CF3F4F"/>
    <w:rsid w:val="00D05BA6"/>
    <w:rsid w:val="00D11983"/>
    <w:rsid w:val="00D44B69"/>
    <w:rsid w:val="00D46DC5"/>
    <w:rsid w:val="00D5004D"/>
    <w:rsid w:val="00D57680"/>
    <w:rsid w:val="00D60BF0"/>
    <w:rsid w:val="00D74CF6"/>
    <w:rsid w:val="00D7663B"/>
    <w:rsid w:val="00D90A98"/>
    <w:rsid w:val="00DA2E4C"/>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2446"/>
    <w:rsid w:val="00FC48D8"/>
    <w:rsid w:val="00FD2711"/>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87924"/>
  <w14:defaultImageDpi w14:val="32767"/>
  <w15:docId w15:val="{70F6F50D-D87E-FE41-AE36-F8B2ECA3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3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6DC5"/>
    <w:pPr>
      <w:ind w:left="720"/>
      <w:contextualSpacing/>
    </w:pPr>
  </w:style>
  <w:style w:type="character" w:customStyle="1" w:styleId="Kop1Char">
    <w:name w:val="Kop 1 Char"/>
    <w:basedOn w:val="Standaardalinea-lettertype"/>
    <w:link w:val="Kop1"/>
    <w:uiPriority w:val="9"/>
    <w:rsid w:val="009A6331"/>
    <w:rPr>
      <w:rFonts w:asciiTheme="majorHAnsi" w:eastAsiaTheme="majorEastAsia" w:hAnsiTheme="majorHAnsi" w:cstheme="majorBidi"/>
      <w:color w:val="2F5496" w:themeColor="accent1" w:themeShade="BF"/>
      <w:sz w:val="32"/>
      <w:szCs w:val="32"/>
    </w:rPr>
  </w:style>
  <w:style w:type="character" w:customStyle="1" w:styleId="article-metadata">
    <w:name w:val="article-metadata"/>
    <w:basedOn w:val="Standaardalinea-lettertype"/>
    <w:rsid w:val="009A6331"/>
  </w:style>
  <w:style w:type="character" w:styleId="Hyperlink">
    <w:name w:val="Hyperlink"/>
    <w:basedOn w:val="Standaardalinea-lettertype"/>
    <w:uiPriority w:val="99"/>
    <w:unhideWhenUsed/>
    <w:rsid w:val="009A6331"/>
    <w:rPr>
      <w:color w:val="0000FF"/>
      <w:u w:val="single"/>
    </w:rPr>
  </w:style>
  <w:style w:type="character" w:styleId="Nadruk">
    <w:name w:val="Emphasis"/>
    <w:basedOn w:val="Standaardalinea-lettertype"/>
    <w:uiPriority w:val="20"/>
    <w:qFormat/>
    <w:rsid w:val="009A6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7227">
      <w:bodyDiv w:val="1"/>
      <w:marLeft w:val="0"/>
      <w:marRight w:val="0"/>
      <w:marTop w:val="0"/>
      <w:marBottom w:val="0"/>
      <w:divBdr>
        <w:top w:val="none" w:sz="0" w:space="0" w:color="auto"/>
        <w:left w:val="none" w:sz="0" w:space="0" w:color="auto"/>
        <w:bottom w:val="none" w:sz="0" w:space="0" w:color="auto"/>
        <w:right w:val="none" w:sz="0" w:space="0" w:color="auto"/>
      </w:divBdr>
    </w:div>
    <w:div w:id="462120459">
      <w:bodyDiv w:val="1"/>
      <w:marLeft w:val="0"/>
      <w:marRight w:val="0"/>
      <w:marTop w:val="0"/>
      <w:marBottom w:val="0"/>
      <w:divBdr>
        <w:top w:val="none" w:sz="0" w:space="0" w:color="auto"/>
        <w:left w:val="none" w:sz="0" w:space="0" w:color="auto"/>
        <w:bottom w:val="none" w:sz="0" w:space="0" w:color="auto"/>
        <w:right w:val="none" w:sz="0" w:space="0" w:color="auto"/>
      </w:divBdr>
    </w:div>
    <w:div w:id="1838617079">
      <w:bodyDiv w:val="1"/>
      <w:marLeft w:val="0"/>
      <w:marRight w:val="0"/>
      <w:marTop w:val="0"/>
      <w:marBottom w:val="0"/>
      <w:divBdr>
        <w:top w:val="none" w:sz="0" w:space="0" w:color="auto"/>
        <w:left w:val="none" w:sz="0" w:space="0" w:color="auto"/>
        <w:bottom w:val="none" w:sz="0" w:space="0" w:color="auto"/>
        <w:right w:val="none" w:sz="0" w:space="0" w:color="auto"/>
      </w:divBdr>
    </w:div>
    <w:div w:id="1992365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tas.shinyapps.io/svysettings/" TargetMode="External"/><Relationship Id="rId5" Type="http://schemas.openxmlformats.org/officeDocument/2006/relationships/hyperlink" Target="https://www.peterlugtig.com/publication/2020_kolenikov/"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891</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6</cp:revision>
  <cp:lastPrinted>2021-09-30T06:54:00Z</cp:lastPrinted>
  <dcterms:created xsi:type="dcterms:W3CDTF">2020-10-02T13:01:00Z</dcterms:created>
  <dcterms:modified xsi:type="dcterms:W3CDTF">2021-09-30T06:54:00Z</dcterms:modified>
</cp:coreProperties>
</file>