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C9A11" w14:textId="77777777" w:rsidR="00400204" w:rsidRPr="008B2DA6" w:rsidRDefault="00400204" w:rsidP="00B53A86">
      <w:pPr>
        <w:pBdr>
          <w:top w:val="single" w:sz="4" w:space="1" w:color="auto"/>
          <w:left w:val="single" w:sz="4" w:space="4" w:color="auto"/>
          <w:bottom w:val="single" w:sz="4" w:space="1" w:color="auto"/>
          <w:right w:val="single" w:sz="4" w:space="4" w:color="auto"/>
        </w:pBdr>
        <w:rPr>
          <w:b/>
          <w:lang w:val="en-US"/>
        </w:rPr>
      </w:pPr>
      <w:r w:rsidRPr="008B2DA6">
        <w:rPr>
          <w:b/>
          <w:lang w:val="en-US"/>
        </w:rPr>
        <w:t>Survey Data Analysis. MSBBSS01</w:t>
      </w:r>
      <w:r w:rsidR="00B53A86" w:rsidRPr="008B2DA6">
        <w:rPr>
          <w:b/>
          <w:lang w:val="en-US"/>
        </w:rPr>
        <w:t>.</w:t>
      </w:r>
    </w:p>
    <w:p w14:paraId="6BEF5D08" w14:textId="3F46D634" w:rsidR="009365D2" w:rsidRPr="008B2DA6" w:rsidRDefault="004F29B3" w:rsidP="00B53A86">
      <w:pPr>
        <w:pBdr>
          <w:top w:val="single" w:sz="4" w:space="1" w:color="auto"/>
          <w:left w:val="single" w:sz="4" w:space="4" w:color="auto"/>
          <w:bottom w:val="single" w:sz="4" w:space="1" w:color="auto"/>
          <w:right w:val="single" w:sz="4" w:space="4" w:color="auto"/>
        </w:pBdr>
        <w:rPr>
          <w:b/>
          <w:lang w:val="en-US"/>
        </w:rPr>
      </w:pPr>
      <w:r>
        <w:rPr>
          <w:b/>
          <w:lang w:val="en-US"/>
        </w:rPr>
        <w:t xml:space="preserve">Final Assignment </w:t>
      </w:r>
      <w:r w:rsidR="00607541">
        <w:rPr>
          <w:b/>
          <w:lang w:val="en-US"/>
        </w:rPr>
        <w:t xml:space="preserve">presentations </w:t>
      </w:r>
      <w:r w:rsidR="00CE51D4">
        <w:rPr>
          <w:b/>
          <w:lang w:val="en-US"/>
        </w:rPr>
        <w:t>(</w:t>
      </w:r>
      <w:r w:rsidR="00607541">
        <w:rPr>
          <w:b/>
          <w:lang w:val="en-US"/>
        </w:rPr>
        <w:t>14 December 2020)</w:t>
      </w:r>
    </w:p>
    <w:p w14:paraId="6874427E" w14:textId="2D7FCCFC" w:rsidR="00B618CA" w:rsidRPr="007359C0" w:rsidRDefault="00B618CA" w:rsidP="00B618CA">
      <w:pPr>
        <w:rPr>
          <w:sz w:val="18"/>
          <w:szCs w:val="18"/>
          <w:lang w:val="en-US"/>
        </w:rPr>
      </w:pPr>
      <w:r w:rsidRPr="007359C0">
        <w:rPr>
          <w:b/>
          <w:sz w:val="18"/>
          <w:szCs w:val="18"/>
          <w:lang w:val="en-US"/>
        </w:rPr>
        <w:t>Topic:</w:t>
      </w:r>
      <w:r w:rsidRPr="007359C0">
        <w:rPr>
          <w:sz w:val="18"/>
          <w:szCs w:val="18"/>
          <w:lang w:val="en-US"/>
        </w:rPr>
        <w:t xml:space="preserve"> </w:t>
      </w:r>
      <w:r>
        <w:rPr>
          <w:sz w:val="18"/>
          <w:szCs w:val="18"/>
          <w:lang w:val="en-US"/>
        </w:rPr>
        <w:t xml:space="preserve"> </w:t>
      </w:r>
      <w:r w:rsidRPr="007359C0">
        <w:rPr>
          <w:sz w:val="18"/>
          <w:szCs w:val="18"/>
          <w:lang w:val="en-US"/>
        </w:rPr>
        <w:t>The final assignment is based on the work of these 4 people. You will get a real-life dataset and have to solve a research question for this dataset. Every dataset will have one unique challenge that will vary over. There will be datasets based on a non-probability sample, some datasets may have used mixed-mode data collection, some may have a complex set of nonresponse weights, some a complex missing data structure, and again another one may have collected mostly categorical data. The assignment will highlight what the specific challenge is of the dataset. More information will be available in the assignment itself.</w:t>
      </w:r>
      <w:r w:rsidR="00607541">
        <w:rPr>
          <w:sz w:val="18"/>
          <w:szCs w:val="18"/>
          <w:lang w:val="en-US"/>
        </w:rPr>
        <w:t xml:space="preserve"> During the last meeting of the semester (14 December) you will present preliminary results from your project.</w:t>
      </w:r>
    </w:p>
    <w:p w14:paraId="4F27C1AD" w14:textId="77777777" w:rsidR="00B618CA" w:rsidRPr="007359C0" w:rsidRDefault="00B618CA" w:rsidP="00B618CA">
      <w:pPr>
        <w:rPr>
          <w:b/>
          <w:sz w:val="18"/>
          <w:szCs w:val="18"/>
          <w:lang w:val="en-US"/>
        </w:rPr>
      </w:pPr>
      <w:r w:rsidRPr="007359C0">
        <w:rPr>
          <w:b/>
          <w:sz w:val="18"/>
          <w:szCs w:val="18"/>
          <w:lang w:val="en-US"/>
        </w:rPr>
        <w:t>Prepare before class:</w:t>
      </w:r>
    </w:p>
    <w:p w14:paraId="433DE4E3" w14:textId="77777777" w:rsidR="00B618CA" w:rsidRPr="007359C0" w:rsidRDefault="00B618CA" w:rsidP="00B618CA">
      <w:pPr>
        <w:rPr>
          <w:sz w:val="18"/>
          <w:szCs w:val="18"/>
          <w:lang w:val="en-US"/>
        </w:rPr>
      </w:pPr>
      <w:r w:rsidRPr="007359C0">
        <w:rPr>
          <w:sz w:val="18"/>
          <w:szCs w:val="18"/>
          <w:lang w:val="en-US"/>
        </w:rPr>
        <w:t>In the final assignment you will have to:</w:t>
      </w:r>
    </w:p>
    <w:p w14:paraId="3882A68A" w14:textId="77777777" w:rsidR="00B618CA" w:rsidRPr="007359C0" w:rsidRDefault="00B618CA" w:rsidP="00B618CA">
      <w:pPr>
        <w:pStyle w:val="Lijstalinea"/>
        <w:widowControl w:val="0"/>
        <w:numPr>
          <w:ilvl w:val="0"/>
          <w:numId w:val="13"/>
        </w:numPr>
        <w:autoSpaceDE w:val="0"/>
        <w:autoSpaceDN w:val="0"/>
        <w:adjustRightInd w:val="0"/>
        <w:spacing w:after="0" w:line="240" w:lineRule="auto"/>
        <w:rPr>
          <w:sz w:val="18"/>
          <w:szCs w:val="18"/>
          <w:lang w:val="en-US"/>
        </w:rPr>
      </w:pPr>
      <w:r w:rsidRPr="007359C0">
        <w:rPr>
          <w:sz w:val="18"/>
          <w:szCs w:val="18"/>
          <w:lang w:val="en-US"/>
        </w:rPr>
        <w:t>Do self-study to figure out how you can deal with the specific challenge, and explain how you used additional literature to tackle this problem.</w:t>
      </w:r>
    </w:p>
    <w:p w14:paraId="073BE051" w14:textId="77777777" w:rsidR="00B618CA" w:rsidRPr="007359C0" w:rsidRDefault="00B618CA" w:rsidP="00B618CA">
      <w:pPr>
        <w:pStyle w:val="Lijstalinea"/>
        <w:widowControl w:val="0"/>
        <w:numPr>
          <w:ilvl w:val="0"/>
          <w:numId w:val="13"/>
        </w:numPr>
        <w:autoSpaceDE w:val="0"/>
        <w:autoSpaceDN w:val="0"/>
        <w:adjustRightInd w:val="0"/>
        <w:spacing w:after="0" w:line="240" w:lineRule="auto"/>
        <w:rPr>
          <w:sz w:val="18"/>
          <w:szCs w:val="18"/>
          <w:lang w:val="en-US"/>
        </w:rPr>
      </w:pPr>
      <w:r w:rsidRPr="007359C0">
        <w:rPr>
          <w:sz w:val="18"/>
          <w:szCs w:val="18"/>
          <w:lang w:val="en-US"/>
        </w:rPr>
        <w:t>Perform one or more analyses to answer a substantive research question posed in the assignment.</w:t>
      </w:r>
    </w:p>
    <w:p w14:paraId="1F193149" w14:textId="77777777" w:rsidR="00B618CA" w:rsidRPr="007359C0" w:rsidRDefault="00B618CA" w:rsidP="00B618CA">
      <w:pPr>
        <w:pStyle w:val="Lijstalinea"/>
        <w:widowControl w:val="0"/>
        <w:numPr>
          <w:ilvl w:val="0"/>
          <w:numId w:val="13"/>
        </w:numPr>
        <w:autoSpaceDE w:val="0"/>
        <w:autoSpaceDN w:val="0"/>
        <w:adjustRightInd w:val="0"/>
        <w:spacing w:after="0" w:line="240" w:lineRule="auto"/>
        <w:rPr>
          <w:sz w:val="18"/>
          <w:szCs w:val="18"/>
          <w:lang w:val="en-US"/>
        </w:rPr>
      </w:pPr>
      <w:r w:rsidRPr="007359C0">
        <w:rPr>
          <w:sz w:val="18"/>
          <w:szCs w:val="18"/>
          <w:lang w:val="en-US"/>
        </w:rPr>
        <w:t>Carry out the analyses in R.</w:t>
      </w:r>
    </w:p>
    <w:p w14:paraId="2484774B" w14:textId="7DC80D15" w:rsidR="00B618CA" w:rsidRPr="007359C0" w:rsidRDefault="00B618CA" w:rsidP="00B618CA">
      <w:pPr>
        <w:pStyle w:val="Lijstalinea"/>
        <w:widowControl w:val="0"/>
        <w:numPr>
          <w:ilvl w:val="0"/>
          <w:numId w:val="13"/>
        </w:numPr>
        <w:autoSpaceDE w:val="0"/>
        <w:autoSpaceDN w:val="0"/>
        <w:adjustRightInd w:val="0"/>
        <w:spacing w:after="0" w:line="240" w:lineRule="auto"/>
        <w:rPr>
          <w:sz w:val="18"/>
          <w:szCs w:val="18"/>
          <w:lang w:val="en-US"/>
        </w:rPr>
      </w:pPr>
      <w:r w:rsidRPr="007359C0">
        <w:rPr>
          <w:sz w:val="18"/>
          <w:szCs w:val="18"/>
          <w:lang w:val="en-US"/>
        </w:rPr>
        <w:t>Write a report in R-markdown (using default layout) documenting w</w:t>
      </w:r>
      <w:r w:rsidR="00607541">
        <w:rPr>
          <w:sz w:val="18"/>
          <w:szCs w:val="18"/>
          <w:lang w:val="en-US"/>
        </w:rPr>
        <w:t>hat you did, and why you did so (to be handed in in January)</w:t>
      </w:r>
    </w:p>
    <w:p w14:paraId="08E12D73" w14:textId="7EAAD4CA" w:rsidR="00B618CA" w:rsidRDefault="00B618CA" w:rsidP="00B618CA">
      <w:pPr>
        <w:pStyle w:val="Lijstalinea"/>
        <w:widowControl w:val="0"/>
        <w:numPr>
          <w:ilvl w:val="0"/>
          <w:numId w:val="13"/>
        </w:numPr>
        <w:autoSpaceDE w:val="0"/>
        <w:autoSpaceDN w:val="0"/>
        <w:adjustRightInd w:val="0"/>
        <w:spacing w:after="0" w:line="240" w:lineRule="auto"/>
        <w:rPr>
          <w:sz w:val="18"/>
          <w:szCs w:val="18"/>
          <w:lang w:val="en-US"/>
        </w:rPr>
      </w:pPr>
      <w:r w:rsidRPr="007359C0">
        <w:rPr>
          <w:sz w:val="18"/>
          <w:szCs w:val="18"/>
          <w:lang w:val="en-US"/>
        </w:rPr>
        <w:t>Prepare an online document that shows other students what challenge you were given, and how you dealt with the challenge</w:t>
      </w:r>
      <w:r w:rsidR="00607541">
        <w:rPr>
          <w:sz w:val="18"/>
          <w:szCs w:val="18"/>
          <w:lang w:val="en-US"/>
        </w:rPr>
        <w:t xml:space="preserve"> (so far)</w:t>
      </w:r>
      <w:r w:rsidRPr="007359C0">
        <w:rPr>
          <w:sz w:val="18"/>
          <w:szCs w:val="18"/>
          <w:lang w:val="en-US"/>
        </w:rPr>
        <w:t xml:space="preserve">. You may (or should!) be creative here. The document should be self-contained, so it could be a website (.html document), a wiki, a digital poster, a shiny app, a discussion/performance that is recorded on video or something else. It is </w:t>
      </w:r>
      <w:r w:rsidRPr="007359C0">
        <w:rPr>
          <w:b/>
          <w:sz w:val="18"/>
          <w:szCs w:val="18"/>
          <w:lang w:val="en-US"/>
        </w:rPr>
        <w:t>not allowed</w:t>
      </w:r>
      <w:r w:rsidRPr="007359C0">
        <w:rPr>
          <w:sz w:val="18"/>
          <w:szCs w:val="18"/>
          <w:lang w:val="en-US"/>
        </w:rPr>
        <w:t xml:space="preserve"> to hand in a document with text (or code) only or use </w:t>
      </w:r>
      <w:proofErr w:type="spellStart"/>
      <w:r w:rsidRPr="007359C0">
        <w:rPr>
          <w:sz w:val="18"/>
          <w:szCs w:val="18"/>
          <w:lang w:val="en-US"/>
        </w:rPr>
        <w:t>use</w:t>
      </w:r>
      <w:proofErr w:type="spellEnd"/>
      <w:r w:rsidRPr="007359C0">
        <w:rPr>
          <w:sz w:val="18"/>
          <w:szCs w:val="18"/>
          <w:lang w:val="en-US"/>
        </w:rPr>
        <w:t xml:space="preserve"> </w:t>
      </w:r>
      <w:proofErr w:type="spellStart"/>
      <w:r w:rsidRPr="007359C0">
        <w:rPr>
          <w:sz w:val="18"/>
          <w:szCs w:val="18"/>
          <w:lang w:val="en-US"/>
        </w:rPr>
        <w:t>Powerpoint</w:t>
      </w:r>
      <w:proofErr w:type="spellEnd"/>
      <w:r w:rsidRPr="007359C0">
        <w:rPr>
          <w:sz w:val="18"/>
          <w:szCs w:val="18"/>
          <w:lang w:val="en-US"/>
        </w:rPr>
        <w:t>/Prezi slides. Creativity get bonus points (see rubric final assignment). The product should be self-contained, and take no more than 6 minutes to watch/read/listen to.</w:t>
      </w:r>
    </w:p>
    <w:p w14:paraId="58BA93AE" w14:textId="77777777" w:rsidR="00B618CA" w:rsidRPr="007359C0" w:rsidRDefault="00B618CA" w:rsidP="00B618CA">
      <w:pPr>
        <w:pStyle w:val="Lijstalinea"/>
        <w:widowControl w:val="0"/>
        <w:autoSpaceDE w:val="0"/>
        <w:autoSpaceDN w:val="0"/>
        <w:adjustRightInd w:val="0"/>
        <w:spacing w:after="0" w:line="240" w:lineRule="auto"/>
        <w:rPr>
          <w:sz w:val="18"/>
          <w:szCs w:val="18"/>
          <w:lang w:val="en-US"/>
        </w:rPr>
      </w:pPr>
    </w:p>
    <w:p w14:paraId="419946E8" w14:textId="502F72F2" w:rsidR="00B618CA" w:rsidRDefault="00B618CA" w:rsidP="00B618CA">
      <w:pPr>
        <w:pStyle w:val="Lijstalinea"/>
        <w:rPr>
          <w:b/>
          <w:sz w:val="18"/>
          <w:szCs w:val="18"/>
          <w:lang w:val="en-US"/>
        </w:rPr>
      </w:pPr>
      <w:r w:rsidRPr="007359C0">
        <w:rPr>
          <w:sz w:val="18"/>
          <w:szCs w:val="18"/>
          <w:lang w:val="en-US"/>
        </w:rPr>
        <w:t xml:space="preserve">You have to send the presentation to the course coordinator, and all other students by </w:t>
      </w:r>
      <w:r w:rsidRPr="007359C0">
        <w:rPr>
          <w:b/>
          <w:sz w:val="18"/>
          <w:szCs w:val="18"/>
          <w:lang w:val="en-US"/>
        </w:rPr>
        <w:t>December 11, 17:00</w:t>
      </w:r>
      <w:r>
        <w:rPr>
          <w:b/>
          <w:sz w:val="18"/>
          <w:szCs w:val="18"/>
          <w:lang w:val="en-US"/>
        </w:rPr>
        <w:t>. As we work with Teams, I prefer you post your online document (or a link to that document) on the general Teams page by this time</w:t>
      </w:r>
    </w:p>
    <w:p w14:paraId="0FC7A483" w14:textId="77777777" w:rsidR="00B618CA" w:rsidRDefault="00B618CA" w:rsidP="00B618CA">
      <w:pPr>
        <w:pStyle w:val="Lijstalinea"/>
        <w:rPr>
          <w:b/>
          <w:sz w:val="18"/>
          <w:szCs w:val="18"/>
          <w:lang w:val="en-US"/>
        </w:rPr>
      </w:pPr>
    </w:p>
    <w:p w14:paraId="08C059AC" w14:textId="77777777" w:rsidR="00B618CA" w:rsidRPr="007359C0" w:rsidRDefault="00B618CA" w:rsidP="00B618CA">
      <w:pPr>
        <w:pStyle w:val="Lijstalinea"/>
        <w:rPr>
          <w:sz w:val="18"/>
          <w:szCs w:val="18"/>
          <w:lang w:val="en-US"/>
        </w:rPr>
      </w:pPr>
    </w:p>
    <w:p w14:paraId="3041F99D" w14:textId="783829E1" w:rsidR="00B618CA" w:rsidRPr="007359C0" w:rsidRDefault="00B618CA" w:rsidP="00B618CA">
      <w:pPr>
        <w:pStyle w:val="Lijstalinea"/>
        <w:widowControl w:val="0"/>
        <w:numPr>
          <w:ilvl w:val="0"/>
          <w:numId w:val="13"/>
        </w:numPr>
        <w:autoSpaceDE w:val="0"/>
        <w:autoSpaceDN w:val="0"/>
        <w:adjustRightInd w:val="0"/>
        <w:spacing w:after="0" w:line="240" w:lineRule="auto"/>
        <w:rPr>
          <w:sz w:val="18"/>
          <w:szCs w:val="18"/>
          <w:lang w:val="en-US"/>
        </w:rPr>
      </w:pPr>
      <w:r w:rsidRPr="007359C0">
        <w:rPr>
          <w:sz w:val="18"/>
          <w:szCs w:val="18"/>
          <w:lang w:val="en-US"/>
        </w:rPr>
        <w:t xml:space="preserve">Every group reviews the work of 1 other group (see the assigned schedule </w:t>
      </w:r>
      <w:r>
        <w:rPr>
          <w:sz w:val="18"/>
          <w:szCs w:val="18"/>
          <w:lang w:val="en-US"/>
        </w:rPr>
        <w:t>below</w:t>
      </w:r>
      <w:r w:rsidRPr="007359C0">
        <w:rPr>
          <w:sz w:val="18"/>
          <w:szCs w:val="18"/>
          <w:lang w:val="en-US"/>
        </w:rPr>
        <w:t>), and prepares 3 questions for the group</w:t>
      </w:r>
      <w:r>
        <w:rPr>
          <w:sz w:val="18"/>
          <w:szCs w:val="18"/>
          <w:lang w:val="en-US"/>
        </w:rPr>
        <w:t xml:space="preserve"> to be asked during the meeting</w:t>
      </w:r>
      <w:r w:rsidRPr="007359C0">
        <w:rPr>
          <w:sz w:val="18"/>
          <w:szCs w:val="18"/>
          <w:lang w:val="en-US"/>
        </w:rPr>
        <w:t xml:space="preserve">. </w:t>
      </w:r>
    </w:p>
    <w:p w14:paraId="6E11D2E0" w14:textId="77777777" w:rsidR="00B618CA" w:rsidRPr="007359C0" w:rsidRDefault="00B618CA" w:rsidP="00B618CA">
      <w:pPr>
        <w:rPr>
          <w:sz w:val="18"/>
          <w:szCs w:val="18"/>
          <w:lang w:val="en-US"/>
        </w:rPr>
      </w:pPr>
    </w:p>
    <w:p w14:paraId="1DAB8710" w14:textId="60BD3CDD" w:rsidR="00B618CA" w:rsidRDefault="00B618CA" w:rsidP="00B618CA">
      <w:pPr>
        <w:rPr>
          <w:sz w:val="18"/>
          <w:szCs w:val="18"/>
          <w:lang w:val="en-US"/>
        </w:rPr>
      </w:pPr>
      <w:r w:rsidRPr="007359C0">
        <w:rPr>
          <w:b/>
          <w:sz w:val="18"/>
          <w:szCs w:val="18"/>
          <w:lang w:val="en-US"/>
        </w:rPr>
        <w:t>Lecture:</w:t>
      </w:r>
      <w:r w:rsidRPr="007359C0">
        <w:rPr>
          <w:sz w:val="18"/>
          <w:szCs w:val="18"/>
          <w:lang w:val="en-US"/>
        </w:rPr>
        <w:t xml:space="preserve"> There will be no lecture. However, we will go through the questions that are prepared by each of the groups (so 5/6 short discussions). After this we more generally discuss how every group dealt with the challenge</w:t>
      </w:r>
      <w:r>
        <w:rPr>
          <w:sz w:val="18"/>
          <w:szCs w:val="18"/>
          <w:lang w:val="en-US"/>
        </w:rPr>
        <w:t>(s)</w:t>
      </w:r>
      <w:r w:rsidRPr="007359C0">
        <w:rPr>
          <w:sz w:val="18"/>
          <w:szCs w:val="18"/>
          <w:lang w:val="en-US"/>
        </w:rPr>
        <w:t xml:space="preserve"> in the assignment.</w:t>
      </w:r>
    </w:p>
    <w:p w14:paraId="080B0EE9" w14:textId="108254CD" w:rsidR="00B618CA" w:rsidRPr="00607541" w:rsidRDefault="00B618CA" w:rsidP="00B618CA">
      <w:pPr>
        <w:rPr>
          <w:b/>
          <w:sz w:val="18"/>
          <w:szCs w:val="18"/>
          <w:lang w:val="en-US"/>
        </w:rPr>
      </w:pPr>
      <w:r w:rsidRPr="00607541">
        <w:rPr>
          <w:b/>
          <w:sz w:val="18"/>
          <w:szCs w:val="18"/>
          <w:lang w:val="en-US"/>
        </w:rPr>
        <w:t>Groups</w:t>
      </w:r>
      <w:r w:rsidR="00607541" w:rsidRPr="00607541">
        <w:rPr>
          <w:b/>
          <w:sz w:val="18"/>
          <w:szCs w:val="18"/>
          <w:lang w:val="en-US"/>
        </w:rPr>
        <w:t xml:space="preserve"> and plan for final meeting:</w:t>
      </w:r>
    </w:p>
    <w:tbl>
      <w:tblPr>
        <w:tblStyle w:val="Tabelraster"/>
        <w:tblW w:w="0" w:type="auto"/>
        <w:tblLook w:val="04A0" w:firstRow="1" w:lastRow="0" w:firstColumn="1" w:lastColumn="0" w:noHBand="0" w:noVBand="1"/>
      </w:tblPr>
      <w:tblGrid>
        <w:gridCol w:w="2349"/>
        <w:gridCol w:w="2349"/>
        <w:gridCol w:w="2527"/>
      </w:tblGrid>
      <w:tr w:rsidR="00607541" w14:paraId="756A6733" w14:textId="77777777" w:rsidTr="00607541">
        <w:tc>
          <w:tcPr>
            <w:tcW w:w="2349" w:type="dxa"/>
          </w:tcPr>
          <w:p w14:paraId="5DDE9933" w14:textId="03D4A484" w:rsidR="00607541" w:rsidRPr="00607541" w:rsidRDefault="00607541" w:rsidP="00B618CA">
            <w:pPr>
              <w:rPr>
                <w:b/>
                <w:sz w:val="18"/>
                <w:szCs w:val="18"/>
                <w:lang w:val="en-US"/>
              </w:rPr>
            </w:pPr>
            <w:r w:rsidRPr="00607541">
              <w:rPr>
                <w:b/>
                <w:sz w:val="18"/>
                <w:szCs w:val="18"/>
                <w:lang w:val="en-US"/>
              </w:rPr>
              <w:t>Time:</w:t>
            </w:r>
          </w:p>
        </w:tc>
        <w:tc>
          <w:tcPr>
            <w:tcW w:w="2349" w:type="dxa"/>
          </w:tcPr>
          <w:p w14:paraId="3FA81D42" w14:textId="475990F8" w:rsidR="00607541" w:rsidRPr="00607541" w:rsidRDefault="00607541" w:rsidP="00B618CA">
            <w:pPr>
              <w:rPr>
                <w:b/>
                <w:sz w:val="18"/>
                <w:szCs w:val="18"/>
                <w:lang w:val="en-US"/>
              </w:rPr>
            </w:pPr>
            <w:r w:rsidRPr="00607541">
              <w:rPr>
                <w:b/>
                <w:sz w:val="18"/>
                <w:szCs w:val="18"/>
                <w:lang w:val="en-US"/>
              </w:rPr>
              <w:t>Group</w:t>
            </w:r>
          </w:p>
        </w:tc>
        <w:tc>
          <w:tcPr>
            <w:tcW w:w="2527" w:type="dxa"/>
          </w:tcPr>
          <w:p w14:paraId="2F773DC0" w14:textId="521B58E1" w:rsidR="00607541" w:rsidRPr="00607541" w:rsidRDefault="00607541" w:rsidP="00B618CA">
            <w:pPr>
              <w:rPr>
                <w:b/>
                <w:sz w:val="18"/>
                <w:szCs w:val="18"/>
                <w:lang w:val="en-US"/>
              </w:rPr>
            </w:pPr>
            <w:r w:rsidRPr="00607541">
              <w:rPr>
                <w:b/>
                <w:sz w:val="18"/>
                <w:szCs w:val="18"/>
                <w:lang w:val="en-US"/>
              </w:rPr>
              <w:t>Reviews the work of</w:t>
            </w:r>
          </w:p>
        </w:tc>
      </w:tr>
      <w:tr w:rsidR="00607541" w14:paraId="77F7100E" w14:textId="77777777" w:rsidTr="00607541">
        <w:tc>
          <w:tcPr>
            <w:tcW w:w="2349" w:type="dxa"/>
          </w:tcPr>
          <w:p w14:paraId="0E05FD27" w14:textId="0FB813C7" w:rsidR="00607541" w:rsidRDefault="00607541" w:rsidP="00B618CA">
            <w:pPr>
              <w:rPr>
                <w:sz w:val="18"/>
                <w:szCs w:val="18"/>
                <w:lang w:val="en-US"/>
              </w:rPr>
            </w:pPr>
            <w:r>
              <w:rPr>
                <w:sz w:val="18"/>
                <w:szCs w:val="18"/>
                <w:lang w:val="en-US"/>
              </w:rPr>
              <w:t>10:00</w:t>
            </w:r>
          </w:p>
        </w:tc>
        <w:tc>
          <w:tcPr>
            <w:tcW w:w="2349" w:type="dxa"/>
          </w:tcPr>
          <w:p w14:paraId="16CD6AC2" w14:textId="7E2D80F5" w:rsidR="00607541" w:rsidRDefault="00607541" w:rsidP="00B618CA">
            <w:pPr>
              <w:rPr>
                <w:sz w:val="18"/>
                <w:szCs w:val="18"/>
                <w:lang w:val="en-US"/>
              </w:rPr>
            </w:pPr>
            <w:proofErr w:type="spellStart"/>
            <w:r>
              <w:rPr>
                <w:sz w:val="18"/>
                <w:szCs w:val="18"/>
                <w:lang w:val="en-US"/>
              </w:rPr>
              <w:t>Covid</w:t>
            </w:r>
            <w:proofErr w:type="spellEnd"/>
            <w:r>
              <w:rPr>
                <w:sz w:val="18"/>
                <w:szCs w:val="18"/>
                <w:lang w:val="en-US"/>
              </w:rPr>
              <w:t xml:space="preserve"> sewage </w:t>
            </w:r>
          </w:p>
        </w:tc>
        <w:tc>
          <w:tcPr>
            <w:tcW w:w="2527" w:type="dxa"/>
          </w:tcPr>
          <w:p w14:paraId="618540AF" w14:textId="4F7CB74C" w:rsidR="00607541" w:rsidRDefault="00607541" w:rsidP="00B618CA">
            <w:pPr>
              <w:rPr>
                <w:sz w:val="18"/>
                <w:szCs w:val="18"/>
                <w:lang w:val="en-US"/>
              </w:rPr>
            </w:pPr>
            <w:r>
              <w:rPr>
                <w:sz w:val="18"/>
                <w:szCs w:val="18"/>
                <w:lang w:val="en-US"/>
              </w:rPr>
              <w:t>European Social Survey</w:t>
            </w:r>
          </w:p>
        </w:tc>
      </w:tr>
      <w:tr w:rsidR="00607541" w14:paraId="1B6F2B29" w14:textId="77777777" w:rsidTr="00607541">
        <w:tc>
          <w:tcPr>
            <w:tcW w:w="2349" w:type="dxa"/>
          </w:tcPr>
          <w:p w14:paraId="5C2FDFB2" w14:textId="328144FC" w:rsidR="00607541" w:rsidRDefault="00607541" w:rsidP="00B618CA">
            <w:pPr>
              <w:rPr>
                <w:sz w:val="18"/>
                <w:szCs w:val="18"/>
                <w:lang w:val="en-US"/>
              </w:rPr>
            </w:pPr>
            <w:r>
              <w:rPr>
                <w:sz w:val="18"/>
                <w:szCs w:val="18"/>
                <w:lang w:val="en-US"/>
              </w:rPr>
              <w:t>10:20</w:t>
            </w:r>
          </w:p>
        </w:tc>
        <w:tc>
          <w:tcPr>
            <w:tcW w:w="2349" w:type="dxa"/>
          </w:tcPr>
          <w:p w14:paraId="33A59E2F" w14:textId="24403D4F" w:rsidR="00607541" w:rsidRDefault="00607541" w:rsidP="00B618CA">
            <w:pPr>
              <w:rPr>
                <w:sz w:val="18"/>
                <w:szCs w:val="18"/>
                <w:lang w:val="en-US"/>
              </w:rPr>
            </w:pPr>
            <w:r>
              <w:rPr>
                <w:sz w:val="18"/>
                <w:szCs w:val="18"/>
                <w:lang w:val="en-US"/>
              </w:rPr>
              <w:t>European Social Survey</w:t>
            </w:r>
          </w:p>
        </w:tc>
        <w:tc>
          <w:tcPr>
            <w:tcW w:w="2527" w:type="dxa"/>
          </w:tcPr>
          <w:p w14:paraId="73B247D7" w14:textId="4F141EA1" w:rsidR="00607541" w:rsidRDefault="00607541" w:rsidP="00B618CA">
            <w:pPr>
              <w:rPr>
                <w:sz w:val="18"/>
                <w:szCs w:val="18"/>
                <w:lang w:val="en-US"/>
              </w:rPr>
            </w:pPr>
            <w:r>
              <w:rPr>
                <w:sz w:val="18"/>
                <w:szCs w:val="18"/>
                <w:lang w:val="en-US"/>
              </w:rPr>
              <w:t>Gender Pay Gap</w:t>
            </w:r>
          </w:p>
        </w:tc>
      </w:tr>
      <w:tr w:rsidR="00607541" w14:paraId="0E97D968" w14:textId="77777777" w:rsidTr="00607541">
        <w:tc>
          <w:tcPr>
            <w:tcW w:w="2349" w:type="dxa"/>
          </w:tcPr>
          <w:p w14:paraId="12D789BB" w14:textId="7E90AFE7" w:rsidR="00607541" w:rsidRDefault="00607541" w:rsidP="00B618CA">
            <w:pPr>
              <w:rPr>
                <w:sz w:val="18"/>
                <w:szCs w:val="18"/>
                <w:lang w:val="en-US"/>
              </w:rPr>
            </w:pPr>
            <w:r>
              <w:rPr>
                <w:sz w:val="18"/>
                <w:szCs w:val="18"/>
                <w:lang w:val="en-US"/>
              </w:rPr>
              <w:t>10:40</w:t>
            </w:r>
          </w:p>
        </w:tc>
        <w:tc>
          <w:tcPr>
            <w:tcW w:w="2349" w:type="dxa"/>
          </w:tcPr>
          <w:p w14:paraId="71CB897F" w14:textId="0FB93432" w:rsidR="00607541" w:rsidRDefault="00607541" w:rsidP="00B618CA">
            <w:pPr>
              <w:rPr>
                <w:sz w:val="18"/>
                <w:szCs w:val="18"/>
                <w:lang w:val="en-US"/>
              </w:rPr>
            </w:pPr>
            <w:r>
              <w:rPr>
                <w:sz w:val="18"/>
                <w:szCs w:val="18"/>
                <w:lang w:val="en-US"/>
              </w:rPr>
              <w:t>Gender Pay Gap</w:t>
            </w:r>
          </w:p>
        </w:tc>
        <w:tc>
          <w:tcPr>
            <w:tcW w:w="2527" w:type="dxa"/>
          </w:tcPr>
          <w:p w14:paraId="2866C0AE" w14:textId="7935C140" w:rsidR="00607541" w:rsidRDefault="00607541" w:rsidP="00B618CA">
            <w:pPr>
              <w:rPr>
                <w:sz w:val="18"/>
                <w:szCs w:val="18"/>
                <w:lang w:val="en-US"/>
              </w:rPr>
            </w:pPr>
            <w:r>
              <w:rPr>
                <w:sz w:val="18"/>
                <w:szCs w:val="18"/>
                <w:lang w:val="en-US"/>
              </w:rPr>
              <w:t>Understanding Society</w:t>
            </w:r>
          </w:p>
        </w:tc>
      </w:tr>
      <w:tr w:rsidR="00607541" w14:paraId="670D36D8" w14:textId="77777777" w:rsidTr="00607541">
        <w:tc>
          <w:tcPr>
            <w:tcW w:w="2349" w:type="dxa"/>
          </w:tcPr>
          <w:p w14:paraId="727C17CF" w14:textId="51E7F6BB" w:rsidR="00607541" w:rsidRDefault="00607541" w:rsidP="00B618CA">
            <w:pPr>
              <w:rPr>
                <w:sz w:val="18"/>
                <w:szCs w:val="18"/>
                <w:lang w:val="en-US"/>
              </w:rPr>
            </w:pPr>
            <w:r>
              <w:rPr>
                <w:sz w:val="18"/>
                <w:szCs w:val="18"/>
                <w:lang w:val="en-US"/>
              </w:rPr>
              <w:t>11:00</w:t>
            </w:r>
          </w:p>
        </w:tc>
        <w:tc>
          <w:tcPr>
            <w:tcW w:w="2349" w:type="dxa"/>
          </w:tcPr>
          <w:p w14:paraId="1DAA66C6" w14:textId="4AF14185" w:rsidR="00607541" w:rsidRDefault="00607541" w:rsidP="00B618CA">
            <w:pPr>
              <w:rPr>
                <w:sz w:val="18"/>
                <w:szCs w:val="18"/>
                <w:lang w:val="en-US"/>
              </w:rPr>
            </w:pPr>
            <w:r>
              <w:rPr>
                <w:sz w:val="18"/>
                <w:szCs w:val="18"/>
                <w:lang w:val="en-US"/>
              </w:rPr>
              <w:t>BREAK</w:t>
            </w:r>
          </w:p>
        </w:tc>
        <w:tc>
          <w:tcPr>
            <w:tcW w:w="2527" w:type="dxa"/>
          </w:tcPr>
          <w:p w14:paraId="2D357619" w14:textId="77777777" w:rsidR="00607541" w:rsidRDefault="00607541" w:rsidP="00B618CA">
            <w:pPr>
              <w:rPr>
                <w:sz w:val="18"/>
                <w:szCs w:val="18"/>
                <w:lang w:val="en-US"/>
              </w:rPr>
            </w:pPr>
          </w:p>
        </w:tc>
      </w:tr>
      <w:tr w:rsidR="00607541" w14:paraId="7389AD92" w14:textId="77777777" w:rsidTr="00607541">
        <w:tc>
          <w:tcPr>
            <w:tcW w:w="2349" w:type="dxa"/>
          </w:tcPr>
          <w:p w14:paraId="00FDF63B" w14:textId="06B21B91" w:rsidR="00607541" w:rsidRDefault="00607541" w:rsidP="00B618CA">
            <w:pPr>
              <w:rPr>
                <w:sz w:val="18"/>
                <w:szCs w:val="18"/>
                <w:lang w:val="en-US"/>
              </w:rPr>
            </w:pPr>
            <w:r>
              <w:rPr>
                <w:sz w:val="18"/>
                <w:szCs w:val="18"/>
                <w:lang w:val="en-US"/>
              </w:rPr>
              <w:t>11:20</w:t>
            </w:r>
          </w:p>
        </w:tc>
        <w:tc>
          <w:tcPr>
            <w:tcW w:w="2349" w:type="dxa"/>
          </w:tcPr>
          <w:p w14:paraId="29DBEF48" w14:textId="79D84757" w:rsidR="00607541" w:rsidRDefault="00607541" w:rsidP="00B618CA">
            <w:pPr>
              <w:rPr>
                <w:sz w:val="18"/>
                <w:szCs w:val="18"/>
                <w:lang w:val="en-US"/>
              </w:rPr>
            </w:pPr>
            <w:r>
              <w:rPr>
                <w:sz w:val="18"/>
                <w:szCs w:val="18"/>
                <w:lang w:val="en-US"/>
              </w:rPr>
              <w:t>Understanding Society</w:t>
            </w:r>
          </w:p>
        </w:tc>
        <w:tc>
          <w:tcPr>
            <w:tcW w:w="2527" w:type="dxa"/>
          </w:tcPr>
          <w:p w14:paraId="75775952" w14:textId="5CDB0A5F" w:rsidR="00607541" w:rsidRDefault="00607541" w:rsidP="00B618CA">
            <w:pPr>
              <w:rPr>
                <w:sz w:val="18"/>
                <w:szCs w:val="18"/>
                <w:lang w:val="en-US"/>
              </w:rPr>
            </w:pPr>
            <w:r>
              <w:rPr>
                <w:sz w:val="18"/>
                <w:szCs w:val="18"/>
                <w:lang w:val="en-US"/>
              </w:rPr>
              <w:t>Corona Food survey</w:t>
            </w:r>
          </w:p>
        </w:tc>
      </w:tr>
      <w:tr w:rsidR="00607541" w14:paraId="71773ED3" w14:textId="77777777" w:rsidTr="00607541">
        <w:tc>
          <w:tcPr>
            <w:tcW w:w="2349" w:type="dxa"/>
          </w:tcPr>
          <w:p w14:paraId="61AC4C7D" w14:textId="1E439CC7" w:rsidR="00607541" w:rsidRDefault="00607541" w:rsidP="00B618CA">
            <w:pPr>
              <w:rPr>
                <w:sz w:val="18"/>
                <w:szCs w:val="18"/>
                <w:lang w:val="en-US"/>
              </w:rPr>
            </w:pPr>
            <w:r>
              <w:rPr>
                <w:sz w:val="18"/>
                <w:szCs w:val="18"/>
                <w:lang w:val="en-US"/>
              </w:rPr>
              <w:t>11:40</w:t>
            </w:r>
          </w:p>
        </w:tc>
        <w:tc>
          <w:tcPr>
            <w:tcW w:w="2349" w:type="dxa"/>
          </w:tcPr>
          <w:p w14:paraId="29FF360C" w14:textId="22E240C2" w:rsidR="00607541" w:rsidRDefault="00607541" w:rsidP="00B618CA">
            <w:pPr>
              <w:rPr>
                <w:sz w:val="18"/>
                <w:szCs w:val="18"/>
                <w:lang w:val="en-US"/>
              </w:rPr>
            </w:pPr>
            <w:r>
              <w:rPr>
                <w:sz w:val="18"/>
                <w:szCs w:val="18"/>
                <w:lang w:val="en-US"/>
              </w:rPr>
              <w:t>Corona Food Survey</w:t>
            </w:r>
          </w:p>
        </w:tc>
        <w:tc>
          <w:tcPr>
            <w:tcW w:w="2527" w:type="dxa"/>
          </w:tcPr>
          <w:p w14:paraId="3EC92DA5" w14:textId="5C0C58F3" w:rsidR="00607541" w:rsidRDefault="00607541" w:rsidP="00B618CA">
            <w:pPr>
              <w:rPr>
                <w:sz w:val="18"/>
                <w:szCs w:val="18"/>
                <w:lang w:val="en-US"/>
              </w:rPr>
            </w:pPr>
            <w:proofErr w:type="spellStart"/>
            <w:r>
              <w:rPr>
                <w:sz w:val="18"/>
                <w:szCs w:val="18"/>
                <w:lang w:val="en-US"/>
              </w:rPr>
              <w:t>Covid</w:t>
            </w:r>
            <w:proofErr w:type="spellEnd"/>
            <w:r>
              <w:rPr>
                <w:sz w:val="18"/>
                <w:szCs w:val="18"/>
                <w:lang w:val="en-US"/>
              </w:rPr>
              <w:t xml:space="preserve"> </w:t>
            </w:r>
            <w:proofErr w:type="spellStart"/>
            <w:r>
              <w:rPr>
                <w:sz w:val="18"/>
                <w:szCs w:val="18"/>
                <w:lang w:val="en-US"/>
              </w:rPr>
              <w:t>Sewafe</w:t>
            </w:r>
            <w:proofErr w:type="spellEnd"/>
          </w:p>
        </w:tc>
      </w:tr>
      <w:tr w:rsidR="00B618CA" w14:paraId="1586FE21" w14:textId="77777777" w:rsidTr="00607541">
        <w:tc>
          <w:tcPr>
            <w:tcW w:w="2349" w:type="dxa"/>
          </w:tcPr>
          <w:p w14:paraId="4E9C9EA1" w14:textId="5A29CBAE" w:rsidR="00B618CA" w:rsidRDefault="00B618CA" w:rsidP="00B618CA">
            <w:pPr>
              <w:rPr>
                <w:sz w:val="18"/>
                <w:szCs w:val="18"/>
                <w:lang w:val="en-US"/>
              </w:rPr>
            </w:pPr>
            <w:r>
              <w:rPr>
                <w:sz w:val="18"/>
                <w:szCs w:val="18"/>
                <w:lang w:val="en-US"/>
              </w:rPr>
              <w:t>12:00</w:t>
            </w:r>
          </w:p>
        </w:tc>
        <w:tc>
          <w:tcPr>
            <w:tcW w:w="4876" w:type="dxa"/>
            <w:gridSpan w:val="2"/>
          </w:tcPr>
          <w:p w14:paraId="51DC8FD7" w14:textId="695AD0E2" w:rsidR="00B618CA" w:rsidRDefault="00B618CA" w:rsidP="00B618CA">
            <w:pPr>
              <w:rPr>
                <w:sz w:val="18"/>
                <w:szCs w:val="18"/>
                <w:lang w:val="en-US"/>
              </w:rPr>
            </w:pPr>
            <w:r>
              <w:rPr>
                <w:sz w:val="18"/>
                <w:szCs w:val="18"/>
                <w:lang w:val="en-US"/>
              </w:rPr>
              <w:t>Questions, closing of the course</w:t>
            </w:r>
          </w:p>
        </w:tc>
      </w:tr>
    </w:tbl>
    <w:p w14:paraId="652C94BD" w14:textId="56D4DB47" w:rsidR="00974C6B" w:rsidRDefault="00974C6B" w:rsidP="004F29B3">
      <w:pPr>
        <w:rPr>
          <w:sz w:val="18"/>
          <w:szCs w:val="18"/>
          <w:lang w:val="en-US"/>
        </w:rPr>
      </w:pPr>
    </w:p>
    <w:p w14:paraId="0617373F" w14:textId="77777777" w:rsidR="000F619D" w:rsidRDefault="000F619D" w:rsidP="004F29B3">
      <w:pPr>
        <w:rPr>
          <w:b/>
          <w:sz w:val="18"/>
          <w:szCs w:val="18"/>
          <w:lang w:val="en-US"/>
        </w:rPr>
      </w:pPr>
    </w:p>
    <w:p w14:paraId="43AF0D61" w14:textId="77777777" w:rsidR="000F619D" w:rsidRDefault="000F619D" w:rsidP="004F29B3">
      <w:pPr>
        <w:rPr>
          <w:b/>
          <w:sz w:val="18"/>
          <w:szCs w:val="18"/>
          <w:lang w:val="en-US"/>
        </w:rPr>
      </w:pPr>
    </w:p>
    <w:p w14:paraId="3EED0956" w14:textId="630ADEE1" w:rsidR="00B618CA" w:rsidRPr="00607541" w:rsidRDefault="00B618CA" w:rsidP="004F29B3">
      <w:pPr>
        <w:rPr>
          <w:b/>
          <w:sz w:val="18"/>
          <w:szCs w:val="18"/>
          <w:lang w:val="en-US"/>
        </w:rPr>
      </w:pPr>
      <w:bookmarkStart w:id="0" w:name="_GoBack"/>
      <w:bookmarkEnd w:id="0"/>
      <w:r w:rsidRPr="00607541">
        <w:rPr>
          <w:b/>
          <w:sz w:val="18"/>
          <w:szCs w:val="18"/>
          <w:lang w:val="en-US"/>
        </w:rPr>
        <w:lastRenderedPageBreak/>
        <w:t>Group membership:</w:t>
      </w:r>
    </w:p>
    <w:p w14:paraId="268BFA37" w14:textId="7AA01F18" w:rsidR="00B618CA" w:rsidRDefault="00B618CA" w:rsidP="004F29B3">
      <w:pPr>
        <w:rPr>
          <w:sz w:val="18"/>
          <w:szCs w:val="18"/>
          <w:lang w:val="en-US"/>
        </w:rPr>
      </w:pPr>
      <w:proofErr w:type="spellStart"/>
      <w:r>
        <w:rPr>
          <w:sz w:val="18"/>
          <w:szCs w:val="18"/>
          <w:lang w:val="en-US"/>
        </w:rPr>
        <w:t>Covid</w:t>
      </w:r>
      <w:proofErr w:type="spellEnd"/>
      <w:r>
        <w:rPr>
          <w:sz w:val="18"/>
          <w:szCs w:val="18"/>
          <w:lang w:val="en-US"/>
        </w:rPr>
        <w:t xml:space="preserve"> Sewage: </w:t>
      </w:r>
      <w:r>
        <w:rPr>
          <w:sz w:val="18"/>
          <w:szCs w:val="18"/>
          <w:lang w:val="en-US"/>
        </w:rPr>
        <w:tab/>
      </w:r>
      <w:proofErr w:type="spellStart"/>
      <w:r>
        <w:rPr>
          <w:sz w:val="18"/>
          <w:szCs w:val="18"/>
          <w:lang w:val="en-US"/>
        </w:rPr>
        <w:t>Jannick</w:t>
      </w:r>
      <w:proofErr w:type="spellEnd"/>
      <w:r>
        <w:rPr>
          <w:sz w:val="18"/>
          <w:szCs w:val="18"/>
          <w:lang w:val="en-US"/>
        </w:rPr>
        <w:t xml:space="preserve"> </w:t>
      </w:r>
      <w:proofErr w:type="spellStart"/>
      <w:r>
        <w:rPr>
          <w:sz w:val="18"/>
          <w:szCs w:val="18"/>
          <w:lang w:val="en-US"/>
        </w:rPr>
        <w:t>Akkermans</w:t>
      </w:r>
      <w:proofErr w:type="spellEnd"/>
      <w:r>
        <w:rPr>
          <w:sz w:val="18"/>
          <w:szCs w:val="18"/>
          <w:lang w:val="en-US"/>
        </w:rPr>
        <w:t xml:space="preserve">, Sander van </w:t>
      </w:r>
      <w:proofErr w:type="spellStart"/>
      <w:r>
        <w:rPr>
          <w:sz w:val="18"/>
          <w:szCs w:val="18"/>
          <w:lang w:val="en-US"/>
        </w:rPr>
        <w:t>Gestel</w:t>
      </w:r>
      <w:proofErr w:type="spellEnd"/>
      <w:r>
        <w:rPr>
          <w:sz w:val="18"/>
          <w:szCs w:val="18"/>
          <w:lang w:val="en-US"/>
        </w:rPr>
        <w:t xml:space="preserve">, </w:t>
      </w:r>
      <w:proofErr w:type="spellStart"/>
      <w:r>
        <w:rPr>
          <w:sz w:val="18"/>
          <w:szCs w:val="18"/>
          <w:lang w:val="en-US"/>
        </w:rPr>
        <w:t>Lauke</w:t>
      </w:r>
      <w:proofErr w:type="spellEnd"/>
      <w:r>
        <w:rPr>
          <w:sz w:val="18"/>
          <w:szCs w:val="18"/>
          <w:lang w:val="en-US"/>
        </w:rPr>
        <w:t xml:space="preserve"> </w:t>
      </w:r>
      <w:proofErr w:type="spellStart"/>
      <w:r>
        <w:rPr>
          <w:sz w:val="18"/>
          <w:szCs w:val="18"/>
          <w:lang w:val="en-US"/>
        </w:rPr>
        <w:t>Stoel</w:t>
      </w:r>
      <w:proofErr w:type="spellEnd"/>
      <w:r>
        <w:rPr>
          <w:sz w:val="18"/>
          <w:szCs w:val="18"/>
          <w:lang w:val="en-US"/>
        </w:rPr>
        <w:t xml:space="preserve">, Annemarie </w:t>
      </w:r>
      <w:proofErr w:type="spellStart"/>
      <w:r>
        <w:rPr>
          <w:sz w:val="18"/>
          <w:szCs w:val="18"/>
          <w:lang w:val="en-US"/>
        </w:rPr>
        <w:t>Timmers</w:t>
      </w:r>
      <w:proofErr w:type="spellEnd"/>
    </w:p>
    <w:p w14:paraId="6BD5DD44" w14:textId="0255D4A0" w:rsidR="00B618CA" w:rsidRDefault="00B618CA" w:rsidP="004F29B3">
      <w:pPr>
        <w:rPr>
          <w:sz w:val="18"/>
          <w:szCs w:val="18"/>
          <w:lang w:val="en-US"/>
        </w:rPr>
      </w:pPr>
      <w:r>
        <w:rPr>
          <w:sz w:val="18"/>
          <w:szCs w:val="18"/>
          <w:lang w:val="en-US"/>
        </w:rPr>
        <w:t xml:space="preserve">European Social Survey: </w:t>
      </w:r>
      <w:r>
        <w:rPr>
          <w:sz w:val="18"/>
          <w:szCs w:val="18"/>
          <w:lang w:val="en-US"/>
        </w:rPr>
        <w:tab/>
        <w:t xml:space="preserve">Eli Clapper, Danielle </w:t>
      </w:r>
      <w:proofErr w:type="spellStart"/>
      <w:r>
        <w:rPr>
          <w:sz w:val="18"/>
          <w:szCs w:val="18"/>
          <w:lang w:val="en-US"/>
        </w:rPr>
        <w:t>Remmerswaal</w:t>
      </w:r>
      <w:proofErr w:type="spellEnd"/>
      <w:r>
        <w:rPr>
          <w:sz w:val="18"/>
          <w:szCs w:val="18"/>
          <w:lang w:val="en-US"/>
        </w:rPr>
        <w:t xml:space="preserve">, </w:t>
      </w:r>
      <w:proofErr w:type="spellStart"/>
      <w:r>
        <w:rPr>
          <w:sz w:val="18"/>
          <w:szCs w:val="18"/>
          <w:lang w:val="en-US"/>
        </w:rPr>
        <w:t>Inan</w:t>
      </w:r>
      <w:proofErr w:type="spellEnd"/>
      <w:r>
        <w:rPr>
          <w:sz w:val="18"/>
          <w:szCs w:val="18"/>
          <w:lang w:val="en-US"/>
        </w:rPr>
        <w:t xml:space="preserve"> </w:t>
      </w:r>
      <w:proofErr w:type="spellStart"/>
      <w:r>
        <w:rPr>
          <w:sz w:val="18"/>
          <w:szCs w:val="18"/>
          <w:lang w:val="en-US"/>
        </w:rPr>
        <w:t>Bostanci</w:t>
      </w:r>
      <w:proofErr w:type="spellEnd"/>
      <w:r>
        <w:rPr>
          <w:sz w:val="18"/>
          <w:szCs w:val="18"/>
          <w:lang w:val="en-US"/>
        </w:rPr>
        <w:t xml:space="preserve">, Evelien </w:t>
      </w:r>
      <w:proofErr w:type="spellStart"/>
      <w:r>
        <w:rPr>
          <w:sz w:val="18"/>
          <w:szCs w:val="18"/>
          <w:lang w:val="en-US"/>
        </w:rPr>
        <w:t>Bosma</w:t>
      </w:r>
      <w:proofErr w:type="spellEnd"/>
    </w:p>
    <w:p w14:paraId="5625C726" w14:textId="4FF2C8E9" w:rsidR="00B618CA" w:rsidRDefault="00B618CA" w:rsidP="004F29B3">
      <w:pPr>
        <w:rPr>
          <w:sz w:val="18"/>
          <w:szCs w:val="18"/>
          <w:lang w:val="en-US"/>
        </w:rPr>
      </w:pPr>
      <w:r>
        <w:rPr>
          <w:sz w:val="18"/>
          <w:szCs w:val="18"/>
          <w:lang w:val="en-US"/>
        </w:rPr>
        <w:t>Gender Pay Gap:</w:t>
      </w:r>
      <w:r>
        <w:rPr>
          <w:sz w:val="18"/>
          <w:szCs w:val="18"/>
          <w:lang w:val="en-US"/>
        </w:rPr>
        <w:tab/>
      </w:r>
      <w:r>
        <w:rPr>
          <w:sz w:val="18"/>
          <w:szCs w:val="18"/>
          <w:lang w:val="en-US"/>
        </w:rPr>
        <w:tab/>
      </w:r>
      <w:r w:rsidR="00607541">
        <w:rPr>
          <w:sz w:val="18"/>
          <w:szCs w:val="18"/>
          <w:lang w:val="en-US"/>
        </w:rPr>
        <w:t xml:space="preserve">Evelien </w:t>
      </w:r>
      <w:proofErr w:type="spellStart"/>
      <w:r w:rsidR="00607541">
        <w:rPr>
          <w:sz w:val="18"/>
          <w:szCs w:val="18"/>
          <w:lang w:val="en-US"/>
        </w:rPr>
        <w:t>Rodenburg</w:t>
      </w:r>
      <w:proofErr w:type="spellEnd"/>
      <w:r w:rsidR="00607541">
        <w:rPr>
          <w:sz w:val="18"/>
          <w:szCs w:val="18"/>
          <w:lang w:val="en-US"/>
        </w:rPr>
        <w:t xml:space="preserve">, Anais </w:t>
      </w:r>
      <w:proofErr w:type="spellStart"/>
      <w:r w:rsidR="00607541">
        <w:rPr>
          <w:sz w:val="18"/>
          <w:szCs w:val="18"/>
          <w:lang w:val="en-US"/>
        </w:rPr>
        <w:t>Fopma</w:t>
      </w:r>
      <w:proofErr w:type="spellEnd"/>
      <w:r w:rsidR="00607541">
        <w:rPr>
          <w:sz w:val="18"/>
          <w:szCs w:val="18"/>
          <w:lang w:val="en-US"/>
        </w:rPr>
        <w:t>, Sofia Villalobos, This Carriere</w:t>
      </w:r>
    </w:p>
    <w:p w14:paraId="219335B6" w14:textId="27804C6D" w:rsidR="00607541" w:rsidRDefault="00607541" w:rsidP="004F29B3">
      <w:pPr>
        <w:rPr>
          <w:sz w:val="18"/>
          <w:szCs w:val="18"/>
          <w:lang w:val="en-US"/>
        </w:rPr>
      </w:pPr>
      <w:r>
        <w:rPr>
          <w:sz w:val="18"/>
          <w:szCs w:val="18"/>
          <w:lang w:val="en-US"/>
        </w:rPr>
        <w:t>Understanding Society</w:t>
      </w:r>
      <w:r>
        <w:rPr>
          <w:sz w:val="18"/>
          <w:szCs w:val="18"/>
          <w:lang w:val="en-US"/>
        </w:rPr>
        <w:tab/>
        <w:t xml:space="preserve">Michal Koch, Nikola </w:t>
      </w:r>
      <w:proofErr w:type="spellStart"/>
      <w:r>
        <w:rPr>
          <w:sz w:val="18"/>
          <w:szCs w:val="18"/>
          <w:lang w:val="en-US"/>
        </w:rPr>
        <w:t>Sekulovski</w:t>
      </w:r>
      <w:proofErr w:type="spellEnd"/>
      <w:r>
        <w:rPr>
          <w:sz w:val="18"/>
          <w:szCs w:val="18"/>
          <w:lang w:val="en-US"/>
        </w:rPr>
        <w:t xml:space="preserve">, Daphne </w:t>
      </w:r>
      <w:proofErr w:type="spellStart"/>
      <w:r>
        <w:rPr>
          <w:sz w:val="18"/>
          <w:szCs w:val="18"/>
          <w:lang w:val="en-US"/>
        </w:rPr>
        <w:t>Weemering</w:t>
      </w:r>
      <w:proofErr w:type="spellEnd"/>
      <w:r>
        <w:rPr>
          <w:sz w:val="18"/>
          <w:szCs w:val="18"/>
          <w:lang w:val="en-US"/>
        </w:rPr>
        <w:t xml:space="preserve">, Elise van </w:t>
      </w:r>
      <w:proofErr w:type="spellStart"/>
      <w:r>
        <w:rPr>
          <w:sz w:val="18"/>
          <w:szCs w:val="18"/>
          <w:lang w:val="en-US"/>
        </w:rPr>
        <w:t>Wonderen</w:t>
      </w:r>
      <w:proofErr w:type="spellEnd"/>
      <w:r>
        <w:rPr>
          <w:sz w:val="18"/>
          <w:szCs w:val="18"/>
          <w:lang w:val="en-US"/>
        </w:rPr>
        <w:t>.</w:t>
      </w:r>
    </w:p>
    <w:p w14:paraId="1DA7F871" w14:textId="39A33832" w:rsidR="00607541" w:rsidRDefault="00607541" w:rsidP="004F29B3">
      <w:pPr>
        <w:rPr>
          <w:sz w:val="18"/>
          <w:szCs w:val="18"/>
          <w:lang w:val="en-US"/>
        </w:rPr>
      </w:pPr>
      <w:r>
        <w:rPr>
          <w:sz w:val="18"/>
          <w:szCs w:val="18"/>
          <w:lang w:val="en-US"/>
        </w:rPr>
        <w:t>Corona Food Survey</w:t>
      </w:r>
      <w:r>
        <w:rPr>
          <w:sz w:val="18"/>
          <w:szCs w:val="18"/>
          <w:lang w:val="en-US"/>
        </w:rPr>
        <w:tab/>
      </w:r>
      <w:proofErr w:type="spellStart"/>
      <w:r>
        <w:rPr>
          <w:sz w:val="18"/>
          <w:szCs w:val="18"/>
          <w:lang w:val="en-US"/>
        </w:rPr>
        <w:t>Wouter</w:t>
      </w:r>
      <w:proofErr w:type="spellEnd"/>
      <w:r>
        <w:rPr>
          <w:sz w:val="18"/>
          <w:szCs w:val="18"/>
          <w:lang w:val="en-US"/>
        </w:rPr>
        <w:t xml:space="preserve"> </w:t>
      </w:r>
      <w:proofErr w:type="spellStart"/>
      <w:r>
        <w:rPr>
          <w:sz w:val="18"/>
          <w:szCs w:val="18"/>
          <w:lang w:val="en-US"/>
        </w:rPr>
        <w:t>Arnoldus</w:t>
      </w:r>
      <w:proofErr w:type="spellEnd"/>
      <w:r>
        <w:rPr>
          <w:sz w:val="18"/>
          <w:szCs w:val="18"/>
          <w:lang w:val="en-US"/>
        </w:rPr>
        <w:t xml:space="preserve">, Jovan </w:t>
      </w:r>
      <w:proofErr w:type="spellStart"/>
      <w:r>
        <w:rPr>
          <w:sz w:val="18"/>
          <w:szCs w:val="18"/>
          <w:lang w:val="en-US"/>
        </w:rPr>
        <w:t>Kalyango</w:t>
      </w:r>
      <w:proofErr w:type="spellEnd"/>
      <w:r>
        <w:rPr>
          <w:sz w:val="18"/>
          <w:szCs w:val="18"/>
          <w:lang w:val="en-US"/>
        </w:rPr>
        <w:t xml:space="preserve">, Ulrich </w:t>
      </w:r>
      <w:proofErr w:type="spellStart"/>
      <w:r>
        <w:rPr>
          <w:sz w:val="18"/>
          <w:szCs w:val="18"/>
          <w:lang w:val="en-US"/>
        </w:rPr>
        <w:t>Losener</w:t>
      </w:r>
      <w:proofErr w:type="spellEnd"/>
      <w:r>
        <w:rPr>
          <w:sz w:val="18"/>
          <w:szCs w:val="18"/>
          <w:lang w:val="en-US"/>
        </w:rPr>
        <w:t xml:space="preserve">, Kevin </w:t>
      </w:r>
      <w:proofErr w:type="spellStart"/>
      <w:r>
        <w:rPr>
          <w:sz w:val="18"/>
          <w:szCs w:val="18"/>
          <w:lang w:val="en-US"/>
        </w:rPr>
        <w:t>Patyk</w:t>
      </w:r>
      <w:proofErr w:type="spellEnd"/>
    </w:p>
    <w:p w14:paraId="7AB23474" w14:textId="77777777" w:rsidR="00607541" w:rsidRDefault="00607541" w:rsidP="004F29B3">
      <w:pPr>
        <w:rPr>
          <w:sz w:val="18"/>
          <w:szCs w:val="18"/>
          <w:lang w:val="en-US"/>
        </w:rPr>
      </w:pPr>
    </w:p>
    <w:p w14:paraId="301285E3" w14:textId="77777777" w:rsidR="00607541" w:rsidRDefault="00607541" w:rsidP="004F29B3">
      <w:pPr>
        <w:rPr>
          <w:sz w:val="18"/>
          <w:szCs w:val="18"/>
          <w:lang w:val="en-US"/>
        </w:rPr>
      </w:pPr>
    </w:p>
    <w:p w14:paraId="331541D8" w14:textId="77777777" w:rsidR="00B618CA" w:rsidRPr="00EF4F52" w:rsidRDefault="00B618CA" w:rsidP="004F29B3">
      <w:pPr>
        <w:rPr>
          <w:rFonts w:cstheme="minorHAnsi"/>
          <w:i/>
          <w:lang w:val="en-US"/>
        </w:rPr>
      </w:pPr>
    </w:p>
    <w:p w14:paraId="7A5307F3" w14:textId="77777777" w:rsidR="000D342C" w:rsidRPr="00EF4F52" w:rsidRDefault="000D342C" w:rsidP="004F29B3">
      <w:pPr>
        <w:rPr>
          <w:rFonts w:cstheme="minorHAnsi"/>
          <w:lang w:val="en-US"/>
        </w:rPr>
      </w:pPr>
    </w:p>
    <w:sectPr w:rsidR="000D342C" w:rsidRPr="00EF4F52" w:rsidSect="0047466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D4592"/>
    <w:multiLevelType w:val="hybridMultilevel"/>
    <w:tmpl w:val="03E27194"/>
    <w:lvl w:ilvl="0" w:tplc="5C628AE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7881A0E"/>
    <w:multiLevelType w:val="hybridMultilevel"/>
    <w:tmpl w:val="8D84642E"/>
    <w:lvl w:ilvl="0" w:tplc="C71E4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8F2843"/>
    <w:multiLevelType w:val="hybridMultilevel"/>
    <w:tmpl w:val="A8F2F8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B3A22"/>
    <w:multiLevelType w:val="hybridMultilevel"/>
    <w:tmpl w:val="32428BFA"/>
    <w:lvl w:ilvl="0" w:tplc="C2026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61025"/>
    <w:multiLevelType w:val="hybridMultilevel"/>
    <w:tmpl w:val="AA82EB14"/>
    <w:lvl w:ilvl="0" w:tplc="AE68487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71F75"/>
    <w:multiLevelType w:val="hybridMultilevel"/>
    <w:tmpl w:val="5890267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4CB55E5"/>
    <w:multiLevelType w:val="hybridMultilevel"/>
    <w:tmpl w:val="35960E24"/>
    <w:lvl w:ilvl="0" w:tplc="9716986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4FB47C50"/>
    <w:multiLevelType w:val="hybridMultilevel"/>
    <w:tmpl w:val="DAE2A392"/>
    <w:lvl w:ilvl="0" w:tplc="7E34215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D66C0B"/>
    <w:multiLevelType w:val="hybridMultilevel"/>
    <w:tmpl w:val="4CE2FCD0"/>
    <w:lvl w:ilvl="0" w:tplc="04130019">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9" w15:restartNumberingAfterBreak="0">
    <w:nsid w:val="6F3D5209"/>
    <w:multiLevelType w:val="hybridMultilevel"/>
    <w:tmpl w:val="9162D124"/>
    <w:lvl w:ilvl="0" w:tplc="0413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AB72A6"/>
    <w:multiLevelType w:val="hybridMultilevel"/>
    <w:tmpl w:val="4CE2FCD0"/>
    <w:lvl w:ilvl="0" w:tplc="04130019">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15:restartNumberingAfterBreak="0">
    <w:nsid w:val="774F6026"/>
    <w:multiLevelType w:val="hybridMultilevel"/>
    <w:tmpl w:val="07C8E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E014526"/>
    <w:multiLevelType w:val="hybridMultilevel"/>
    <w:tmpl w:val="062C0A1C"/>
    <w:lvl w:ilvl="0" w:tplc="0413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3"/>
  </w:num>
  <w:num w:numId="4">
    <w:abstractNumId w:val="12"/>
  </w:num>
  <w:num w:numId="5">
    <w:abstractNumId w:val="9"/>
  </w:num>
  <w:num w:numId="6">
    <w:abstractNumId w:val="1"/>
  </w:num>
  <w:num w:numId="7">
    <w:abstractNumId w:val="2"/>
  </w:num>
  <w:num w:numId="8">
    <w:abstractNumId w:val="7"/>
  </w:num>
  <w:num w:numId="9">
    <w:abstractNumId w:val="0"/>
  </w:num>
  <w:num w:numId="10">
    <w:abstractNumId w:val="8"/>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1E5"/>
    <w:rsid w:val="000116E2"/>
    <w:rsid w:val="000162A2"/>
    <w:rsid w:val="0005285A"/>
    <w:rsid w:val="00056E07"/>
    <w:rsid w:val="0006475B"/>
    <w:rsid w:val="000714A9"/>
    <w:rsid w:val="000721AB"/>
    <w:rsid w:val="00074C23"/>
    <w:rsid w:val="00077158"/>
    <w:rsid w:val="000865D0"/>
    <w:rsid w:val="00097A99"/>
    <w:rsid w:val="000B3E82"/>
    <w:rsid w:val="000C260F"/>
    <w:rsid w:val="000C796D"/>
    <w:rsid w:val="000D0A2B"/>
    <w:rsid w:val="000D342C"/>
    <w:rsid w:val="000F619D"/>
    <w:rsid w:val="00110C57"/>
    <w:rsid w:val="00126196"/>
    <w:rsid w:val="00136B3B"/>
    <w:rsid w:val="001516AE"/>
    <w:rsid w:val="00157FB5"/>
    <w:rsid w:val="00160A37"/>
    <w:rsid w:val="001701F7"/>
    <w:rsid w:val="0017190C"/>
    <w:rsid w:val="001744C1"/>
    <w:rsid w:val="0018403F"/>
    <w:rsid w:val="001A7A02"/>
    <w:rsid w:val="001B0F89"/>
    <w:rsid w:val="001C2125"/>
    <w:rsid w:val="001C695D"/>
    <w:rsid w:val="001C74E8"/>
    <w:rsid w:val="001D3AEC"/>
    <w:rsid w:val="001D550C"/>
    <w:rsid w:val="001E5EA1"/>
    <w:rsid w:val="00206D2E"/>
    <w:rsid w:val="002707C1"/>
    <w:rsid w:val="002717D8"/>
    <w:rsid w:val="00287F35"/>
    <w:rsid w:val="0029105E"/>
    <w:rsid w:val="002913A8"/>
    <w:rsid w:val="002B1578"/>
    <w:rsid w:val="002B2C21"/>
    <w:rsid w:val="002C296B"/>
    <w:rsid w:val="002D0399"/>
    <w:rsid w:val="002E1B15"/>
    <w:rsid w:val="002E3A9B"/>
    <w:rsid w:val="002F4077"/>
    <w:rsid w:val="00301A5A"/>
    <w:rsid w:val="00306504"/>
    <w:rsid w:val="0031236F"/>
    <w:rsid w:val="00320EE8"/>
    <w:rsid w:val="0032660E"/>
    <w:rsid w:val="00345905"/>
    <w:rsid w:val="00353ADB"/>
    <w:rsid w:val="00353EA7"/>
    <w:rsid w:val="00355759"/>
    <w:rsid w:val="00357340"/>
    <w:rsid w:val="00367708"/>
    <w:rsid w:val="003871D5"/>
    <w:rsid w:val="003927F2"/>
    <w:rsid w:val="003A2401"/>
    <w:rsid w:val="003A4705"/>
    <w:rsid w:val="003C383A"/>
    <w:rsid w:val="003C3FDD"/>
    <w:rsid w:val="003F3E8D"/>
    <w:rsid w:val="00400204"/>
    <w:rsid w:val="004165DD"/>
    <w:rsid w:val="004178B1"/>
    <w:rsid w:val="00426344"/>
    <w:rsid w:val="004273B6"/>
    <w:rsid w:val="0042746F"/>
    <w:rsid w:val="00437311"/>
    <w:rsid w:val="004400F8"/>
    <w:rsid w:val="004474B7"/>
    <w:rsid w:val="00455B5A"/>
    <w:rsid w:val="004653D7"/>
    <w:rsid w:val="00465BB9"/>
    <w:rsid w:val="00466BFB"/>
    <w:rsid w:val="00474660"/>
    <w:rsid w:val="004746BB"/>
    <w:rsid w:val="00475A7A"/>
    <w:rsid w:val="00497A8F"/>
    <w:rsid w:val="004B4EF9"/>
    <w:rsid w:val="004C07D5"/>
    <w:rsid w:val="004C4F69"/>
    <w:rsid w:val="004D3B13"/>
    <w:rsid w:val="004D6B23"/>
    <w:rsid w:val="004E239C"/>
    <w:rsid w:val="004E5211"/>
    <w:rsid w:val="004F29B3"/>
    <w:rsid w:val="00513699"/>
    <w:rsid w:val="00514756"/>
    <w:rsid w:val="00526498"/>
    <w:rsid w:val="005318EE"/>
    <w:rsid w:val="005348EC"/>
    <w:rsid w:val="00535168"/>
    <w:rsid w:val="00540E0E"/>
    <w:rsid w:val="00545F14"/>
    <w:rsid w:val="00546FF3"/>
    <w:rsid w:val="005510BE"/>
    <w:rsid w:val="00565F87"/>
    <w:rsid w:val="00575AA8"/>
    <w:rsid w:val="00580166"/>
    <w:rsid w:val="0058230F"/>
    <w:rsid w:val="00590FAA"/>
    <w:rsid w:val="005A7D86"/>
    <w:rsid w:val="005B7ACD"/>
    <w:rsid w:val="005C0AE0"/>
    <w:rsid w:val="005C39FA"/>
    <w:rsid w:val="005E1495"/>
    <w:rsid w:val="005E288F"/>
    <w:rsid w:val="005F544D"/>
    <w:rsid w:val="005F5890"/>
    <w:rsid w:val="00607541"/>
    <w:rsid w:val="00610302"/>
    <w:rsid w:val="00613861"/>
    <w:rsid w:val="00626A30"/>
    <w:rsid w:val="00633997"/>
    <w:rsid w:val="00692ECC"/>
    <w:rsid w:val="006A5390"/>
    <w:rsid w:val="006B15B0"/>
    <w:rsid w:val="006C6B11"/>
    <w:rsid w:val="006E22ED"/>
    <w:rsid w:val="00711D8A"/>
    <w:rsid w:val="0072084A"/>
    <w:rsid w:val="007307C7"/>
    <w:rsid w:val="00735387"/>
    <w:rsid w:val="00736235"/>
    <w:rsid w:val="0074002E"/>
    <w:rsid w:val="00761F3E"/>
    <w:rsid w:val="00776B14"/>
    <w:rsid w:val="00794950"/>
    <w:rsid w:val="007A151D"/>
    <w:rsid w:val="007B3B38"/>
    <w:rsid w:val="007C7263"/>
    <w:rsid w:val="007D49B7"/>
    <w:rsid w:val="007E5B1D"/>
    <w:rsid w:val="007F1FCB"/>
    <w:rsid w:val="00803CA1"/>
    <w:rsid w:val="00836DCA"/>
    <w:rsid w:val="00837CAB"/>
    <w:rsid w:val="00863EDE"/>
    <w:rsid w:val="00867F9B"/>
    <w:rsid w:val="008947B4"/>
    <w:rsid w:val="008A13B5"/>
    <w:rsid w:val="008B0894"/>
    <w:rsid w:val="008B2DA6"/>
    <w:rsid w:val="008C41E5"/>
    <w:rsid w:val="008C5234"/>
    <w:rsid w:val="008C7334"/>
    <w:rsid w:val="008E19C2"/>
    <w:rsid w:val="00902CD5"/>
    <w:rsid w:val="009063E9"/>
    <w:rsid w:val="00926F08"/>
    <w:rsid w:val="009365D2"/>
    <w:rsid w:val="00944C3A"/>
    <w:rsid w:val="009577CA"/>
    <w:rsid w:val="00970A5F"/>
    <w:rsid w:val="009739D1"/>
    <w:rsid w:val="00974C6B"/>
    <w:rsid w:val="00980BA5"/>
    <w:rsid w:val="009939E6"/>
    <w:rsid w:val="009B2D2C"/>
    <w:rsid w:val="009B5497"/>
    <w:rsid w:val="009F2315"/>
    <w:rsid w:val="00A04C95"/>
    <w:rsid w:val="00A0537E"/>
    <w:rsid w:val="00A1449A"/>
    <w:rsid w:val="00A17A38"/>
    <w:rsid w:val="00A20B02"/>
    <w:rsid w:val="00A4507E"/>
    <w:rsid w:val="00A917E2"/>
    <w:rsid w:val="00AB09E4"/>
    <w:rsid w:val="00AB333F"/>
    <w:rsid w:val="00AB4732"/>
    <w:rsid w:val="00AC3B6E"/>
    <w:rsid w:val="00AC4EEE"/>
    <w:rsid w:val="00AE1284"/>
    <w:rsid w:val="00AE2C17"/>
    <w:rsid w:val="00AF55A1"/>
    <w:rsid w:val="00AF7FAF"/>
    <w:rsid w:val="00B16AEE"/>
    <w:rsid w:val="00B221E9"/>
    <w:rsid w:val="00B33EA2"/>
    <w:rsid w:val="00B35745"/>
    <w:rsid w:val="00B35C1E"/>
    <w:rsid w:val="00B53A86"/>
    <w:rsid w:val="00B54E3F"/>
    <w:rsid w:val="00B618CA"/>
    <w:rsid w:val="00B638C1"/>
    <w:rsid w:val="00B72F5E"/>
    <w:rsid w:val="00B73A99"/>
    <w:rsid w:val="00B755DF"/>
    <w:rsid w:val="00B76803"/>
    <w:rsid w:val="00B8212A"/>
    <w:rsid w:val="00B92F60"/>
    <w:rsid w:val="00B93E18"/>
    <w:rsid w:val="00BA3254"/>
    <w:rsid w:val="00BA779C"/>
    <w:rsid w:val="00BB23AE"/>
    <w:rsid w:val="00BB4C49"/>
    <w:rsid w:val="00C149ED"/>
    <w:rsid w:val="00C22509"/>
    <w:rsid w:val="00C26696"/>
    <w:rsid w:val="00C36B1B"/>
    <w:rsid w:val="00C410E6"/>
    <w:rsid w:val="00C429EF"/>
    <w:rsid w:val="00C46198"/>
    <w:rsid w:val="00C46236"/>
    <w:rsid w:val="00C7283A"/>
    <w:rsid w:val="00C856C1"/>
    <w:rsid w:val="00C97322"/>
    <w:rsid w:val="00CC0C3B"/>
    <w:rsid w:val="00CC142A"/>
    <w:rsid w:val="00CD7E0A"/>
    <w:rsid w:val="00CE51D4"/>
    <w:rsid w:val="00D057BE"/>
    <w:rsid w:val="00D34865"/>
    <w:rsid w:val="00D4311F"/>
    <w:rsid w:val="00D51204"/>
    <w:rsid w:val="00D63828"/>
    <w:rsid w:val="00D64FBB"/>
    <w:rsid w:val="00D71BEA"/>
    <w:rsid w:val="00D8275A"/>
    <w:rsid w:val="00D83158"/>
    <w:rsid w:val="00D905FD"/>
    <w:rsid w:val="00D92721"/>
    <w:rsid w:val="00DD0E9B"/>
    <w:rsid w:val="00DD54BE"/>
    <w:rsid w:val="00DE1905"/>
    <w:rsid w:val="00E35B31"/>
    <w:rsid w:val="00E3637A"/>
    <w:rsid w:val="00E54EFE"/>
    <w:rsid w:val="00E628B6"/>
    <w:rsid w:val="00E95F83"/>
    <w:rsid w:val="00E97B66"/>
    <w:rsid w:val="00EA11B8"/>
    <w:rsid w:val="00EA3E47"/>
    <w:rsid w:val="00EB3715"/>
    <w:rsid w:val="00EB67F1"/>
    <w:rsid w:val="00EC0F11"/>
    <w:rsid w:val="00EC6C9C"/>
    <w:rsid w:val="00ED73A6"/>
    <w:rsid w:val="00EE3CFE"/>
    <w:rsid w:val="00EE3D33"/>
    <w:rsid w:val="00EF0B98"/>
    <w:rsid w:val="00EF3638"/>
    <w:rsid w:val="00EF4F52"/>
    <w:rsid w:val="00EF5630"/>
    <w:rsid w:val="00F278CF"/>
    <w:rsid w:val="00F52CD1"/>
    <w:rsid w:val="00F545B5"/>
    <w:rsid w:val="00F56403"/>
    <w:rsid w:val="00F64471"/>
    <w:rsid w:val="00F73AE7"/>
    <w:rsid w:val="00FD1661"/>
    <w:rsid w:val="00FD3989"/>
    <w:rsid w:val="00FE0CEE"/>
    <w:rsid w:val="00FE3767"/>
    <w:rsid w:val="00FF44A7"/>
    <w:rsid w:val="00FF6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1219"/>
  <w15:docId w15:val="{5B6EE944-7D5C-46FF-94AB-57374FF9B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06D2E"/>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B3E82"/>
    <w:pPr>
      <w:ind w:left="720"/>
      <w:contextualSpacing/>
    </w:pPr>
  </w:style>
  <w:style w:type="table" w:styleId="Tabelraster">
    <w:name w:val="Table Grid"/>
    <w:basedOn w:val="Standaardtabel"/>
    <w:rsid w:val="000B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206D2E"/>
    <w:pPr>
      <w:spacing w:line="240" w:lineRule="auto"/>
    </w:pPr>
    <w:rPr>
      <w:b/>
      <w:bCs/>
      <w:color w:val="4F81BD" w:themeColor="accent1"/>
      <w:sz w:val="18"/>
      <w:szCs w:val="18"/>
    </w:rPr>
  </w:style>
  <w:style w:type="character" w:customStyle="1" w:styleId="MTEquationSection">
    <w:name w:val="MTEquationSection"/>
    <w:basedOn w:val="Standaardalinea-lettertype"/>
    <w:rsid w:val="00B76803"/>
    <w:rPr>
      <w:vanish/>
      <w:color w:val="FF0000"/>
      <w:lang w:val="en-US"/>
    </w:rPr>
  </w:style>
  <w:style w:type="paragraph" w:customStyle="1" w:styleId="MTDisplayEquation">
    <w:name w:val="MTDisplayEquation"/>
    <w:basedOn w:val="Standaard"/>
    <w:next w:val="Standaard"/>
    <w:link w:val="MTDisplayEquationChar"/>
    <w:rsid w:val="00B76803"/>
    <w:pPr>
      <w:tabs>
        <w:tab w:val="center" w:pos="4880"/>
        <w:tab w:val="right" w:pos="9400"/>
      </w:tabs>
      <w:ind w:left="360"/>
    </w:pPr>
    <w:rPr>
      <w:lang w:val="en-US"/>
    </w:rPr>
  </w:style>
  <w:style w:type="character" w:customStyle="1" w:styleId="MTDisplayEquationChar">
    <w:name w:val="MTDisplayEquation Char"/>
    <w:basedOn w:val="Standaardalinea-lettertype"/>
    <w:link w:val="MTDisplayEquation"/>
    <w:rsid w:val="00B76803"/>
  </w:style>
  <w:style w:type="table" w:styleId="Lichtearcering">
    <w:name w:val="Light Shading"/>
    <w:basedOn w:val="Standaardtabel"/>
    <w:uiPriority w:val="60"/>
    <w:rsid w:val="00E628B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0"/>
    <w:rsid w:val="00E628B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4F29B3"/>
    <w:pPr>
      <w:autoSpaceDE w:val="0"/>
      <w:autoSpaceDN w:val="0"/>
      <w:adjustRightInd w:val="0"/>
      <w:spacing w:after="0" w:line="240" w:lineRule="auto"/>
    </w:pPr>
    <w:rPr>
      <w:rFonts w:ascii="Verdana" w:hAnsi="Verdana" w:cs="Verdana"/>
      <w:color w:val="000000"/>
      <w:sz w:val="24"/>
      <w:szCs w:val="24"/>
    </w:rPr>
  </w:style>
  <w:style w:type="character" w:styleId="Nadruk">
    <w:name w:val="Emphasis"/>
    <w:basedOn w:val="Standaardalinea-lettertype"/>
    <w:uiPriority w:val="20"/>
    <w:qFormat/>
    <w:rsid w:val="002B1578"/>
    <w:rPr>
      <w:i/>
      <w:iCs/>
    </w:rPr>
  </w:style>
  <w:style w:type="paragraph" w:styleId="Normaalweb">
    <w:name w:val="Normal (Web)"/>
    <w:basedOn w:val="Standaard"/>
    <w:uiPriority w:val="99"/>
    <w:semiHidden/>
    <w:unhideWhenUsed/>
    <w:rsid w:val="002B1578"/>
    <w:pPr>
      <w:spacing w:before="100" w:beforeAutospacing="1" w:after="24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233050">
      <w:bodyDiv w:val="1"/>
      <w:marLeft w:val="0"/>
      <w:marRight w:val="0"/>
      <w:marTop w:val="0"/>
      <w:marBottom w:val="0"/>
      <w:divBdr>
        <w:top w:val="none" w:sz="0" w:space="0" w:color="auto"/>
        <w:left w:val="none" w:sz="0" w:space="0" w:color="auto"/>
        <w:bottom w:val="none" w:sz="0" w:space="0" w:color="auto"/>
        <w:right w:val="none" w:sz="0" w:space="0" w:color="auto"/>
      </w:divBdr>
    </w:div>
    <w:div w:id="1041858406">
      <w:bodyDiv w:val="1"/>
      <w:marLeft w:val="0"/>
      <w:marRight w:val="0"/>
      <w:marTop w:val="0"/>
      <w:marBottom w:val="0"/>
      <w:divBdr>
        <w:top w:val="none" w:sz="0" w:space="0" w:color="auto"/>
        <w:left w:val="none" w:sz="0" w:space="0" w:color="auto"/>
        <w:bottom w:val="none" w:sz="0" w:space="0" w:color="auto"/>
        <w:right w:val="none" w:sz="0" w:space="0" w:color="auto"/>
      </w:divBdr>
    </w:div>
    <w:div w:id="1120149180">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62288-91D6-464E-8DDC-280B0EE7A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2821</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Twente - ICTS</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dc:creator>
  <cp:lastModifiedBy>Lugtig, P.J. (Peter)</cp:lastModifiedBy>
  <cp:revision>3</cp:revision>
  <cp:lastPrinted>2020-11-30T08:16:00Z</cp:lastPrinted>
  <dcterms:created xsi:type="dcterms:W3CDTF">2020-11-30T08:16:00Z</dcterms:created>
  <dcterms:modified xsi:type="dcterms:W3CDTF">2020-12-01T08:06:00Z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