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94268" w14:textId="71AD84D4" w:rsidR="00777A0F" w:rsidRPr="00777A0F" w:rsidRDefault="00777A0F" w:rsidP="00777A0F">
      <w:pPr>
        <w:pStyle w:val="Title"/>
        <w:jc w:val="center"/>
      </w:pPr>
      <w:r w:rsidRPr="00777A0F">
        <w:t>Performance Management Policy</w:t>
      </w:r>
    </w:p>
    <w:p w14:paraId="17C57DDB" w14:textId="77777777" w:rsidR="00777A0F" w:rsidRPr="00777A0F" w:rsidRDefault="00777A0F" w:rsidP="00777A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7A0F"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75B38C31" w14:textId="772AAC61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The purpose of the performance management policy is to provide an appropriate framework within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which to manage the performance of employees.</w:t>
      </w:r>
    </w:p>
    <w:p w14:paraId="305AEA18" w14:textId="00E5EAF0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 xml:space="preserve">The </w:t>
      </w:r>
      <w:r w:rsidR="0040231F" w:rsidRPr="00777A0F">
        <w:rPr>
          <w:rFonts w:ascii="Times New Roman" w:hAnsi="Times New Roman" w:cs="Times New Roman"/>
          <w:sz w:val="28"/>
          <w:szCs w:val="28"/>
        </w:rPr>
        <w:t>organization</w:t>
      </w:r>
      <w:r w:rsidRPr="00777A0F">
        <w:rPr>
          <w:rFonts w:ascii="Times New Roman" w:hAnsi="Times New Roman" w:cs="Times New Roman"/>
          <w:sz w:val="28"/>
          <w:szCs w:val="28"/>
        </w:rPr>
        <w:t xml:space="preserve"> </w:t>
      </w:r>
      <w:r w:rsidR="0040231F" w:rsidRPr="00777A0F">
        <w:rPr>
          <w:rFonts w:ascii="Times New Roman" w:hAnsi="Times New Roman" w:cs="Times New Roman"/>
          <w:sz w:val="28"/>
          <w:szCs w:val="28"/>
        </w:rPr>
        <w:t>recognizes</w:t>
      </w:r>
      <w:r w:rsidRPr="00777A0F">
        <w:rPr>
          <w:rFonts w:ascii="Times New Roman" w:hAnsi="Times New Roman" w:cs="Times New Roman"/>
          <w:sz w:val="28"/>
          <w:szCs w:val="28"/>
        </w:rPr>
        <w:t xml:space="preserve"> that performance management should be managed and implemented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using tools, techniques and processes which are consistent with its values and comply with legal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 xml:space="preserve">requirements. The </w:t>
      </w:r>
      <w:r w:rsidR="0040231F" w:rsidRPr="00777A0F">
        <w:rPr>
          <w:rFonts w:ascii="Times New Roman" w:hAnsi="Times New Roman" w:cs="Times New Roman"/>
          <w:sz w:val="28"/>
          <w:szCs w:val="28"/>
        </w:rPr>
        <w:t>organization</w:t>
      </w:r>
      <w:r w:rsidRPr="00777A0F">
        <w:rPr>
          <w:rFonts w:ascii="Times New Roman" w:hAnsi="Times New Roman" w:cs="Times New Roman"/>
          <w:sz w:val="28"/>
          <w:szCs w:val="28"/>
        </w:rPr>
        <w:t xml:space="preserve"> expects all its employees to participate in the supervision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appraisal process positively and constructively, regardless to whether they are either conducting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receiving a supervision or appraisal.</w:t>
      </w:r>
    </w:p>
    <w:p w14:paraId="0AEC7D7D" w14:textId="1017E1E9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Please note that supervisions may also be known internally as ‘one-to-one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 xml:space="preserve">meetings’ or ‘catch </w:t>
      </w:r>
      <w:r w:rsidR="0040231F" w:rsidRPr="00777A0F">
        <w:rPr>
          <w:rFonts w:ascii="Times New Roman" w:hAnsi="Times New Roman" w:cs="Times New Roman"/>
          <w:sz w:val="28"/>
          <w:szCs w:val="28"/>
        </w:rPr>
        <w:t>ups</w:t>
      </w:r>
      <w:r w:rsidRPr="00777A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 xml:space="preserve">For the purpose of this </w:t>
      </w:r>
      <w:r w:rsidR="0040231F" w:rsidRPr="00777A0F">
        <w:rPr>
          <w:rFonts w:ascii="Times New Roman" w:hAnsi="Times New Roman" w:cs="Times New Roman"/>
          <w:sz w:val="28"/>
          <w:szCs w:val="28"/>
        </w:rPr>
        <w:t>policy,</w:t>
      </w:r>
      <w:r w:rsidRPr="00777A0F">
        <w:rPr>
          <w:rFonts w:ascii="Times New Roman" w:hAnsi="Times New Roman" w:cs="Times New Roman"/>
          <w:sz w:val="28"/>
          <w:szCs w:val="28"/>
        </w:rPr>
        <w:t xml:space="preserve"> it the term “supervision” is used.</w:t>
      </w:r>
    </w:p>
    <w:p w14:paraId="2D96EA05" w14:textId="77777777" w:rsidR="00777A0F" w:rsidRPr="00777A0F" w:rsidRDefault="00777A0F" w:rsidP="00777A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7A0F">
        <w:rPr>
          <w:rFonts w:ascii="Times New Roman" w:hAnsi="Times New Roman" w:cs="Times New Roman"/>
          <w:b/>
          <w:bCs/>
          <w:sz w:val="28"/>
          <w:szCs w:val="28"/>
        </w:rPr>
        <w:t>Scope</w:t>
      </w:r>
    </w:p>
    <w:p w14:paraId="65407E6B" w14:textId="7E54B82E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This policy applies to all staff employed except sessional workers. For employees who have been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absent for the majority of the year (maternity, sickness, sabbatical), it may not be appropriate to follow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the standard supervision &amp; appraisal procedures. When the employee returns to work, the manager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should hold a “back to work” meeting with them to discuss what support is needed to reintroduce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them to the workplace and to agree objectives. At this time previous objectives should also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considered in the context of what was reasonable for the employee to have achieved whilst they were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at work. A formal appraisal will then be held as usual in the supervision and appraisal cycle.</w:t>
      </w:r>
    </w:p>
    <w:p w14:paraId="763EC58E" w14:textId="77777777" w:rsidR="00777A0F" w:rsidRPr="00777A0F" w:rsidRDefault="00777A0F" w:rsidP="00777A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7A0F">
        <w:rPr>
          <w:rFonts w:ascii="Times New Roman" w:hAnsi="Times New Roman" w:cs="Times New Roman"/>
          <w:b/>
          <w:bCs/>
          <w:sz w:val="28"/>
          <w:szCs w:val="28"/>
        </w:rPr>
        <w:t>Policy and Procedure</w:t>
      </w:r>
    </w:p>
    <w:p w14:paraId="3544A1C1" w14:textId="6B6A1A0F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The following are guidelines which should be followed when implementing an employee supervision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and appraisal process within the Farm.</w:t>
      </w:r>
    </w:p>
    <w:p w14:paraId="2496D5FB" w14:textId="39DAB6A6" w:rsidR="00777A0F" w:rsidRPr="00777A0F" w:rsidRDefault="00777A0F" w:rsidP="00777A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7A0F">
        <w:rPr>
          <w:rFonts w:ascii="Times New Roman" w:hAnsi="Times New Roman" w:cs="Times New Roman"/>
          <w:b/>
          <w:bCs/>
          <w:sz w:val="28"/>
          <w:szCs w:val="28"/>
        </w:rPr>
        <w:t xml:space="preserve">Who conducts </w:t>
      </w:r>
      <w:r w:rsidR="0040231F" w:rsidRPr="00777A0F">
        <w:rPr>
          <w:rFonts w:ascii="Times New Roman" w:hAnsi="Times New Roman" w:cs="Times New Roman"/>
          <w:b/>
          <w:bCs/>
          <w:sz w:val="28"/>
          <w:szCs w:val="28"/>
        </w:rPr>
        <w:t>them?</w:t>
      </w:r>
    </w:p>
    <w:p w14:paraId="79DCC75A" w14:textId="061A2E14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 xml:space="preserve">Both supervisions and appraisals should normally be conducted by the employee’s line manager </w:t>
      </w:r>
      <w:r w:rsidR="0040231F" w:rsidRPr="00777A0F">
        <w:rPr>
          <w:rFonts w:ascii="Times New Roman" w:hAnsi="Times New Roman" w:cs="Times New Roman"/>
          <w:sz w:val="28"/>
          <w:szCs w:val="28"/>
        </w:rPr>
        <w:t>or someone</w:t>
      </w:r>
      <w:r w:rsidRPr="00777A0F">
        <w:rPr>
          <w:rFonts w:ascii="Times New Roman" w:hAnsi="Times New Roman" w:cs="Times New Roman"/>
          <w:sz w:val="28"/>
          <w:szCs w:val="28"/>
        </w:rPr>
        <w:t xml:space="preserve"> who has management responsibility for the employee. The manager may seek feedback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from other people who work with the employee or for whom the employee has undertaken work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 xml:space="preserve">order to inform at both the </w:t>
      </w:r>
      <w:r w:rsidRPr="00777A0F">
        <w:rPr>
          <w:rFonts w:ascii="Times New Roman" w:hAnsi="Times New Roman" w:cs="Times New Roman"/>
          <w:sz w:val="28"/>
          <w:szCs w:val="28"/>
        </w:rPr>
        <w:lastRenderedPageBreak/>
        <w:t>supervision and appraisal. The manager may also invite the Office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Manager to take part in the meeting.</w:t>
      </w:r>
    </w:p>
    <w:p w14:paraId="25D8B53E" w14:textId="77777777" w:rsidR="00777A0F" w:rsidRPr="00777A0F" w:rsidRDefault="00777A0F" w:rsidP="00777A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7A0F">
        <w:rPr>
          <w:rFonts w:ascii="Times New Roman" w:hAnsi="Times New Roman" w:cs="Times New Roman"/>
          <w:b/>
          <w:bCs/>
          <w:sz w:val="28"/>
          <w:szCs w:val="28"/>
        </w:rPr>
        <w:t>When they take place</w:t>
      </w:r>
    </w:p>
    <w:p w14:paraId="52A43112" w14:textId="4A409330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Employee reviews should be conducted in line with the timetable set by the line manager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collaboration with the Office Manager. Appraisals normally take place after 3, 6, and 12 months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first year of employment and then at least every 6 months thereafter. Supervisions will take place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every 4-8 weeks.</w:t>
      </w:r>
    </w:p>
    <w:p w14:paraId="7FFB67D6" w14:textId="77777777" w:rsidR="00777A0F" w:rsidRPr="00777A0F" w:rsidRDefault="00777A0F" w:rsidP="00777A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7A0F">
        <w:rPr>
          <w:rFonts w:ascii="Times New Roman" w:hAnsi="Times New Roman" w:cs="Times New Roman"/>
          <w:b/>
          <w:bCs/>
          <w:sz w:val="28"/>
          <w:szCs w:val="28"/>
        </w:rPr>
        <w:t>Preparing for the appraisal</w:t>
      </w:r>
    </w:p>
    <w:p w14:paraId="1FA9F5DE" w14:textId="1D202D1B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The employee will be given sufficient notice (ordinarily 2 weeks) of the review date therefore giving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them time to prepare for the meeting. When notifying the employee of the appraisal date,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manager will provide the employee with a self-assessment form to give them the opportunity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evaluate their progress during the period since the last appraisal or since the start of employment.</w:t>
      </w:r>
    </w:p>
    <w:p w14:paraId="097BE9CD" w14:textId="7ED7FD64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The employee is responsible for ensuring that they complete the self-assessment form prior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attending the meeting. Employees must also make sure that they can provide their manager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evidence of their performance and any achievements made.</w:t>
      </w:r>
    </w:p>
    <w:p w14:paraId="71C5148B" w14:textId="77777777" w:rsidR="00777A0F" w:rsidRPr="00777A0F" w:rsidRDefault="00777A0F" w:rsidP="00777A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7A0F">
        <w:rPr>
          <w:rFonts w:ascii="Times New Roman" w:hAnsi="Times New Roman" w:cs="Times New Roman"/>
          <w:b/>
          <w:bCs/>
          <w:sz w:val="28"/>
          <w:szCs w:val="28"/>
        </w:rPr>
        <w:t>The appraisal meeting</w:t>
      </w:r>
    </w:p>
    <w:p w14:paraId="08FF1BB7" w14:textId="18C8CBD3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The appraisal should normally be conducted as a one-to-one meeting between the individual and their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manager. If appropriate an external assessor or observer may also attend the meeting. Once arranged, the manager should ensure the meeting takes place on time with no interruptions.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Meetings should only be postponed for exceptional reasons and should take place as soon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possible and ideally within two weeks of the original date for the meeting. As a guide,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appraisal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meetings are unlikely to be less than one hour but will vary with the complexity of the review.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Appraisal and supervisions must take place in a private environment where any matters discussed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can be kept confidential and arrangements should be made so that there will be no telephone or other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interruptions during the meeting.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The format of the appraisal will depend on the process in place within the employee’s department.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This should incorporate recognition of the employee’s achievements and contributions to their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department and a discussion of the employee’s own self-assessment and any development needs.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addition, the manager and employee should review performance against the objectives they set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themselves during their previous appraisal and will agree objectives for the forthcoming 6 months.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Both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lastRenderedPageBreak/>
        <w:t>appraisals and supervisions are an opportunity for open discussion and the manager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should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ensure that the employee can talk freely about areas where they have not performed as expected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the reasons why they have not had the opportunity to complete some objectives as well as about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more positive aspects of their performance.</w:t>
      </w:r>
    </w:p>
    <w:p w14:paraId="3DD6E2F8" w14:textId="77777777" w:rsidR="00777A0F" w:rsidRPr="00777A0F" w:rsidRDefault="00777A0F" w:rsidP="00777A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7A0F">
        <w:rPr>
          <w:rFonts w:ascii="Times New Roman" w:hAnsi="Times New Roman" w:cs="Times New Roman"/>
          <w:b/>
          <w:bCs/>
          <w:sz w:val="28"/>
          <w:szCs w:val="28"/>
        </w:rPr>
        <w:t>Written employee appraisal record</w:t>
      </w:r>
    </w:p>
    <w:p w14:paraId="09A04896" w14:textId="6B489E3D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A written record of the meeting should be drawn up and signed by both the manager and employee.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The employee has the right to correct any factual errors in the appraisal meeting. If the employee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 xml:space="preserve">disagrees with the manager’s </w:t>
      </w:r>
      <w:r w:rsidR="0040231F" w:rsidRPr="00777A0F">
        <w:rPr>
          <w:rFonts w:ascii="Times New Roman" w:hAnsi="Times New Roman" w:cs="Times New Roman"/>
          <w:sz w:val="28"/>
          <w:szCs w:val="28"/>
        </w:rPr>
        <w:t>judgment,</w:t>
      </w:r>
      <w:r w:rsidRPr="00777A0F">
        <w:rPr>
          <w:rFonts w:ascii="Times New Roman" w:hAnsi="Times New Roman" w:cs="Times New Roman"/>
          <w:sz w:val="28"/>
          <w:szCs w:val="28"/>
        </w:rPr>
        <w:t xml:space="preserve"> they should be given the opportunity to record such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comments but the manager need not change their judgment if they believe it to be fair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supportable.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The statement should include a summary of all the points covered, any action agreed and set out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objectives for the forthcoming period. It should also identify any support needed and how this will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met. A copy of the written record should be given to the employee and a copy kept on the personnel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file.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A continuous process though supervisions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Performance management is a continuous process of which the employee appraisal meeting is a part.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The appraisal should not contain any information that should have been discussed with the employee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during supervisions throughout the year. Managers should ensure that each member of their team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 xml:space="preserve">has regular supervision meetings – every 4-8 weeks. Supervisions allows the employee to have </w:t>
      </w:r>
      <w:r w:rsidR="0040231F" w:rsidRPr="00777A0F">
        <w:rPr>
          <w:rFonts w:ascii="Times New Roman" w:hAnsi="Times New Roman" w:cs="Times New Roman"/>
          <w:sz w:val="28"/>
          <w:szCs w:val="28"/>
        </w:rPr>
        <w:t>face to</w:t>
      </w:r>
      <w:r w:rsidRPr="00777A0F">
        <w:rPr>
          <w:rFonts w:ascii="Times New Roman" w:hAnsi="Times New Roman" w:cs="Times New Roman"/>
          <w:sz w:val="28"/>
          <w:szCs w:val="28"/>
        </w:rPr>
        <w:t>-face time with their manager to speak openly about what is going well and what is not.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Any changes, support or development needed should be agreed and put in place to ensure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employee is able to achieve their objectives. The purpose of these meetings is to maintain contact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between the employee and manager, to review performance together and to develop and build upon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 xml:space="preserve">a trusting working relationship that will facilitate openness and honesty on a </w:t>
      </w:r>
      <w:r w:rsidR="0040231F" w:rsidRPr="00777A0F">
        <w:rPr>
          <w:rFonts w:ascii="Times New Roman" w:hAnsi="Times New Roman" w:cs="Times New Roman"/>
          <w:sz w:val="28"/>
          <w:szCs w:val="28"/>
        </w:rPr>
        <w:t>day-to-day</w:t>
      </w:r>
      <w:r w:rsidRPr="00777A0F">
        <w:rPr>
          <w:rFonts w:ascii="Times New Roman" w:hAnsi="Times New Roman" w:cs="Times New Roman"/>
          <w:sz w:val="28"/>
          <w:szCs w:val="28"/>
        </w:rPr>
        <w:t xml:space="preserve"> basis.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It is advisable to record any agreements made or any significant discussions should be made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future reference.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Disputes arising from a supervision or appraisal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 xml:space="preserve">If the employee feels that the </w:t>
      </w:r>
      <w:r w:rsidR="0040231F" w:rsidRPr="00777A0F">
        <w:rPr>
          <w:rFonts w:ascii="Times New Roman" w:hAnsi="Times New Roman" w:cs="Times New Roman"/>
          <w:sz w:val="28"/>
          <w:szCs w:val="28"/>
        </w:rPr>
        <w:t>feedback,</w:t>
      </w:r>
      <w:r w:rsidRPr="00777A0F">
        <w:rPr>
          <w:rFonts w:ascii="Times New Roman" w:hAnsi="Times New Roman" w:cs="Times New Roman"/>
          <w:sz w:val="28"/>
          <w:szCs w:val="28"/>
        </w:rPr>
        <w:t xml:space="preserve"> they have received from their manager has been unduly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negative, or disputes the assessment of their performance then they should discuss their concerns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 xml:space="preserve">further with their manager to determine the reasoning for the feedback, and if </w:t>
      </w:r>
      <w:r w:rsidR="0040231F" w:rsidRPr="00777A0F">
        <w:rPr>
          <w:rFonts w:ascii="Times New Roman" w:hAnsi="Times New Roman" w:cs="Times New Roman"/>
          <w:sz w:val="28"/>
          <w:szCs w:val="28"/>
        </w:rPr>
        <w:t>possible,</w:t>
      </w:r>
      <w:r w:rsidRPr="00777A0F">
        <w:rPr>
          <w:rFonts w:ascii="Times New Roman" w:hAnsi="Times New Roman" w:cs="Times New Roman"/>
          <w:sz w:val="28"/>
          <w:szCs w:val="28"/>
        </w:rPr>
        <w:t xml:space="preserve"> the employee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should provide evidence for their views.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If the employee is unable to resolve their concerns in this way, they may wish to raise a grievance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 xml:space="preserve">line with the </w:t>
      </w:r>
      <w:r w:rsidR="0040231F" w:rsidRPr="00777A0F">
        <w:rPr>
          <w:rFonts w:ascii="Times New Roman" w:hAnsi="Times New Roman" w:cs="Times New Roman"/>
          <w:sz w:val="28"/>
          <w:szCs w:val="28"/>
        </w:rPr>
        <w:t>organization’s</w:t>
      </w:r>
      <w:r w:rsidRPr="00777A0F">
        <w:rPr>
          <w:rFonts w:ascii="Times New Roman" w:hAnsi="Times New Roman" w:cs="Times New Roman"/>
          <w:sz w:val="28"/>
          <w:szCs w:val="28"/>
        </w:rPr>
        <w:t xml:space="preserve"> grievance policy.</w:t>
      </w:r>
    </w:p>
    <w:p w14:paraId="40891A0A" w14:textId="77777777" w:rsidR="00777A0F" w:rsidRPr="00777A0F" w:rsidRDefault="00777A0F" w:rsidP="00777A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7A0F">
        <w:rPr>
          <w:rFonts w:ascii="Times New Roman" w:hAnsi="Times New Roman" w:cs="Times New Roman"/>
          <w:b/>
          <w:bCs/>
          <w:sz w:val="28"/>
          <w:szCs w:val="28"/>
        </w:rPr>
        <w:lastRenderedPageBreak/>
        <w:t>Identifying performance issues</w:t>
      </w:r>
    </w:p>
    <w:p w14:paraId="263EB874" w14:textId="2E15A2CE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In the first instance, performance issues should normally be dealt with informally between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employee and their line manager as part of day-to-day management. Where appropriate, a note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any such informal discussions may be placed on the employee’s file but will be ignored for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purposes of any future capability hearings. The formal capability procedure should be used for more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serious cases, or in any case where an earlier informal discussion has not resulted in a satisfactory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improvement. Informal discussions may help to:</w:t>
      </w:r>
    </w:p>
    <w:p w14:paraId="4F370884" w14:textId="77777777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Clarify the required standards</w:t>
      </w:r>
    </w:p>
    <w:p w14:paraId="0D4E89A5" w14:textId="77777777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Identify areas of concern</w:t>
      </w:r>
    </w:p>
    <w:p w14:paraId="190342AE" w14:textId="77777777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Establish the likely causes of poor performance and identify any training needs and/or</w:t>
      </w:r>
    </w:p>
    <w:p w14:paraId="2D21C87B" w14:textId="77777777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Set targets for improvement and a time-scale for review.</w:t>
      </w:r>
    </w:p>
    <w:p w14:paraId="32DAFA81" w14:textId="71EAED77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Employees will not normally be dismissed for performance reasons without previous warnings.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However, in serious cases of gross misconduct, or in any case involving an employee who has not yet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completed their probationary period, dismissal without previous warnings may be</w:t>
      </w:r>
      <w:r w:rsidRPr="00777A0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If the line manager has concerns about an employee’s performance, they will undertake an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assessment to decide if there are grounds for taking formal action under the capability procedure. The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assessment will depend on the individual circumstances but may involve reviewing a personnel file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including appraisal records, gathering relevant documents, monitoring work and, if appropriate,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interviewing the employee and/or other individuals confidentially regarding their work.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 xml:space="preserve">The Farm has a zero tolerance on poor </w:t>
      </w:r>
      <w:r w:rsidR="0040231F" w:rsidRPr="00777A0F">
        <w:rPr>
          <w:rFonts w:ascii="Times New Roman" w:hAnsi="Times New Roman" w:cs="Times New Roman"/>
          <w:sz w:val="28"/>
          <w:szCs w:val="28"/>
        </w:rPr>
        <w:t>behavior</w:t>
      </w:r>
      <w:r w:rsidRPr="00777A0F">
        <w:rPr>
          <w:rFonts w:ascii="Times New Roman" w:hAnsi="Times New Roman" w:cs="Times New Roman"/>
          <w:sz w:val="28"/>
          <w:szCs w:val="28"/>
        </w:rPr>
        <w:t xml:space="preserve"> and attitude, including disrespecting colleagues.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 xml:space="preserve">Line mangers will raise any concerns with an individual staff member if they show poor </w:t>
      </w:r>
      <w:r w:rsidR="0040231F" w:rsidRPr="00777A0F">
        <w:rPr>
          <w:rFonts w:ascii="Times New Roman" w:hAnsi="Times New Roman" w:cs="Times New Roman"/>
          <w:sz w:val="28"/>
          <w:szCs w:val="28"/>
        </w:rPr>
        <w:t>behavior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and/or attitude, including disrespecting colleagues. This will be recorded and discussed at the earliest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 xml:space="preserve">opportunity through supervision one-to-one. If the poor </w:t>
      </w:r>
      <w:r w:rsidR="0040231F" w:rsidRPr="00777A0F">
        <w:rPr>
          <w:rFonts w:ascii="Times New Roman" w:hAnsi="Times New Roman" w:cs="Times New Roman"/>
          <w:sz w:val="28"/>
          <w:szCs w:val="28"/>
        </w:rPr>
        <w:t>behavior</w:t>
      </w:r>
      <w:r w:rsidRPr="00777A0F">
        <w:rPr>
          <w:rFonts w:ascii="Times New Roman" w:hAnsi="Times New Roman" w:cs="Times New Roman"/>
          <w:sz w:val="28"/>
          <w:szCs w:val="28"/>
        </w:rPr>
        <w:t xml:space="preserve"> and attitude continues, then a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formal capability procedure will be used. This is also highlighted in the Respect and Personal Dignity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policy.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Consideration will be given as to whether poor performance may be related to a disability and, if so,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whether there are reasonable adjustments that could be made to working conditions, including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changing your duties or providing additional equipment or training. If the employee wishes to discuss</w:t>
      </w:r>
    </w:p>
    <w:p w14:paraId="2674D311" w14:textId="52096D2E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lastRenderedPageBreak/>
        <w:t>this or inform us of any medical condition they consider relevant, they should contact their line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manager.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Our aim is to deal with performance matters sensitively and with due respect for the privacy of any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individuals involved. All employees must treat as confidential any information communicated to them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in connection with an employee who is subject to a capability procedure. The employee, and anyone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accompanying them (including witnesses), must not make electronic recordings of any meetings or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hearings conducted under this procedure. The employee will normally be told the names of any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witnesses whose evidence is relevant to the capability hearing, unless we believe that a witness's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identity should remain confidential.</w:t>
      </w:r>
    </w:p>
    <w:p w14:paraId="6AD1F87B" w14:textId="77777777" w:rsidR="00777A0F" w:rsidRPr="0040231F" w:rsidRDefault="00777A0F" w:rsidP="00777A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231F">
        <w:rPr>
          <w:rFonts w:ascii="Times New Roman" w:hAnsi="Times New Roman" w:cs="Times New Roman"/>
          <w:b/>
          <w:bCs/>
          <w:sz w:val="28"/>
          <w:szCs w:val="28"/>
        </w:rPr>
        <w:t>Stage 1: pre-hearing</w:t>
      </w:r>
    </w:p>
    <w:p w14:paraId="62A55557" w14:textId="00EC3072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If we consider that there are grounds for taking formal action over alleged poor performance, the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employee will be required to attend a capability hearing. We will notify them in writing of our concerns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over their performance, the reasons for those concerns, and the likely outcome if we decide after the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hearing that their performance has been unsatisfactory. We will also include the following where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appropriate:</w:t>
      </w:r>
    </w:p>
    <w:p w14:paraId="7BC7E350" w14:textId="77777777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A summary of relevant information gathered as part of any investigation.</w:t>
      </w:r>
    </w:p>
    <w:p w14:paraId="3E6865CE" w14:textId="77777777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A copy of any relevant documents which will be used at the capability hearing.</w:t>
      </w:r>
    </w:p>
    <w:p w14:paraId="0DA65E27" w14:textId="77777777" w:rsidR="0040231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A copy of any relevant witness statements, except where a witness's identity is to be kept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confidential, in which case we will give as much information as possible while maintaining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 xml:space="preserve">confidentiality. </w:t>
      </w:r>
    </w:p>
    <w:p w14:paraId="3AB76E87" w14:textId="2B343A1E" w:rsidR="00777A0F" w:rsidRPr="00777A0F" w:rsidRDefault="0040231F" w:rsidP="00777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7A0F" w:rsidRPr="00777A0F">
        <w:rPr>
          <w:rFonts w:ascii="Times New Roman" w:hAnsi="Times New Roman" w:cs="Times New Roman"/>
          <w:sz w:val="28"/>
          <w:szCs w:val="28"/>
        </w:rPr>
        <w:t>We will give the employee written notice of the date, time and place of the capability hearing.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7A0F" w:rsidRPr="00777A0F">
        <w:rPr>
          <w:rFonts w:ascii="Times New Roman" w:hAnsi="Times New Roman" w:cs="Times New Roman"/>
          <w:sz w:val="28"/>
          <w:szCs w:val="28"/>
        </w:rPr>
        <w:t>hearing will be held as soon as reasonably practicable, but they will be given a reasonable amount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7A0F" w:rsidRPr="00777A0F">
        <w:rPr>
          <w:rFonts w:ascii="Times New Roman" w:hAnsi="Times New Roman" w:cs="Times New Roman"/>
          <w:sz w:val="28"/>
          <w:szCs w:val="28"/>
        </w:rPr>
        <w:t>time (usually two to seven days) to prepare a case based on the information they have been given.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7A0F" w:rsidRPr="00777A0F">
        <w:rPr>
          <w:rFonts w:ascii="Times New Roman" w:hAnsi="Times New Roman" w:cs="Times New Roman"/>
          <w:sz w:val="28"/>
          <w:szCs w:val="28"/>
        </w:rPr>
        <w:t>The employee may bring a companion to any capability hearing or appeal hearing under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7A0F" w:rsidRPr="00777A0F">
        <w:rPr>
          <w:rFonts w:ascii="Times New Roman" w:hAnsi="Times New Roman" w:cs="Times New Roman"/>
          <w:sz w:val="28"/>
          <w:szCs w:val="28"/>
        </w:rPr>
        <w:t>procedure. The companion may be either a trade union representative or a colleague who also works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7A0F" w:rsidRPr="00777A0F">
        <w:rPr>
          <w:rFonts w:ascii="Times New Roman" w:hAnsi="Times New Roman" w:cs="Times New Roman"/>
          <w:sz w:val="28"/>
          <w:szCs w:val="28"/>
        </w:rPr>
        <w:t>for WHCF. The employee must tell the manager conducting the hearing who their chosen companion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7A0F" w:rsidRPr="00777A0F">
        <w:rPr>
          <w:rFonts w:ascii="Times New Roman" w:hAnsi="Times New Roman" w:cs="Times New Roman"/>
          <w:sz w:val="28"/>
          <w:szCs w:val="28"/>
        </w:rPr>
        <w:t>is, in good time before the hearing (two to seven days).</w:t>
      </w:r>
    </w:p>
    <w:p w14:paraId="2A180809" w14:textId="77777777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A companion is allowed reasonable time off from duties without loss of pay but no-one is obliged</w:t>
      </w:r>
    </w:p>
    <w:p w14:paraId="76F916AF" w14:textId="77777777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lastRenderedPageBreak/>
        <w:t>to act as a companion if they do not wish to do so.</w:t>
      </w:r>
    </w:p>
    <w:p w14:paraId="04181A63" w14:textId="305748D9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 xml:space="preserve"> If we consider the choice of companion is </w:t>
      </w:r>
      <w:r w:rsidR="0040231F" w:rsidRPr="00777A0F">
        <w:rPr>
          <w:rFonts w:ascii="Times New Roman" w:hAnsi="Times New Roman" w:cs="Times New Roman"/>
          <w:sz w:val="28"/>
          <w:szCs w:val="28"/>
        </w:rPr>
        <w:t>unreasonable,</w:t>
      </w:r>
      <w:r w:rsidRPr="00777A0F">
        <w:rPr>
          <w:rFonts w:ascii="Times New Roman" w:hAnsi="Times New Roman" w:cs="Times New Roman"/>
          <w:sz w:val="28"/>
          <w:szCs w:val="28"/>
        </w:rPr>
        <w:t xml:space="preserve"> we may require you to choose someone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else, for example:</w:t>
      </w:r>
    </w:p>
    <w:p w14:paraId="2BB9070E" w14:textId="77777777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− If in our opinion your companion may have a conflict of interest or may prejudice the hearing;</w:t>
      </w:r>
    </w:p>
    <w:p w14:paraId="74507BAD" w14:textId="77777777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or</w:t>
      </w:r>
    </w:p>
    <w:p w14:paraId="3E91FC3D" w14:textId="4EB62802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− If your companion is unavailable at the time a hearing is scheduled and will not be available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for more than five working days.</w:t>
      </w:r>
    </w:p>
    <w:p w14:paraId="7BB93AD5" w14:textId="667B9C04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We may, at our discretion, allow a companion who is not a colleague or union representative (for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example, a member of the employee’s family) where this will help overcome a particular difficulty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caused by a disability, or where the employee has difficulty understanding English.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The companion may make representations, ask questions, and sum up the case, but will not be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allowed to answer questions on the employee’s behalf. The employee may confer privately with their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companion at any time during the hearing.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 xml:space="preserve">If the employee or the employee’s companion cannot attend the </w:t>
      </w:r>
      <w:r w:rsidR="0040231F" w:rsidRPr="00777A0F">
        <w:rPr>
          <w:rFonts w:ascii="Times New Roman" w:hAnsi="Times New Roman" w:cs="Times New Roman"/>
          <w:sz w:val="28"/>
          <w:szCs w:val="28"/>
        </w:rPr>
        <w:t>hearing,</w:t>
      </w:r>
      <w:r w:rsidRPr="00777A0F">
        <w:rPr>
          <w:rFonts w:ascii="Times New Roman" w:hAnsi="Times New Roman" w:cs="Times New Roman"/>
          <w:sz w:val="28"/>
          <w:szCs w:val="28"/>
        </w:rPr>
        <w:t xml:space="preserve"> they should inform us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immediately and we will usually arrange an alternative time. The employee must make every effort to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attend the hearing, and failure to attend without good reason may be treated as misconduct in itself. If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the employee fails to attend without good reason, or are persistently unable to do so (for example, for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health reasons), we may have to take a decision based on the available evidence.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The employee may ask relevant witnesses to appear at the hearing, provided they give us sufficient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advance notice to arrange their attendance. The employee will be given the opportunity to respond to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any information given by a witness. However, they will not normally be permitted to cross-examine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witnesses unless, in exceptional circumstances, we decide that a fair hearing could not be held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otherwise.</w:t>
      </w:r>
    </w:p>
    <w:p w14:paraId="0C130A06" w14:textId="77777777" w:rsidR="00777A0F" w:rsidRPr="0040231F" w:rsidRDefault="00777A0F" w:rsidP="00777A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231F">
        <w:rPr>
          <w:rFonts w:ascii="Times New Roman" w:hAnsi="Times New Roman" w:cs="Times New Roman"/>
          <w:b/>
          <w:bCs/>
          <w:sz w:val="28"/>
          <w:szCs w:val="28"/>
        </w:rPr>
        <w:t>Stage 2: the hearing</w:t>
      </w:r>
    </w:p>
    <w:p w14:paraId="51743968" w14:textId="77777777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The capability hearing will usually include:</w:t>
      </w:r>
    </w:p>
    <w:p w14:paraId="783A030F" w14:textId="3533FF22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Setting out the required standards that we believe the employees may have failed to meet, and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going through any relevant evidence that we have gathered.</w:t>
      </w:r>
    </w:p>
    <w:p w14:paraId="26633DBB" w14:textId="05D49C61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Allowing the employee to ask questions, present evidence, call witnesses, respond to evidence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and make representations.</w:t>
      </w:r>
    </w:p>
    <w:p w14:paraId="7411911C" w14:textId="6FAA93A8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lastRenderedPageBreak/>
        <w:t> Establishing the likely causes of poor performance including any reasons why any measures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taken so far have not led to the required improvement.</w:t>
      </w:r>
    </w:p>
    <w:p w14:paraId="4406356C" w14:textId="68F18C2B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Identifying whether there are further measures, such as additional training or supervision, which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may improve performance.</w:t>
      </w:r>
    </w:p>
    <w:p w14:paraId="3D3C4282" w14:textId="77777777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Where appropriate, discussing targets for improvement and a time-scale for review.</w:t>
      </w:r>
    </w:p>
    <w:p w14:paraId="3394E480" w14:textId="5131150E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If dismissal is a possibility, establishing whether there is any likelihood of a significant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improvement being made within a reasonable time and whether there is any practical alternative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to dismissal, such as redeployment.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A hearing may be adjourned if we need to gather any further information or give consideration to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matters discussed at the hearing. The employee will be given reasonable opportunity to consider any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 xml:space="preserve">new information obtained before the hearing is reconvened. </w:t>
      </w:r>
    </w:p>
    <w:p w14:paraId="15D5FCC8" w14:textId="77B66D03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We will inform the employee in writing of our decision and our reasons for it as soon as possible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usually within one week of the capability hearing. Where possible we will also explain this information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to the employee in person.</w:t>
      </w:r>
    </w:p>
    <w:p w14:paraId="4D4F46D1" w14:textId="77777777" w:rsidR="00777A0F" w:rsidRPr="0040231F" w:rsidRDefault="00777A0F" w:rsidP="00777A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231F">
        <w:rPr>
          <w:rFonts w:ascii="Times New Roman" w:hAnsi="Times New Roman" w:cs="Times New Roman"/>
          <w:b/>
          <w:bCs/>
          <w:sz w:val="28"/>
          <w:szCs w:val="28"/>
        </w:rPr>
        <w:t>Stage 3: first written warning or improvement note</w:t>
      </w:r>
    </w:p>
    <w:p w14:paraId="7EBFCC23" w14:textId="6CFDF3C9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Following a capability hearing (stage 2), if we decide that the employee’s performance is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unsatisfactory, we will give them a first written warning or an improvement note, setting out:</w:t>
      </w:r>
    </w:p>
    <w:p w14:paraId="1F074C15" w14:textId="77777777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The areas in which they have not met the required performance standards.</w:t>
      </w:r>
    </w:p>
    <w:p w14:paraId="75FE94B9" w14:textId="77777777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Targets for improvement.</w:t>
      </w:r>
    </w:p>
    <w:p w14:paraId="054AFBF0" w14:textId="3A1F2D51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Any measures, such as additional training or supervision, which will be taken with a view to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improving performance.</w:t>
      </w:r>
    </w:p>
    <w:p w14:paraId="28AFD2B2" w14:textId="77777777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A period for review.</w:t>
      </w:r>
    </w:p>
    <w:p w14:paraId="43DA7D85" w14:textId="63D94FF3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The consequences of failing to improve within the review period, or of further unsatisfactory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performance.</w:t>
      </w:r>
    </w:p>
    <w:p w14:paraId="4CA49D24" w14:textId="49036B1B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The warning or improvement note will normally remain active for six months from the end of the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review period, after which time it will be disregarded for the purposes of the capability procedure. After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the active period, the warning will remain permanently on your personnel file but will be disregarded in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 xml:space="preserve">deciding the </w:t>
      </w:r>
      <w:r w:rsidRPr="00777A0F">
        <w:rPr>
          <w:rFonts w:ascii="Times New Roman" w:hAnsi="Times New Roman" w:cs="Times New Roman"/>
          <w:sz w:val="28"/>
          <w:szCs w:val="28"/>
        </w:rPr>
        <w:lastRenderedPageBreak/>
        <w:t>outcome of future capability proceedings.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The employee’s performance will be monitored during the review period and we will write to inform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them of the outcome:</w:t>
      </w:r>
    </w:p>
    <w:p w14:paraId="622D4478" w14:textId="77777777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If the line manager is satisfied with performance, no further action will be taken;</w:t>
      </w:r>
    </w:p>
    <w:p w14:paraId="7DA899FD" w14:textId="77777777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If the line manager is not satisfied, the matter may be progressed to Stage 4; or</w:t>
      </w:r>
    </w:p>
    <w:p w14:paraId="5439D1F0" w14:textId="23D4C4DF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If the manager feels that there has been a substantial but insufficient improvement, the review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period may be extended.</w:t>
      </w:r>
    </w:p>
    <w:p w14:paraId="4937BF73" w14:textId="77777777" w:rsidR="00777A0F" w:rsidRPr="0040231F" w:rsidRDefault="00777A0F" w:rsidP="00777A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231F">
        <w:rPr>
          <w:rFonts w:ascii="Times New Roman" w:hAnsi="Times New Roman" w:cs="Times New Roman"/>
          <w:b/>
          <w:bCs/>
          <w:sz w:val="28"/>
          <w:szCs w:val="28"/>
        </w:rPr>
        <w:t>Stage 4: final written warning</w:t>
      </w:r>
    </w:p>
    <w:p w14:paraId="03285D98" w14:textId="7702D2BB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If the employee’s performance does not improve within the review period set out in a first written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warning or an improvement note, or if there is further evidence of poor performance while the first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written warning or improvement note is still active, we may decide to hold a second capability hearing.</w:t>
      </w:r>
    </w:p>
    <w:p w14:paraId="7934396A" w14:textId="434E0103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We will send written notification of this.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As before the employee has the right to attend the hearing with a companion. The 2nd hearing will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follow the same format as the first. Following a second capability hearing, if we decide that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performance is unsatisfactory, we will give a final written warning, setting out:</w:t>
      </w:r>
    </w:p>
    <w:p w14:paraId="638BA160" w14:textId="77777777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The areas in which the employee has not met the required performance standards;</w:t>
      </w:r>
    </w:p>
    <w:p w14:paraId="7EBAC21A" w14:textId="77777777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Targets for improvement;</w:t>
      </w:r>
    </w:p>
    <w:p w14:paraId="12E3CC77" w14:textId="169F1D41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Any measures, such as additional training or supervision, which will be taken with a view to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improving performance;</w:t>
      </w:r>
    </w:p>
    <w:p w14:paraId="4827AAA0" w14:textId="77777777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A period for review;</w:t>
      </w:r>
    </w:p>
    <w:p w14:paraId="35542D5A" w14:textId="29BAE355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The consequences of failing to improve within the review period, or of further unsatisfactory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performance.</w:t>
      </w:r>
    </w:p>
    <w:p w14:paraId="5EEA9BD4" w14:textId="00D2D466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A final written warning will normally remain active for 12 months. After the active period, the warning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will remain permanently on the employee’s personnel file but will be disregarded in deciding the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outcome of future capability proceedings.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Performance will be monitored during the review period and we will write to inform the employee of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the outcome:</w:t>
      </w:r>
    </w:p>
    <w:p w14:paraId="69690694" w14:textId="77777777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If the line manager is satisfied with the performance, no further action will be taken;</w:t>
      </w:r>
    </w:p>
    <w:p w14:paraId="7D2E518D" w14:textId="77777777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lastRenderedPageBreak/>
        <w:t> If the line manager is not satisfied, the matter may be progressed to a final capability hearing; or</w:t>
      </w:r>
    </w:p>
    <w:p w14:paraId="74FB7CBD" w14:textId="77777777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If the manager feels that there has been a substantial but insufficient improvement, the review</w:t>
      </w:r>
    </w:p>
    <w:p w14:paraId="6EED5BDD" w14:textId="77777777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 xml:space="preserve">period may be extended. </w:t>
      </w:r>
    </w:p>
    <w:p w14:paraId="31EFC6EB" w14:textId="77777777" w:rsidR="00777A0F" w:rsidRPr="0040231F" w:rsidRDefault="00777A0F" w:rsidP="00777A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231F">
        <w:rPr>
          <w:rFonts w:ascii="Times New Roman" w:hAnsi="Times New Roman" w:cs="Times New Roman"/>
          <w:b/>
          <w:bCs/>
          <w:sz w:val="28"/>
          <w:szCs w:val="28"/>
        </w:rPr>
        <w:t>Stage 5: dismissal or redeployment</w:t>
      </w:r>
    </w:p>
    <w:p w14:paraId="56AEEFEC" w14:textId="77777777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We may decide to hold a 3rd capability hearing if we have reason to believe:</w:t>
      </w:r>
    </w:p>
    <w:p w14:paraId="2ED36A94" w14:textId="1480CA6B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Performance has not improved sufficiently within the review period set out in a final written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warning;</w:t>
      </w:r>
    </w:p>
    <w:p w14:paraId="7FAC7E49" w14:textId="77777777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Performance has been unsatisfactory while a final written warning is still active; or</w:t>
      </w:r>
    </w:p>
    <w:p w14:paraId="1C009129" w14:textId="1D38B7FE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Performance constitutes gross misconduct such as to warrant dismissal without the need for a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final written warning.</w:t>
      </w:r>
    </w:p>
    <w:p w14:paraId="767A06D4" w14:textId="53959580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We will send written notification of the hearing. The hearing will follow the same format as previous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hearings and the employee has the right to a companion to attend if they wish. Following the hearing,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if we find that performance is still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unsatisfactory, we may consider a range of options including:</w:t>
      </w:r>
    </w:p>
    <w:p w14:paraId="4264E86E" w14:textId="77777777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Dismissal.</w:t>
      </w:r>
    </w:p>
    <w:p w14:paraId="05D72B76" w14:textId="741A40D9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Extending an active final written warning and setting a further review period (in exceptional cases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where we believe a substantial improvement is likely within the review period).</w:t>
      </w:r>
    </w:p>
    <w:p w14:paraId="2AAB0863" w14:textId="77777777" w:rsidR="00777A0F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> Giving a final written warning (where no final written warning is currently active).</w:t>
      </w:r>
    </w:p>
    <w:p w14:paraId="037E5AEB" w14:textId="4C4A7762" w:rsidR="00532499" w:rsidRPr="00777A0F" w:rsidRDefault="00777A0F" w:rsidP="00777A0F">
      <w:pPr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sz w:val="28"/>
          <w:szCs w:val="28"/>
        </w:rPr>
        <w:t xml:space="preserve">The decision must be </w:t>
      </w:r>
      <w:r w:rsidR="0040231F" w:rsidRPr="00777A0F">
        <w:rPr>
          <w:rFonts w:ascii="Times New Roman" w:hAnsi="Times New Roman" w:cs="Times New Roman"/>
          <w:sz w:val="28"/>
          <w:szCs w:val="28"/>
        </w:rPr>
        <w:t>authorized</w:t>
      </w:r>
      <w:r w:rsidRPr="00777A0F">
        <w:rPr>
          <w:rFonts w:ascii="Times New Roman" w:hAnsi="Times New Roman" w:cs="Times New Roman"/>
          <w:sz w:val="28"/>
          <w:szCs w:val="28"/>
        </w:rPr>
        <w:t xml:space="preserve"> by a senior manager. Dismissal must be </w:t>
      </w:r>
      <w:r w:rsidR="0040231F" w:rsidRPr="00777A0F">
        <w:rPr>
          <w:rFonts w:ascii="Times New Roman" w:hAnsi="Times New Roman" w:cs="Times New Roman"/>
          <w:sz w:val="28"/>
          <w:szCs w:val="28"/>
        </w:rPr>
        <w:t>authorized</w:t>
      </w:r>
      <w:r w:rsidRPr="00777A0F">
        <w:rPr>
          <w:rFonts w:ascii="Times New Roman" w:hAnsi="Times New Roman" w:cs="Times New Roman"/>
          <w:sz w:val="28"/>
          <w:szCs w:val="28"/>
        </w:rPr>
        <w:t xml:space="preserve"> by the CEO.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Dismissal will normally be with full notice or payment in lieu of notice, unless performance has been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so negligent as to amount to gross misconduct, in which case we may dismiss the employee without</w:t>
      </w:r>
      <w:r w:rsidR="0040231F">
        <w:rPr>
          <w:rFonts w:ascii="Times New Roman" w:hAnsi="Times New Roman" w:cs="Times New Roman"/>
          <w:sz w:val="28"/>
          <w:szCs w:val="28"/>
        </w:rPr>
        <w:t xml:space="preserve"> </w:t>
      </w:r>
      <w:r w:rsidRPr="00777A0F">
        <w:rPr>
          <w:rFonts w:ascii="Times New Roman" w:hAnsi="Times New Roman" w:cs="Times New Roman"/>
          <w:sz w:val="28"/>
          <w:szCs w:val="28"/>
        </w:rPr>
        <w:t>notice or any pay in lieu thereof.</w:t>
      </w:r>
    </w:p>
    <w:sectPr w:rsidR="00532499" w:rsidRPr="00777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F"/>
    <w:rsid w:val="0040231F"/>
    <w:rsid w:val="00532499"/>
    <w:rsid w:val="0077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2D09"/>
  <w15:chartTrackingRefBased/>
  <w15:docId w15:val="{EBB65619-66E8-4C82-A5AD-565BDF72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7A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A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2854</Words>
  <Characters>16274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LINSAY KAYLAN</dc:creator>
  <cp:keywords/>
  <dc:description/>
  <cp:lastModifiedBy>LINSAY KAYLAN</cp:lastModifiedBy>
  <cp:revision>1</cp:revision>
  <dcterms:created xsi:type="dcterms:W3CDTF">2021-02-17T10:21:00Z</dcterms:created>
  <dcterms:modified xsi:type="dcterms:W3CDTF">2021-02-17T11:04:00Z</dcterms:modified>
</cp:coreProperties>
</file>