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FE104" w14:textId="6C7FFB65" w:rsidR="00C352A1" w:rsidRPr="00C352A1" w:rsidRDefault="00C352A1" w:rsidP="00C352A1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Sexual Harassment Policy</w:t>
      </w:r>
    </w:p>
    <w:p w14:paraId="14EDC758" w14:textId="77777777" w:rsidR="00C352A1" w:rsidRPr="00C352A1" w:rsidRDefault="00C352A1" w:rsidP="00C352A1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The Policy Statement</w:t>
      </w:r>
    </w:p>
    <w:p w14:paraId="774E8CBC" w14:textId="77777777" w:rsidR="007F23B5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[Name of Company] is committed to providing a safe environment for all its employees free from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2B60F5" w14:textId="125C3AF5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discrimination on any ground and from harassment at work including sexual harassment. [Name of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Company] will operate a zero tolerance policy for any form of sexual harassment in the workplace,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treat all incidents seriously and promptly investigate all allegations of sexual harassment. Any person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found to have sexually harassed another will face disciplinary action, up to and including dismissa</w:t>
      </w:r>
      <w:r w:rsidR="001B33DD">
        <w:rPr>
          <w:rFonts w:ascii="Times New Roman" w:hAnsi="Times New Roman" w:cs="Times New Roman"/>
          <w:sz w:val="28"/>
          <w:szCs w:val="28"/>
        </w:rPr>
        <w:t xml:space="preserve">l </w:t>
      </w:r>
      <w:r w:rsidRPr="00C352A1">
        <w:rPr>
          <w:rFonts w:ascii="Times New Roman" w:hAnsi="Times New Roman" w:cs="Times New Roman"/>
          <w:sz w:val="28"/>
          <w:szCs w:val="28"/>
        </w:rPr>
        <w:t>from employment.</w:t>
      </w:r>
    </w:p>
    <w:p w14:paraId="5D731008" w14:textId="2F1F019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All complaints of sexual harassment will be taken seriously and treated with respect and in confidence.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No one will be victimised for making such a complaint.</w:t>
      </w:r>
    </w:p>
    <w:p w14:paraId="72904005" w14:textId="77777777" w:rsidR="00C352A1" w:rsidRPr="00C352A1" w:rsidRDefault="00C352A1" w:rsidP="00C352A1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Definition of sexual harassment</w:t>
      </w:r>
    </w:p>
    <w:p w14:paraId="11059DBD" w14:textId="426D1378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 xml:space="preserve">Sexual harassment is unwelcome conduct of a sexual nature which makes a person feel </w:t>
      </w:r>
      <w:r w:rsidR="007F23B5" w:rsidRPr="00C352A1">
        <w:rPr>
          <w:rFonts w:ascii="Times New Roman" w:hAnsi="Times New Roman" w:cs="Times New Roman"/>
          <w:sz w:val="28"/>
          <w:szCs w:val="28"/>
        </w:rPr>
        <w:t>offended, humiliated</w:t>
      </w:r>
      <w:r w:rsidRPr="00C352A1">
        <w:rPr>
          <w:rFonts w:ascii="Times New Roman" w:hAnsi="Times New Roman" w:cs="Times New Roman"/>
          <w:sz w:val="28"/>
          <w:szCs w:val="28"/>
        </w:rPr>
        <w:t xml:space="preserve"> and/or intimidated. It includes situations where a person is asked to engage in sexual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activity as a condition of that person’s employment, as well as situations which create an environment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which is hostile, intimidating or humiliating for the recipient.</w:t>
      </w:r>
    </w:p>
    <w:p w14:paraId="75A2372F" w14:textId="625AD9DC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Sexual harassment can involve one or more incidents and actions constituting harassment may be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 xml:space="preserve">physical, verbal and non-verbal. Examples of conduct or </w:t>
      </w:r>
      <w:r w:rsidR="007F23B5" w:rsidRPr="00C352A1">
        <w:rPr>
          <w:rFonts w:ascii="Times New Roman" w:hAnsi="Times New Roman" w:cs="Times New Roman"/>
          <w:sz w:val="28"/>
          <w:szCs w:val="28"/>
        </w:rPr>
        <w:t>behavior</w:t>
      </w:r>
      <w:r w:rsidRPr="00C352A1">
        <w:rPr>
          <w:rFonts w:ascii="Times New Roman" w:hAnsi="Times New Roman" w:cs="Times New Roman"/>
          <w:sz w:val="28"/>
          <w:szCs w:val="28"/>
        </w:rPr>
        <w:t xml:space="preserve"> which constitute sexual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harassment include, but are not limited to:</w:t>
      </w:r>
    </w:p>
    <w:p w14:paraId="6B2C0F1E" w14:textId="77777777" w:rsidR="00C352A1" w:rsidRPr="00C352A1" w:rsidRDefault="00C352A1" w:rsidP="00C352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2A1">
        <w:rPr>
          <w:rFonts w:ascii="Times New Roman" w:hAnsi="Times New Roman" w:cs="Times New Roman"/>
          <w:b/>
          <w:bCs/>
          <w:sz w:val="28"/>
          <w:szCs w:val="28"/>
        </w:rPr>
        <w:t>Physical conduct</w:t>
      </w:r>
    </w:p>
    <w:p w14:paraId="144CD448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 Unwelcome physical contact including patting, pinching, stroking, kissing, hugging,</w:t>
      </w:r>
    </w:p>
    <w:p w14:paraId="627894A9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fondling, or inappropriate touching</w:t>
      </w:r>
    </w:p>
    <w:p w14:paraId="46EC14AD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 Physical violence, including sexual assault</w:t>
      </w:r>
    </w:p>
    <w:p w14:paraId="69E1FF4C" w14:textId="2B93604D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 xml:space="preserve"> Physical contact, </w:t>
      </w:r>
      <w:r w:rsidR="007F23B5" w:rsidRPr="00C352A1">
        <w:rPr>
          <w:rFonts w:ascii="Times New Roman" w:hAnsi="Times New Roman" w:cs="Times New Roman"/>
          <w:sz w:val="28"/>
          <w:szCs w:val="28"/>
        </w:rPr>
        <w:t>e.g.,</w:t>
      </w:r>
      <w:r w:rsidRPr="00C352A1">
        <w:rPr>
          <w:rFonts w:ascii="Times New Roman" w:hAnsi="Times New Roman" w:cs="Times New Roman"/>
          <w:sz w:val="28"/>
          <w:szCs w:val="28"/>
        </w:rPr>
        <w:t xml:space="preserve"> touching, pinching</w:t>
      </w:r>
    </w:p>
    <w:p w14:paraId="1E0BE745" w14:textId="36C90ECE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 xml:space="preserve"> The use of job-related threats or rewards to solicit sexual </w:t>
      </w:r>
      <w:r w:rsidR="007F23B5" w:rsidRPr="00C352A1">
        <w:rPr>
          <w:rFonts w:ascii="Times New Roman" w:hAnsi="Times New Roman" w:cs="Times New Roman"/>
          <w:sz w:val="28"/>
          <w:szCs w:val="28"/>
        </w:rPr>
        <w:t>favors</w:t>
      </w:r>
    </w:p>
    <w:p w14:paraId="49B401AE" w14:textId="77777777" w:rsidR="00C352A1" w:rsidRPr="00C352A1" w:rsidRDefault="00C352A1" w:rsidP="00C352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2A1">
        <w:rPr>
          <w:rFonts w:ascii="Times New Roman" w:hAnsi="Times New Roman" w:cs="Times New Roman"/>
          <w:b/>
          <w:bCs/>
          <w:sz w:val="28"/>
          <w:szCs w:val="28"/>
        </w:rPr>
        <w:t>Verbal conduct</w:t>
      </w:r>
    </w:p>
    <w:p w14:paraId="19B15238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 Comments on a worker’s appearance, age, private life, etc.</w:t>
      </w:r>
    </w:p>
    <w:p w14:paraId="42ABF84C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lastRenderedPageBreak/>
        <w:t> Sexual comments, stories and jokes</w:t>
      </w:r>
    </w:p>
    <w:p w14:paraId="5A616029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 Sexual advances</w:t>
      </w:r>
    </w:p>
    <w:p w14:paraId="64B2FBF4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 Repeated and unwanted social invitations for dates or physical intimacy</w:t>
      </w:r>
    </w:p>
    <w:p w14:paraId="4178B188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 Insults based on the sex of the worker</w:t>
      </w:r>
    </w:p>
    <w:p w14:paraId="76E4A459" w14:textId="1EA728F8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 xml:space="preserve"> Condescending or paternalistic remarks </w:t>
      </w:r>
    </w:p>
    <w:p w14:paraId="3C81E417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 Sending sexually explicit messages (by phone or by email)</w:t>
      </w:r>
    </w:p>
    <w:p w14:paraId="5E1826A3" w14:textId="77777777" w:rsidR="00C352A1" w:rsidRPr="00C352A1" w:rsidRDefault="00C352A1" w:rsidP="00C352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2A1">
        <w:rPr>
          <w:rFonts w:ascii="Times New Roman" w:hAnsi="Times New Roman" w:cs="Times New Roman"/>
          <w:b/>
          <w:bCs/>
          <w:sz w:val="28"/>
          <w:szCs w:val="28"/>
        </w:rPr>
        <w:t>Non-verbal conduct</w:t>
      </w:r>
    </w:p>
    <w:p w14:paraId="5F8F24B6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 Display of sexually explicit or suggestive material</w:t>
      </w:r>
    </w:p>
    <w:p w14:paraId="118050BB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 Sexually-suggestive gestures</w:t>
      </w:r>
    </w:p>
    <w:p w14:paraId="02A5DE05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 Whistling</w:t>
      </w:r>
    </w:p>
    <w:p w14:paraId="30430F41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 Leering</w:t>
      </w:r>
    </w:p>
    <w:p w14:paraId="352D1E24" w14:textId="5988372D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Anyone can be a victim of sexual harassment, regardless of their sex and of the sex of the harasser.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 xml:space="preserve">[name of company] </w:t>
      </w:r>
      <w:r w:rsidR="007F23B5" w:rsidRPr="00C352A1">
        <w:rPr>
          <w:rFonts w:ascii="Times New Roman" w:hAnsi="Times New Roman" w:cs="Times New Roman"/>
          <w:sz w:val="28"/>
          <w:szCs w:val="28"/>
        </w:rPr>
        <w:t>recognizes</w:t>
      </w:r>
      <w:r w:rsidRPr="00C352A1">
        <w:rPr>
          <w:rFonts w:ascii="Times New Roman" w:hAnsi="Times New Roman" w:cs="Times New Roman"/>
          <w:sz w:val="28"/>
          <w:szCs w:val="28"/>
        </w:rPr>
        <w:t xml:space="preserve"> that sexual harassment may also occur between people of the same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sex. What matters is that the sexual conduct is unwanted and unwelcome by the person against whom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the conduct is directed.</w:t>
      </w:r>
    </w:p>
    <w:p w14:paraId="48E8CA37" w14:textId="43C876A3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 xml:space="preserve">[Name of company] </w:t>
      </w:r>
      <w:r w:rsidR="007F23B5" w:rsidRPr="00C352A1">
        <w:rPr>
          <w:rFonts w:ascii="Times New Roman" w:hAnsi="Times New Roman" w:cs="Times New Roman"/>
          <w:sz w:val="28"/>
          <w:szCs w:val="28"/>
        </w:rPr>
        <w:t>recognizes</w:t>
      </w:r>
      <w:r w:rsidRPr="00C352A1">
        <w:rPr>
          <w:rFonts w:ascii="Times New Roman" w:hAnsi="Times New Roman" w:cs="Times New Roman"/>
          <w:sz w:val="28"/>
          <w:szCs w:val="28"/>
        </w:rPr>
        <w:t xml:space="preserve"> that sexual harassment is a manifestation of power relationships and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often occurs within unequal relationships in the workplace, for example between manager or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supervisor and employee.</w:t>
      </w:r>
    </w:p>
    <w:p w14:paraId="65283EF5" w14:textId="5B95FCC3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Anyone, including employees of [company name], clients, customers, casual workers, contractors or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visitors who sexually harasses another will be reprimanded in accordance with this internal policy.</w:t>
      </w:r>
    </w:p>
    <w:p w14:paraId="7899981E" w14:textId="15CB5381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All sexual harassment is prohibited whether it takes place within [company name] premises or outside,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including at social events, business trips, training sessions or conferences sponsored by [company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name].</w:t>
      </w:r>
    </w:p>
    <w:p w14:paraId="6C1EF066" w14:textId="77777777" w:rsidR="00C352A1" w:rsidRPr="00C352A1" w:rsidRDefault="00C352A1" w:rsidP="00C352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2A1">
        <w:rPr>
          <w:rFonts w:ascii="Times New Roman" w:hAnsi="Times New Roman" w:cs="Times New Roman"/>
          <w:b/>
          <w:bCs/>
          <w:sz w:val="28"/>
          <w:szCs w:val="28"/>
        </w:rPr>
        <w:t>Complaints procedures</w:t>
      </w:r>
    </w:p>
    <w:p w14:paraId="665F0783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Anyone who is subject to sexual harassment should, if possible, inform the alleged harasser that the</w:t>
      </w:r>
    </w:p>
    <w:p w14:paraId="66B00F45" w14:textId="42FF4C3D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 xml:space="preserve">conduct is unwanted and unwelcome. [company name] </w:t>
      </w:r>
      <w:r w:rsidR="007F23B5" w:rsidRPr="00C352A1">
        <w:rPr>
          <w:rFonts w:ascii="Times New Roman" w:hAnsi="Times New Roman" w:cs="Times New Roman"/>
          <w:sz w:val="28"/>
          <w:szCs w:val="28"/>
        </w:rPr>
        <w:t>recognizes</w:t>
      </w:r>
      <w:r w:rsidRPr="00C352A1">
        <w:rPr>
          <w:rFonts w:ascii="Times New Roman" w:hAnsi="Times New Roman" w:cs="Times New Roman"/>
          <w:sz w:val="28"/>
          <w:szCs w:val="28"/>
        </w:rPr>
        <w:t xml:space="preserve"> that sexual harassment may occur</w:t>
      </w:r>
    </w:p>
    <w:p w14:paraId="0B46AC60" w14:textId="2548F931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lastRenderedPageBreak/>
        <w:t>in unequal relationships (</w:t>
      </w:r>
      <w:r w:rsidR="007F23B5" w:rsidRPr="00C352A1">
        <w:rPr>
          <w:rFonts w:ascii="Times New Roman" w:hAnsi="Times New Roman" w:cs="Times New Roman"/>
          <w:sz w:val="28"/>
          <w:szCs w:val="28"/>
        </w:rPr>
        <w:t>i.e.,</w:t>
      </w:r>
      <w:r w:rsidRPr="00C352A1">
        <w:rPr>
          <w:rFonts w:ascii="Times New Roman" w:hAnsi="Times New Roman" w:cs="Times New Roman"/>
          <w:sz w:val="28"/>
          <w:szCs w:val="28"/>
        </w:rPr>
        <w:t xml:space="preserve"> between a supervisor and his/her employee) and that it may not be</w:t>
      </w:r>
    </w:p>
    <w:p w14:paraId="314F9E57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possible for the victim to inform the alleged harasser.</w:t>
      </w:r>
    </w:p>
    <w:p w14:paraId="567A43AD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If a victim cannot directly approach an alleged harasser, he/she can approach one of the designated</w:t>
      </w:r>
    </w:p>
    <w:p w14:paraId="2B83160C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staff members responsible for receiving complaints of sexual harassment. This person could be</w:t>
      </w:r>
    </w:p>
    <w:p w14:paraId="5EF187CD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another supervisor, a member of the human resources department, etc.</w:t>
      </w:r>
    </w:p>
    <w:p w14:paraId="72F39B36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When a designated person receives a complaint of sexual harassment, he/she will:</w:t>
      </w:r>
    </w:p>
    <w:p w14:paraId="06965B5C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immediately record the dates, times and facts of the incident(s)</w:t>
      </w:r>
    </w:p>
    <w:p w14:paraId="513B8BE6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ascertain the views of the victim as to what outcome he/she wants</w:t>
      </w:r>
    </w:p>
    <w:p w14:paraId="7472C839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ensure that the victim understands the company’s procedures for dealing with the complaint</w:t>
      </w:r>
    </w:p>
    <w:p w14:paraId="72783275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discuss and agree the next steps: either informal or formal complaint, on the understanding</w:t>
      </w:r>
    </w:p>
    <w:p w14:paraId="0834A72C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that choosing to resolve the matter informally does not preclude the victim from pursuing a</w:t>
      </w:r>
    </w:p>
    <w:p w14:paraId="66FDEF6A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formal complaint if he/she is not satisfied with the outcome</w:t>
      </w:r>
    </w:p>
    <w:p w14:paraId="36D6AAB2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keep a confidential record of all discussions</w:t>
      </w:r>
    </w:p>
    <w:p w14:paraId="645F4BCC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respect the choice of the victim</w:t>
      </w:r>
    </w:p>
    <w:p w14:paraId="0E84EA5A" w14:textId="1EDCC202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ensure that the victim knows that they can lodge the complaint outside of the company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through the relevant country/legal framework</w:t>
      </w:r>
    </w:p>
    <w:p w14:paraId="6FC98534" w14:textId="189EC6C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 xml:space="preserve">Throughout the </w:t>
      </w:r>
      <w:r w:rsidR="007F23B5" w:rsidRPr="00C352A1">
        <w:rPr>
          <w:rFonts w:ascii="Times New Roman" w:hAnsi="Times New Roman" w:cs="Times New Roman"/>
          <w:sz w:val="28"/>
          <w:szCs w:val="28"/>
        </w:rPr>
        <w:t>complaint’s</w:t>
      </w:r>
      <w:r w:rsidRPr="00C352A1">
        <w:rPr>
          <w:rFonts w:ascii="Times New Roman" w:hAnsi="Times New Roman" w:cs="Times New Roman"/>
          <w:sz w:val="28"/>
          <w:szCs w:val="28"/>
        </w:rPr>
        <w:t xml:space="preserve"> procedure, a victim is entitled to be helped by a counsellor within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company. [company name] will nominate a number of counsellors and provide them with special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 xml:space="preserve">training to enable them to assist victims of sexual harassment. [company name] </w:t>
      </w:r>
      <w:r w:rsidR="007F23B5" w:rsidRPr="00C352A1">
        <w:rPr>
          <w:rFonts w:ascii="Times New Roman" w:hAnsi="Times New Roman" w:cs="Times New Roman"/>
          <w:sz w:val="28"/>
          <w:szCs w:val="28"/>
        </w:rPr>
        <w:t>recognizes</w:t>
      </w:r>
      <w:r w:rsidRPr="00C352A1">
        <w:rPr>
          <w:rFonts w:ascii="Times New Roman" w:hAnsi="Times New Roman" w:cs="Times New Roman"/>
          <w:sz w:val="28"/>
          <w:szCs w:val="28"/>
        </w:rPr>
        <w:t xml:space="preserve">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because sexual harassment often occurs in unequal relationships within the workplace, victims often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feel that they cannot come forward. [company name] understands the need to support victims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making complaints.</w:t>
      </w:r>
    </w:p>
    <w:p w14:paraId="7331FE1C" w14:textId="77777777" w:rsidR="00C352A1" w:rsidRPr="00C352A1" w:rsidRDefault="00C352A1" w:rsidP="00C352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2A1">
        <w:rPr>
          <w:rFonts w:ascii="Times New Roman" w:hAnsi="Times New Roman" w:cs="Times New Roman"/>
          <w:b/>
          <w:bCs/>
          <w:sz w:val="28"/>
          <w:szCs w:val="28"/>
        </w:rPr>
        <w:t>Informal complaints mechanism</w:t>
      </w:r>
    </w:p>
    <w:p w14:paraId="5FEE6830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lastRenderedPageBreak/>
        <w:t>If the victim wishes to deal with the matter informally, the designated person will:</w:t>
      </w:r>
    </w:p>
    <w:p w14:paraId="581FE88E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give an opportunity to the alleged harasser to respond to the complaint</w:t>
      </w:r>
    </w:p>
    <w:p w14:paraId="60E35391" w14:textId="0CEF38F6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ensure that the alleged harasser understands the complaints mechanism</w:t>
      </w:r>
    </w:p>
    <w:p w14:paraId="44AEEB2A" w14:textId="15B6B2C1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facilitate discussion between both parties to achieve an informal resolution which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acceptable to the complainant, or refer the matter to a designated mediator within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company to resolve the matter</w:t>
      </w:r>
    </w:p>
    <w:p w14:paraId="05808633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ensure that a confidential record is kept of what happens</w:t>
      </w:r>
    </w:p>
    <w:p w14:paraId="249D4E71" w14:textId="1442AF6D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 xml:space="preserve"> follow up after the outcome of the complaints mechanism to ensure that the </w:t>
      </w:r>
      <w:r w:rsidR="007F23B5" w:rsidRPr="00C352A1">
        <w:rPr>
          <w:rFonts w:ascii="Times New Roman" w:hAnsi="Times New Roman" w:cs="Times New Roman"/>
          <w:sz w:val="28"/>
          <w:szCs w:val="28"/>
        </w:rPr>
        <w:t>behavior</w:t>
      </w:r>
      <w:r w:rsidRPr="00C352A1">
        <w:rPr>
          <w:rFonts w:ascii="Times New Roman" w:hAnsi="Times New Roman" w:cs="Times New Roman"/>
          <w:sz w:val="28"/>
          <w:szCs w:val="28"/>
        </w:rPr>
        <w:t xml:space="preserve"> 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stopped</w:t>
      </w:r>
    </w:p>
    <w:p w14:paraId="41D71DC4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ensure that the above is done speedily and within […] days of the complaint being made</w:t>
      </w:r>
    </w:p>
    <w:p w14:paraId="749DC470" w14:textId="77777777" w:rsidR="00C352A1" w:rsidRPr="00C352A1" w:rsidRDefault="00C352A1" w:rsidP="00C352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2A1">
        <w:rPr>
          <w:rFonts w:ascii="Times New Roman" w:hAnsi="Times New Roman" w:cs="Times New Roman"/>
          <w:b/>
          <w:bCs/>
          <w:sz w:val="28"/>
          <w:szCs w:val="28"/>
        </w:rPr>
        <w:t>Formal complaints mechanism</w:t>
      </w:r>
    </w:p>
    <w:p w14:paraId="397B640C" w14:textId="415E4A03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If the victim wants to make a formal complaint or if the informal complaint mechanism has not led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a satisfactory outcome for the victim, the formal complaint mechanism should be used to resolve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matter.</w:t>
      </w:r>
    </w:p>
    <w:p w14:paraId="2D972F0E" w14:textId="6E8B5D3A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The designated person who initially received the complaint will refer the matter to a senior human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resources manager to instigate a formal investigation. The senior human resources manager may deal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with the matter him/herself, refer the matter to an internal or external investigator or refer it to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committee of three others in accordance with this policy [Choose what options are most appropriate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for the company].</w:t>
      </w:r>
    </w:p>
    <w:p w14:paraId="1BF4EF00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The person carrying out the investigation will:</w:t>
      </w:r>
    </w:p>
    <w:p w14:paraId="1E818E58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interview the victim and the alleged harasser separately</w:t>
      </w:r>
    </w:p>
    <w:p w14:paraId="6B3E9A69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interview other relevant third parties separately</w:t>
      </w:r>
    </w:p>
    <w:p w14:paraId="5BB6A32E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decide whether or not the incident(s) of sexual harassment took place</w:t>
      </w:r>
    </w:p>
    <w:p w14:paraId="089F116D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produce a report detailing the investigations, findings and any recommendations</w:t>
      </w:r>
    </w:p>
    <w:p w14:paraId="70BF7713" w14:textId="55D86A9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if the harassment took place, decide what the appropriate remedy for the victim is,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consultation with the victim (i.e.- an apology, a change to working arrangements, a promotion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 xml:space="preserve">if the victim was demoted as a result of the harassment, training for the harasser, </w:t>
      </w:r>
      <w:r w:rsidR="007F23B5" w:rsidRPr="00C352A1">
        <w:rPr>
          <w:rFonts w:ascii="Times New Roman" w:hAnsi="Times New Roman" w:cs="Times New Roman"/>
          <w:sz w:val="28"/>
          <w:szCs w:val="28"/>
        </w:rPr>
        <w:t>discipline, suspension</w:t>
      </w:r>
      <w:r w:rsidRPr="00C352A1">
        <w:rPr>
          <w:rFonts w:ascii="Times New Roman" w:hAnsi="Times New Roman" w:cs="Times New Roman"/>
          <w:sz w:val="28"/>
          <w:szCs w:val="28"/>
        </w:rPr>
        <w:t>, dismissal)</w:t>
      </w:r>
    </w:p>
    <w:p w14:paraId="7346AC6A" w14:textId="04E40E5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lastRenderedPageBreak/>
        <w:t xml:space="preserve"> follow up to ensure that the recommendations are implemented, that the </w:t>
      </w:r>
      <w:r w:rsidR="007F23B5" w:rsidRPr="00C352A1">
        <w:rPr>
          <w:rFonts w:ascii="Times New Roman" w:hAnsi="Times New Roman" w:cs="Times New Roman"/>
          <w:sz w:val="28"/>
          <w:szCs w:val="28"/>
        </w:rPr>
        <w:t>behavior</w:t>
      </w:r>
      <w:r w:rsidRPr="00C352A1">
        <w:rPr>
          <w:rFonts w:ascii="Times New Roman" w:hAnsi="Times New Roman" w:cs="Times New Roman"/>
          <w:sz w:val="28"/>
          <w:szCs w:val="28"/>
        </w:rPr>
        <w:t xml:space="preserve"> 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stopped and that the victim is satisfied with the outcome</w:t>
      </w:r>
    </w:p>
    <w:p w14:paraId="79516633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if it cannot determine that the harassment took place, he/she may still make</w:t>
      </w:r>
    </w:p>
    <w:p w14:paraId="42CAB0EE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recommendations to ensure proper functioning of the workplace</w:t>
      </w:r>
    </w:p>
    <w:p w14:paraId="74F284C8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keep a record of all actions taken</w:t>
      </w:r>
    </w:p>
    <w:p w14:paraId="16DCE332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ensure that the all records concerning the matter are kept confidential</w:t>
      </w:r>
    </w:p>
    <w:p w14:paraId="3304B66D" w14:textId="397DEE9C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 xml:space="preserve"> ensure that the process is done as quickly as possible </w:t>
      </w:r>
      <w:r w:rsidR="007F23B5" w:rsidRPr="00C352A1">
        <w:rPr>
          <w:rFonts w:ascii="Times New Roman" w:hAnsi="Times New Roman" w:cs="Times New Roman"/>
          <w:sz w:val="28"/>
          <w:szCs w:val="28"/>
        </w:rPr>
        <w:t>and, in any event,</w:t>
      </w:r>
      <w:r w:rsidRPr="00C352A1">
        <w:rPr>
          <w:rFonts w:ascii="Times New Roman" w:hAnsi="Times New Roman" w:cs="Times New Roman"/>
          <w:sz w:val="28"/>
          <w:szCs w:val="28"/>
        </w:rPr>
        <w:t xml:space="preserve"> within […] days of the</w:t>
      </w:r>
    </w:p>
    <w:p w14:paraId="56D75574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complaint being made</w:t>
      </w:r>
    </w:p>
    <w:p w14:paraId="19235EC5" w14:textId="77777777" w:rsidR="00C352A1" w:rsidRPr="00C352A1" w:rsidRDefault="00C352A1" w:rsidP="00C352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2A1">
        <w:rPr>
          <w:rFonts w:ascii="Times New Roman" w:hAnsi="Times New Roman" w:cs="Times New Roman"/>
          <w:b/>
          <w:bCs/>
          <w:sz w:val="28"/>
          <w:szCs w:val="28"/>
        </w:rPr>
        <w:t>Outside complaints mechanisms</w:t>
      </w:r>
    </w:p>
    <w:p w14:paraId="3EB2859E" w14:textId="14B7693F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A person who has been subject to sexual harassment can also make a complaint outside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 xml:space="preserve">company. They can do so through [insert mechanism depending on country/legal framework – </w:t>
      </w:r>
      <w:r w:rsidR="007F23B5" w:rsidRPr="00C352A1">
        <w:rPr>
          <w:rFonts w:ascii="Times New Roman" w:hAnsi="Times New Roman" w:cs="Times New Roman"/>
          <w:sz w:val="28"/>
          <w:szCs w:val="28"/>
        </w:rPr>
        <w:t>i.e.,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 xml:space="preserve">employment tribunal, ombudsperson, </w:t>
      </w:r>
      <w:r w:rsidR="007F23B5" w:rsidRPr="00C352A1">
        <w:rPr>
          <w:rFonts w:ascii="Times New Roman" w:hAnsi="Times New Roman" w:cs="Times New Roman"/>
          <w:sz w:val="28"/>
          <w:szCs w:val="28"/>
        </w:rPr>
        <w:t>etc.</w:t>
      </w:r>
      <w:r w:rsidRPr="00C352A1">
        <w:rPr>
          <w:rFonts w:ascii="Times New Roman" w:hAnsi="Times New Roman" w:cs="Times New Roman"/>
          <w:sz w:val="28"/>
          <w:szCs w:val="28"/>
        </w:rPr>
        <w:t>].</w:t>
      </w:r>
    </w:p>
    <w:p w14:paraId="1E2017AC" w14:textId="77777777" w:rsidR="00C352A1" w:rsidRPr="00C352A1" w:rsidRDefault="00C352A1" w:rsidP="00C352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2A1">
        <w:rPr>
          <w:rFonts w:ascii="Times New Roman" w:hAnsi="Times New Roman" w:cs="Times New Roman"/>
          <w:b/>
          <w:bCs/>
          <w:sz w:val="28"/>
          <w:szCs w:val="28"/>
        </w:rPr>
        <w:t>Sanctions and disciplinary measures</w:t>
      </w:r>
    </w:p>
    <w:p w14:paraId="31067F41" w14:textId="431A27AD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Anyone who has been found to have sexually harassed another person under the terms of this policy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is liable to any of the following sanctions:</w:t>
      </w:r>
    </w:p>
    <w:p w14:paraId="614CA94B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verbal or written warning</w:t>
      </w:r>
    </w:p>
    <w:p w14:paraId="5507836D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adverse performance evaluation</w:t>
      </w:r>
    </w:p>
    <w:p w14:paraId="1C49DCFE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reduction in wages</w:t>
      </w:r>
    </w:p>
    <w:p w14:paraId="58AFC16E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transfer</w:t>
      </w:r>
    </w:p>
    <w:p w14:paraId="699C8BE6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demotion</w:t>
      </w:r>
    </w:p>
    <w:p w14:paraId="35AFE8D2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suspension</w:t>
      </w:r>
    </w:p>
    <w:p w14:paraId="38839A34" w14:textId="77777777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 dismissal</w:t>
      </w:r>
    </w:p>
    <w:p w14:paraId="2A094216" w14:textId="340C6C48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The nature of the sanctions will depend on the gravity and extent of the harassment. Suitable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deterrent sanctions will be applied to ensure that incidents of sexual harassment are not treated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trivial. Certain serious cases, including physical violence, will result in the immediate dismissal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harasser.</w:t>
      </w:r>
    </w:p>
    <w:p w14:paraId="32CAEE89" w14:textId="77777777" w:rsidR="00C352A1" w:rsidRPr="001B33DD" w:rsidRDefault="00C352A1" w:rsidP="00C352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3DD">
        <w:rPr>
          <w:rFonts w:ascii="Times New Roman" w:hAnsi="Times New Roman" w:cs="Times New Roman"/>
          <w:b/>
          <w:bCs/>
          <w:sz w:val="28"/>
          <w:szCs w:val="28"/>
        </w:rPr>
        <w:t>Implementation of this policy</w:t>
      </w:r>
    </w:p>
    <w:p w14:paraId="25D96B20" w14:textId="1D410F97" w:rsidR="00C352A1" w:rsidRPr="00C352A1" w:rsidRDefault="00C352A1" w:rsidP="001B33DD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lastRenderedPageBreak/>
        <w:t>[Name of company] will ensure that this policy is widely disseminated to all relevant persons. It will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be included in the staff handbook. All new employees must be trained on the content of this policy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as part of their induction into the company.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Every year, [name of company] will require all employees to attend a refresher training course on the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content of this policy.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 xml:space="preserve">It is the responsibility of every manager to ensure that all his/her employees are aware of the policy. </w:t>
      </w:r>
    </w:p>
    <w:p w14:paraId="20EF5F87" w14:textId="77777777" w:rsidR="00C352A1" w:rsidRPr="001B33DD" w:rsidRDefault="00C352A1" w:rsidP="00C352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3DD">
        <w:rPr>
          <w:rFonts w:ascii="Times New Roman" w:hAnsi="Times New Roman" w:cs="Times New Roman"/>
          <w:b/>
          <w:bCs/>
          <w:sz w:val="28"/>
          <w:szCs w:val="28"/>
        </w:rPr>
        <w:t>Monitoring and evaluation</w:t>
      </w:r>
    </w:p>
    <w:p w14:paraId="027655F7" w14:textId="3EB3CA14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 xml:space="preserve">[company name] </w:t>
      </w:r>
      <w:r w:rsidR="007F23B5" w:rsidRPr="00C352A1">
        <w:rPr>
          <w:rFonts w:ascii="Times New Roman" w:hAnsi="Times New Roman" w:cs="Times New Roman"/>
          <w:sz w:val="28"/>
          <w:szCs w:val="28"/>
        </w:rPr>
        <w:t>recognizes</w:t>
      </w:r>
      <w:r w:rsidRPr="00C352A1">
        <w:rPr>
          <w:rFonts w:ascii="Times New Roman" w:hAnsi="Times New Roman" w:cs="Times New Roman"/>
          <w:sz w:val="28"/>
          <w:szCs w:val="28"/>
        </w:rPr>
        <w:t xml:space="preserve"> the importance of monitoring this sexual harassment policy and will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ensure that it anonymously collects statistics and data as to how it is used and whether or not it is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effective.</w:t>
      </w:r>
    </w:p>
    <w:p w14:paraId="38393960" w14:textId="5999DE5B" w:rsidR="00C352A1" w:rsidRPr="00C352A1" w:rsidRDefault="00C352A1" w:rsidP="00C352A1">
      <w:pPr>
        <w:rPr>
          <w:rFonts w:ascii="Times New Roman" w:hAnsi="Times New Roman" w:cs="Times New Roman"/>
          <w:sz w:val="28"/>
          <w:szCs w:val="28"/>
        </w:rPr>
      </w:pPr>
      <w:r w:rsidRPr="00C352A1">
        <w:rPr>
          <w:rFonts w:ascii="Times New Roman" w:hAnsi="Times New Roman" w:cs="Times New Roman"/>
          <w:sz w:val="28"/>
          <w:szCs w:val="28"/>
        </w:rPr>
        <w:t>Supervisors, managers and those responsible for dealing with sexual harassment cases will report on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compliance with this policy, including the number of incidents, how they were dealt with, and any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recommendations made. This will be done on a yearly basis. As a result of this report, the company</w:t>
      </w:r>
      <w:r w:rsidR="001B33DD">
        <w:rPr>
          <w:rFonts w:ascii="Times New Roman" w:hAnsi="Times New Roman" w:cs="Times New Roman"/>
          <w:sz w:val="28"/>
          <w:szCs w:val="28"/>
        </w:rPr>
        <w:t xml:space="preserve"> </w:t>
      </w:r>
      <w:r w:rsidRPr="00C352A1">
        <w:rPr>
          <w:rFonts w:ascii="Times New Roman" w:hAnsi="Times New Roman" w:cs="Times New Roman"/>
          <w:sz w:val="28"/>
          <w:szCs w:val="28"/>
        </w:rPr>
        <w:t>will evaluate the effectiveness of this policy and make any changes needed.</w:t>
      </w:r>
    </w:p>
    <w:p w14:paraId="1C26C9CB" w14:textId="7EF43088" w:rsidR="00532499" w:rsidRPr="00C352A1" w:rsidRDefault="00532499" w:rsidP="00C352A1">
      <w:pPr>
        <w:rPr>
          <w:rFonts w:ascii="Times New Roman" w:hAnsi="Times New Roman" w:cs="Times New Roman"/>
          <w:sz w:val="28"/>
          <w:szCs w:val="28"/>
        </w:rPr>
      </w:pPr>
    </w:p>
    <w:sectPr w:rsidR="00532499" w:rsidRPr="00C3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A1"/>
    <w:rsid w:val="001B33DD"/>
    <w:rsid w:val="00532499"/>
    <w:rsid w:val="007F23B5"/>
    <w:rsid w:val="00C3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DB2C"/>
  <w15:chartTrackingRefBased/>
  <w15:docId w15:val="{B3E7C431-6CE5-4E6A-98C5-9F56B244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5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LINSAY KAYLAN</dc:creator>
  <cp:keywords/>
  <dc:description/>
  <cp:lastModifiedBy>LINSAY KAYLAN</cp:lastModifiedBy>
  <cp:revision>2</cp:revision>
  <dcterms:created xsi:type="dcterms:W3CDTF">2021-02-17T09:39:00Z</dcterms:created>
  <dcterms:modified xsi:type="dcterms:W3CDTF">2021-02-17T10:13:00Z</dcterms:modified>
</cp:coreProperties>
</file>