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D13E" w14:textId="15985C32" w:rsidR="00980D02" w:rsidRDefault="004F1EB5">
      <w:r>
        <w:t>Esto es una prueba.</w:t>
      </w:r>
    </w:p>
    <w:sectPr w:rsidR="00980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FF"/>
    <w:rsid w:val="004F1EB5"/>
    <w:rsid w:val="00980D02"/>
    <w:rsid w:val="00A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32FE"/>
  <w15:chartTrackingRefBased/>
  <w15:docId w15:val="{EF25E860-3F35-4CDD-A8AE-55F67C5F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Gómez</dc:creator>
  <cp:keywords/>
  <dc:description/>
  <cp:lastModifiedBy>Pedro Gómez</cp:lastModifiedBy>
  <cp:revision>2</cp:revision>
  <dcterms:created xsi:type="dcterms:W3CDTF">2022-07-23T14:52:00Z</dcterms:created>
  <dcterms:modified xsi:type="dcterms:W3CDTF">2022-07-23T14:53:00Z</dcterms:modified>
</cp:coreProperties>
</file>