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F4" w:rsidRPr="006C2B27" w:rsidRDefault="003453F4" w:rsidP="003453F4">
      <w:pPr>
        <w:outlineLvl w:val="0"/>
        <w:rPr>
          <w:sz w:val="18"/>
          <w:szCs w:val="18"/>
        </w:rPr>
      </w:pPr>
    </w:p>
    <w:p w:rsidR="003453F4" w:rsidRPr="004D4BF9" w:rsidRDefault="003453F4" w:rsidP="003453F4">
      <w:pPr>
        <w:rPr>
          <w:sz w:val="18"/>
          <w:szCs w:val="18"/>
        </w:rPr>
      </w:pPr>
      <w:r w:rsidRPr="004D4BF9">
        <w:rPr>
          <w:rFonts w:hint="eastAsia"/>
          <w:sz w:val="18"/>
          <w:szCs w:val="18"/>
        </w:rPr>
        <w:t xml:space="preserve">Table </w:t>
      </w:r>
      <w:r w:rsidR="006C2B27" w:rsidRPr="004D4BF9">
        <w:rPr>
          <w:rFonts w:hint="eastAsia"/>
          <w:sz w:val="18"/>
          <w:szCs w:val="18"/>
        </w:rPr>
        <w:t>S</w:t>
      </w:r>
      <w:r w:rsidR="006C2B27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.</w:t>
      </w:r>
      <w:r w:rsidRPr="004D4BF9">
        <w:rPr>
          <w:sz w:val="18"/>
          <w:szCs w:val="18"/>
        </w:rPr>
        <w:t xml:space="preserve"> </w:t>
      </w:r>
      <w:proofErr w:type="gramStart"/>
      <w:r w:rsidRPr="004D4BF9">
        <w:rPr>
          <w:sz w:val="18"/>
          <w:szCs w:val="18"/>
        </w:rPr>
        <w:t xml:space="preserve">Statistics of assembly </w:t>
      </w:r>
      <w:r w:rsidRPr="004D4BF9">
        <w:rPr>
          <w:rFonts w:hint="eastAsia"/>
          <w:sz w:val="18"/>
          <w:szCs w:val="18"/>
        </w:rPr>
        <w:t>quality</w:t>
      </w:r>
      <w:r>
        <w:rPr>
          <w:rFonts w:hint="eastAsia"/>
          <w:sz w:val="18"/>
          <w:szCs w:val="18"/>
        </w:rPr>
        <w:t>.</w:t>
      </w:r>
      <w:proofErr w:type="gramEnd"/>
    </w:p>
    <w:tbl>
      <w:tblPr>
        <w:tblW w:w="4971" w:type="pct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135"/>
        <w:gridCol w:w="847"/>
        <w:gridCol w:w="991"/>
        <w:gridCol w:w="988"/>
        <w:gridCol w:w="995"/>
        <w:gridCol w:w="991"/>
        <w:gridCol w:w="849"/>
        <w:gridCol w:w="851"/>
      </w:tblGrid>
      <w:tr w:rsidR="003453F4" w:rsidRPr="00DB45C1" w:rsidTr="003453F4">
        <w:trPr>
          <w:trHeight w:val="762"/>
          <w:jc w:val="center"/>
        </w:trPr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Sample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Total Number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Total Length(</w:t>
            </w:r>
            <w:proofErr w:type="spellStart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nt</w:t>
            </w:r>
            <w:proofErr w:type="spellEnd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Mean Length(</w:t>
            </w:r>
            <w:proofErr w:type="spellStart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nt</w:t>
            </w:r>
            <w:proofErr w:type="spellEnd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N50</w:t>
            </w:r>
          </w:p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Length(</w:t>
            </w:r>
            <w:proofErr w:type="spellStart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nt</w:t>
            </w:r>
            <w:proofErr w:type="spellEnd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Total Consensus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Distinct Clusters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Distinct Singletons</w:t>
            </w: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Contig</w:t>
            </w:r>
            <w:proofErr w:type="spellEnd"/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2nd D Control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168,881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60,585,976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359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647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 xml:space="preserve">2nd D 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180,566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64,694,733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358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645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14th D Control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148,983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55,309,125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371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713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 xml:space="preserve">14th D 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155,025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56,607,723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365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680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DB45C1">
              <w:rPr>
                <w:bCs/>
                <w:color w:val="000000"/>
                <w:kern w:val="0"/>
                <w:sz w:val="15"/>
                <w:szCs w:val="15"/>
              </w:rPr>
              <w:t>Unigene</w:t>
            </w:r>
            <w:proofErr w:type="spellEnd"/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2nd D Control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110,061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89,988,747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818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1626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110,061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39,067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70,994</w:t>
            </w: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 xml:space="preserve">2nd D 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117,685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97,098,794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825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1637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117,685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41,977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75,708</w:t>
            </w: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14th D Control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97,255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82,798,459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851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1669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97,255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35,224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62,031</w:t>
            </w: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 xml:space="preserve">14th D </w:t>
            </w:r>
            <w:proofErr w:type="spellStart"/>
            <w:r w:rsidRPr="00DB45C1">
              <w:rPr>
                <w:color w:val="000000"/>
                <w:kern w:val="0"/>
                <w:sz w:val="15"/>
                <w:szCs w:val="15"/>
              </w:rPr>
              <w:t>Suc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102,223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86,553,156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847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1655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102,223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37,191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65,032</w:t>
            </w:r>
          </w:p>
        </w:tc>
      </w:tr>
      <w:tr w:rsidR="003453F4" w:rsidRPr="00DB45C1" w:rsidTr="003453F4">
        <w:trPr>
          <w:trHeight w:val="270"/>
          <w:jc w:val="center"/>
        </w:trPr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left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All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118,843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144,066,247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1,212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1,999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118,843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53,957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53F4" w:rsidRPr="00DB45C1" w:rsidRDefault="003453F4" w:rsidP="003453F4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DB45C1">
              <w:rPr>
                <w:color w:val="000000"/>
                <w:kern w:val="0"/>
                <w:sz w:val="15"/>
                <w:szCs w:val="15"/>
              </w:rPr>
              <w:t>64,886</w:t>
            </w:r>
          </w:p>
        </w:tc>
      </w:tr>
    </w:tbl>
    <w:p w:rsidR="00184EFC" w:rsidRDefault="003453F4" w:rsidP="00523444">
      <w:pPr>
        <w:rPr>
          <w:b/>
          <w:bCs/>
          <w:sz w:val="24"/>
        </w:rPr>
      </w:pPr>
      <w:r w:rsidRPr="00900C7C">
        <w:rPr>
          <w:rFonts w:hint="eastAsia"/>
          <w:kern w:val="0"/>
          <w:sz w:val="15"/>
          <w:szCs w:val="15"/>
        </w:rPr>
        <w:t>Note:</w:t>
      </w:r>
      <w:r>
        <w:rPr>
          <w:rFonts w:hint="eastAsia"/>
          <w:kern w:val="0"/>
          <w:sz w:val="15"/>
          <w:szCs w:val="15"/>
        </w:rPr>
        <w:t xml:space="preserve"> </w:t>
      </w:r>
      <w:r w:rsidRPr="00AA76EC">
        <w:rPr>
          <w:sz w:val="15"/>
          <w:szCs w:val="15"/>
        </w:rPr>
        <w:t>Total Consensus Sequences</w:t>
      </w:r>
      <w:r w:rsidRPr="00854BDC">
        <w:rPr>
          <w:sz w:val="15"/>
          <w:szCs w:val="15"/>
        </w:rPr>
        <w:t xml:space="preserve"> represents the all assembled </w:t>
      </w:r>
      <w:proofErr w:type="spellStart"/>
      <w:r w:rsidRPr="0076496D">
        <w:rPr>
          <w:sz w:val="15"/>
          <w:szCs w:val="15"/>
        </w:rPr>
        <w:t>Unigenes</w:t>
      </w:r>
      <w:proofErr w:type="spellEnd"/>
      <w:r>
        <w:rPr>
          <w:rFonts w:hint="eastAsia"/>
          <w:sz w:val="15"/>
          <w:szCs w:val="15"/>
        </w:rPr>
        <w:t xml:space="preserve">; </w:t>
      </w:r>
      <w:r w:rsidRPr="00854BDC">
        <w:rPr>
          <w:sz w:val="15"/>
          <w:szCs w:val="15"/>
        </w:rPr>
        <w:t xml:space="preserve">Distinct Clusters represents the cluster </w:t>
      </w:r>
      <w:proofErr w:type="spellStart"/>
      <w:r w:rsidRPr="0076496D">
        <w:rPr>
          <w:sz w:val="15"/>
          <w:szCs w:val="15"/>
        </w:rPr>
        <w:t>Unigenes</w:t>
      </w:r>
      <w:proofErr w:type="spellEnd"/>
      <w:r>
        <w:rPr>
          <w:rFonts w:hint="eastAsia"/>
          <w:sz w:val="15"/>
          <w:szCs w:val="15"/>
        </w:rPr>
        <w:t>; t</w:t>
      </w:r>
      <w:r w:rsidRPr="00854BDC">
        <w:rPr>
          <w:sz w:val="15"/>
          <w:szCs w:val="15"/>
        </w:rPr>
        <w:t>he same cluster contains some high similar (more than 70%)</w:t>
      </w:r>
      <w:r w:rsidRPr="0076496D">
        <w:rPr>
          <w:sz w:val="15"/>
          <w:szCs w:val="15"/>
        </w:rPr>
        <w:t xml:space="preserve"> </w:t>
      </w:r>
      <w:proofErr w:type="spellStart"/>
      <w:r w:rsidRPr="0076496D">
        <w:rPr>
          <w:sz w:val="15"/>
          <w:szCs w:val="15"/>
        </w:rPr>
        <w:t>Unigenes</w:t>
      </w:r>
      <w:proofErr w:type="spellEnd"/>
      <w:r w:rsidRPr="00854BDC">
        <w:rPr>
          <w:sz w:val="15"/>
          <w:szCs w:val="15"/>
        </w:rPr>
        <w:t xml:space="preserve"> and these </w:t>
      </w:r>
      <w:proofErr w:type="spellStart"/>
      <w:r w:rsidRPr="0076496D">
        <w:rPr>
          <w:sz w:val="15"/>
          <w:szCs w:val="15"/>
        </w:rPr>
        <w:t>Unigenes</w:t>
      </w:r>
      <w:proofErr w:type="spellEnd"/>
      <w:r w:rsidRPr="00854BDC">
        <w:rPr>
          <w:sz w:val="15"/>
          <w:szCs w:val="15"/>
        </w:rPr>
        <w:t xml:space="preserve"> may come from same gene or homologous gene; Distinct Singleto</w:t>
      </w:r>
      <w:bookmarkStart w:id="0" w:name="_GoBack"/>
      <w:bookmarkEnd w:id="0"/>
      <w:r w:rsidR="005E0288" w:rsidRPr="005E0288">
        <w:rPr>
          <w:sz w:val="24"/>
        </w:rPr>
        <w:t xml:space="preserve"> </w:t>
      </w:r>
    </w:p>
    <w:p w:rsidR="0090496D" w:rsidRPr="00B62728" w:rsidRDefault="0090496D" w:rsidP="0098405B">
      <w:pPr>
        <w:autoSpaceDE w:val="0"/>
        <w:autoSpaceDN w:val="0"/>
        <w:adjustRightInd w:val="0"/>
        <w:spacing w:line="240" w:lineRule="atLeast"/>
        <w:rPr>
          <w:sz w:val="18"/>
          <w:szCs w:val="18"/>
        </w:rPr>
      </w:pPr>
    </w:p>
    <w:sectPr w:rsidR="0090496D" w:rsidRPr="00B62728" w:rsidSect="004A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7" w:rsidRDefault="006C2B27" w:rsidP="00A07C3C">
      <w:r>
        <w:separator/>
      </w:r>
    </w:p>
  </w:endnote>
  <w:endnote w:type="continuationSeparator" w:id="0">
    <w:p w:rsidR="006C2B27" w:rsidRDefault="006C2B27" w:rsidP="00A0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7" w:rsidRDefault="006C2B27" w:rsidP="00A07C3C">
      <w:r>
        <w:separator/>
      </w:r>
    </w:p>
  </w:footnote>
  <w:footnote w:type="continuationSeparator" w:id="0">
    <w:p w:rsidR="006C2B27" w:rsidRDefault="006C2B27" w:rsidP="00A0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C3C"/>
    <w:rsid w:val="000022C6"/>
    <w:rsid w:val="00005AB4"/>
    <w:rsid w:val="00015C88"/>
    <w:rsid w:val="000302CC"/>
    <w:rsid w:val="00030BF5"/>
    <w:rsid w:val="000330A1"/>
    <w:rsid w:val="00036EBA"/>
    <w:rsid w:val="00043C2D"/>
    <w:rsid w:val="00047D33"/>
    <w:rsid w:val="000535DD"/>
    <w:rsid w:val="000622C3"/>
    <w:rsid w:val="00064325"/>
    <w:rsid w:val="00094485"/>
    <w:rsid w:val="0009605D"/>
    <w:rsid w:val="000A5AD0"/>
    <w:rsid w:val="000A664E"/>
    <w:rsid w:val="000A704B"/>
    <w:rsid w:val="000F5107"/>
    <w:rsid w:val="00101EFE"/>
    <w:rsid w:val="00106306"/>
    <w:rsid w:val="00115B9E"/>
    <w:rsid w:val="00134979"/>
    <w:rsid w:val="001442A0"/>
    <w:rsid w:val="00146D5B"/>
    <w:rsid w:val="00147D6A"/>
    <w:rsid w:val="001621AC"/>
    <w:rsid w:val="00167921"/>
    <w:rsid w:val="00184EFC"/>
    <w:rsid w:val="001B1547"/>
    <w:rsid w:val="001B1D37"/>
    <w:rsid w:val="001C0BFB"/>
    <w:rsid w:val="001E52D9"/>
    <w:rsid w:val="001E66F4"/>
    <w:rsid w:val="00217F8C"/>
    <w:rsid w:val="002354B9"/>
    <w:rsid w:val="0024304B"/>
    <w:rsid w:val="00261D0B"/>
    <w:rsid w:val="00285B76"/>
    <w:rsid w:val="002B00FC"/>
    <w:rsid w:val="002C1DF1"/>
    <w:rsid w:val="002C5FE8"/>
    <w:rsid w:val="002D1F46"/>
    <w:rsid w:val="002F7474"/>
    <w:rsid w:val="00303E59"/>
    <w:rsid w:val="00317EEA"/>
    <w:rsid w:val="003424BD"/>
    <w:rsid w:val="003453F4"/>
    <w:rsid w:val="00355880"/>
    <w:rsid w:val="0035619C"/>
    <w:rsid w:val="00356BDE"/>
    <w:rsid w:val="00362991"/>
    <w:rsid w:val="003642B8"/>
    <w:rsid w:val="00372D8E"/>
    <w:rsid w:val="00387FC2"/>
    <w:rsid w:val="00392D04"/>
    <w:rsid w:val="003972C4"/>
    <w:rsid w:val="003A3016"/>
    <w:rsid w:val="003A7927"/>
    <w:rsid w:val="003B36CB"/>
    <w:rsid w:val="003D0B05"/>
    <w:rsid w:val="003D21CC"/>
    <w:rsid w:val="003D70AB"/>
    <w:rsid w:val="003E7F91"/>
    <w:rsid w:val="003F0B84"/>
    <w:rsid w:val="00401096"/>
    <w:rsid w:val="0043525E"/>
    <w:rsid w:val="00467500"/>
    <w:rsid w:val="004702F9"/>
    <w:rsid w:val="00474413"/>
    <w:rsid w:val="0047751D"/>
    <w:rsid w:val="00493003"/>
    <w:rsid w:val="004A4827"/>
    <w:rsid w:val="004C24E1"/>
    <w:rsid w:val="004C65A2"/>
    <w:rsid w:val="004D383D"/>
    <w:rsid w:val="004F69A9"/>
    <w:rsid w:val="00506417"/>
    <w:rsid w:val="00523444"/>
    <w:rsid w:val="00534866"/>
    <w:rsid w:val="00537187"/>
    <w:rsid w:val="00542FD6"/>
    <w:rsid w:val="00551EE5"/>
    <w:rsid w:val="00576C32"/>
    <w:rsid w:val="00577E8F"/>
    <w:rsid w:val="005919F9"/>
    <w:rsid w:val="005D47A8"/>
    <w:rsid w:val="005E0288"/>
    <w:rsid w:val="005E648F"/>
    <w:rsid w:val="005F7830"/>
    <w:rsid w:val="005F7C49"/>
    <w:rsid w:val="00615B44"/>
    <w:rsid w:val="00627AB4"/>
    <w:rsid w:val="00640756"/>
    <w:rsid w:val="006811E3"/>
    <w:rsid w:val="006905EA"/>
    <w:rsid w:val="00697AFD"/>
    <w:rsid w:val="006C2B27"/>
    <w:rsid w:val="006E6882"/>
    <w:rsid w:val="006F0664"/>
    <w:rsid w:val="006F5A4D"/>
    <w:rsid w:val="00732884"/>
    <w:rsid w:val="0073746A"/>
    <w:rsid w:val="00754338"/>
    <w:rsid w:val="00764F7D"/>
    <w:rsid w:val="00782717"/>
    <w:rsid w:val="007A6B3D"/>
    <w:rsid w:val="00806D21"/>
    <w:rsid w:val="00811F53"/>
    <w:rsid w:val="00812FA1"/>
    <w:rsid w:val="00821F5B"/>
    <w:rsid w:val="00847A1B"/>
    <w:rsid w:val="00854BDC"/>
    <w:rsid w:val="00860389"/>
    <w:rsid w:val="00874335"/>
    <w:rsid w:val="00882B8E"/>
    <w:rsid w:val="00883A93"/>
    <w:rsid w:val="008D0501"/>
    <w:rsid w:val="008E1E89"/>
    <w:rsid w:val="0090496D"/>
    <w:rsid w:val="00904A5B"/>
    <w:rsid w:val="009144EB"/>
    <w:rsid w:val="00914889"/>
    <w:rsid w:val="0098405B"/>
    <w:rsid w:val="00991741"/>
    <w:rsid w:val="0099177C"/>
    <w:rsid w:val="009B077E"/>
    <w:rsid w:val="009B1881"/>
    <w:rsid w:val="009B5C9F"/>
    <w:rsid w:val="009C1D69"/>
    <w:rsid w:val="009C4D9A"/>
    <w:rsid w:val="009D404F"/>
    <w:rsid w:val="009D60F5"/>
    <w:rsid w:val="009E71C2"/>
    <w:rsid w:val="009F14BF"/>
    <w:rsid w:val="009F71B5"/>
    <w:rsid w:val="00A07C3C"/>
    <w:rsid w:val="00A07CE8"/>
    <w:rsid w:val="00A253F3"/>
    <w:rsid w:val="00A26099"/>
    <w:rsid w:val="00A331DD"/>
    <w:rsid w:val="00A40A04"/>
    <w:rsid w:val="00A57327"/>
    <w:rsid w:val="00A61F36"/>
    <w:rsid w:val="00A6331C"/>
    <w:rsid w:val="00A66EB7"/>
    <w:rsid w:val="00AB79A8"/>
    <w:rsid w:val="00B17A4E"/>
    <w:rsid w:val="00B20B94"/>
    <w:rsid w:val="00B24FEA"/>
    <w:rsid w:val="00B26998"/>
    <w:rsid w:val="00B26FEF"/>
    <w:rsid w:val="00B448F8"/>
    <w:rsid w:val="00B62728"/>
    <w:rsid w:val="00B70700"/>
    <w:rsid w:val="00B8524F"/>
    <w:rsid w:val="00B87CE4"/>
    <w:rsid w:val="00B9191A"/>
    <w:rsid w:val="00BB6B6F"/>
    <w:rsid w:val="00BC3787"/>
    <w:rsid w:val="00BD5CD9"/>
    <w:rsid w:val="00BE2DF3"/>
    <w:rsid w:val="00BF606B"/>
    <w:rsid w:val="00C82D6F"/>
    <w:rsid w:val="00C9099B"/>
    <w:rsid w:val="00C95684"/>
    <w:rsid w:val="00CA5D95"/>
    <w:rsid w:val="00CB5D1F"/>
    <w:rsid w:val="00CD1A87"/>
    <w:rsid w:val="00CD527B"/>
    <w:rsid w:val="00CE67A0"/>
    <w:rsid w:val="00D0011E"/>
    <w:rsid w:val="00D25AF9"/>
    <w:rsid w:val="00D26A7B"/>
    <w:rsid w:val="00D518A9"/>
    <w:rsid w:val="00D546B3"/>
    <w:rsid w:val="00D601AA"/>
    <w:rsid w:val="00D6705D"/>
    <w:rsid w:val="00D775C4"/>
    <w:rsid w:val="00D90E99"/>
    <w:rsid w:val="00DA0CC3"/>
    <w:rsid w:val="00DA3859"/>
    <w:rsid w:val="00DB546B"/>
    <w:rsid w:val="00E07F22"/>
    <w:rsid w:val="00E32DC4"/>
    <w:rsid w:val="00E626C3"/>
    <w:rsid w:val="00E67397"/>
    <w:rsid w:val="00E7119B"/>
    <w:rsid w:val="00E71CCD"/>
    <w:rsid w:val="00E86446"/>
    <w:rsid w:val="00E8703A"/>
    <w:rsid w:val="00EB2C6A"/>
    <w:rsid w:val="00EC4ABD"/>
    <w:rsid w:val="00EC6D2A"/>
    <w:rsid w:val="00ED72A9"/>
    <w:rsid w:val="00F07AA4"/>
    <w:rsid w:val="00F17EF1"/>
    <w:rsid w:val="00F268AA"/>
    <w:rsid w:val="00F461C2"/>
    <w:rsid w:val="00F54945"/>
    <w:rsid w:val="00F82AAB"/>
    <w:rsid w:val="00F915DF"/>
    <w:rsid w:val="00FB283B"/>
    <w:rsid w:val="00FB75B7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87C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C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7C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7CE4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0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0BF5"/>
    <w:rPr>
      <w:rFonts w:ascii="Times New Roman" w:eastAsia="宋体" w:hAnsi="Times New Roman" w:cs="Times New Roman"/>
      <w:sz w:val="18"/>
      <w:szCs w:val="18"/>
    </w:rPr>
  </w:style>
  <w:style w:type="paragraph" w:customStyle="1" w:styleId="tgannot">
    <w:name w:val="tg_annot"/>
    <w:basedOn w:val="a"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453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3F4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71B5"/>
    <w:pPr>
      <w:ind w:firstLineChars="200" w:firstLine="420"/>
    </w:pPr>
  </w:style>
  <w:style w:type="table" w:styleId="a9">
    <w:name w:val="Light Shading"/>
    <w:basedOn w:val="a1"/>
    <w:uiPriority w:val="60"/>
    <w:rsid w:val="006C2B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42CB9-45DD-4BF1-952F-40416CA2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141</Words>
  <Characters>807</Characters>
  <Application>Microsoft Office Word</Application>
  <DocSecurity>0</DocSecurity>
  <Lines>6</Lines>
  <Paragraphs>1</Paragraphs>
  <ScaleCrop>false</ScaleCrop>
  <Company>china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zsx</cp:lastModifiedBy>
  <cp:revision>167</cp:revision>
  <dcterms:created xsi:type="dcterms:W3CDTF">2016-06-21T13:21:00Z</dcterms:created>
  <dcterms:modified xsi:type="dcterms:W3CDTF">2018-05-22T10:28:00Z</dcterms:modified>
</cp:coreProperties>
</file>