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E58E4" w14:textId="782F908F" w:rsidR="009E53F9" w:rsidRPr="00145445" w:rsidRDefault="009E53F9" w:rsidP="009E53F9">
      <w:pPr>
        <w:spacing w:after="200" w:line="276" w:lineRule="auto"/>
        <w:rPr>
          <w:rFonts w:eastAsia="Times New Roman" w:cs="Times New Roman"/>
          <w:color w:val="000000"/>
          <w:sz w:val="22"/>
          <w:szCs w:val="22"/>
          <w:lang w:val="en-GB" w:eastAsia="en-GB"/>
        </w:rPr>
      </w:pPr>
      <w:r w:rsidRPr="00145445">
        <w:rPr>
          <w:rFonts w:eastAsia="Times New Roman" w:cs="Times New Roman"/>
          <w:noProof/>
          <w:color w:val="000000"/>
          <w:sz w:val="22"/>
          <w:szCs w:val="22"/>
          <w:lang w:val="en-GB"/>
        </w:rPr>
        <w:drawing>
          <wp:inline distT="0" distB="0" distL="0" distR="0" wp14:anchorId="44905347" wp14:editId="6FD7926C">
            <wp:extent cx="5526342" cy="3248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342" cy="324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E51A0A" w14:textId="2CB7E6B7" w:rsidR="009E53F9" w:rsidRPr="00145445" w:rsidRDefault="009E53F9" w:rsidP="009E53F9">
      <w:pPr>
        <w:pStyle w:val="CommentText"/>
        <w:spacing w:after="0" w:line="360" w:lineRule="auto"/>
        <w:jc w:val="both"/>
      </w:pPr>
      <w:r w:rsidRPr="00145445">
        <w:rPr>
          <w:rFonts w:eastAsia="Times New Roman" w:cs="Times New Roman"/>
          <w:b/>
          <w:color w:val="000000"/>
          <w:sz w:val="22"/>
          <w:szCs w:val="22"/>
          <w:lang w:eastAsia="en-GB"/>
        </w:rPr>
        <w:t>S12 Fig</w:t>
      </w:r>
      <w:r w:rsidRPr="00145445">
        <w:rPr>
          <w:rFonts w:eastAsia="Times New Roman" w:cs="Times New Roman"/>
          <w:color w:val="000000"/>
          <w:sz w:val="22"/>
          <w:szCs w:val="22"/>
          <w:lang w:eastAsia="en-GB"/>
        </w:rPr>
        <w:t xml:space="preserve">: </w:t>
      </w:r>
      <w:r w:rsidRPr="00145445">
        <w:rPr>
          <w:b/>
        </w:rPr>
        <w:t>GC-</w:t>
      </w:r>
      <w:proofErr w:type="spellStart"/>
      <w:r w:rsidRPr="00145445">
        <w:rPr>
          <w:b/>
        </w:rPr>
        <w:t>QToF</w:t>
      </w:r>
      <w:proofErr w:type="spellEnd"/>
      <w:r w:rsidRPr="00145445">
        <w:rPr>
          <w:b/>
        </w:rPr>
        <w:t xml:space="preserve"> analysis of n-hexane extracts from </w:t>
      </w:r>
      <w:r w:rsidRPr="00145445">
        <w:rPr>
          <w:b/>
          <w:i/>
          <w:iCs/>
        </w:rPr>
        <w:t>in vitro</w:t>
      </w:r>
      <w:r w:rsidRPr="00145445">
        <w:rPr>
          <w:b/>
        </w:rPr>
        <w:t xml:space="preserve"> assays obtained with selected</w:t>
      </w:r>
      <w:r w:rsidRPr="00145445">
        <w:rPr>
          <w:rFonts w:cs="AdvOT2e364b11"/>
          <w:b/>
        </w:rPr>
        <w:t xml:space="preserve"> TSs</w:t>
      </w:r>
      <w:r w:rsidRPr="00145445">
        <w:rPr>
          <w:rFonts w:cs="AdvOT2e364b11"/>
        </w:rPr>
        <w:t>.</w:t>
      </w:r>
      <w:r w:rsidRPr="00145445">
        <w:t xml:space="preserve"> </w:t>
      </w:r>
    </w:p>
    <w:p w14:paraId="5E24CB18" w14:textId="1D67E34B" w:rsidR="009E53F9" w:rsidRPr="00145445" w:rsidRDefault="009E53F9" w:rsidP="009E53F9">
      <w:pPr>
        <w:pStyle w:val="CommentText"/>
        <w:spacing w:after="0" w:line="360" w:lineRule="auto"/>
        <w:jc w:val="both"/>
      </w:pPr>
      <w:r w:rsidRPr="00145445">
        <w:t xml:space="preserve">GC-MS chromatograms of extracts </w:t>
      </w:r>
      <w:r w:rsidRPr="00145445">
        <w:rPr>
          <w:rFonts w:cs="AdvOT2e364b11"/>
        </w:rPr>
        <w:t>profile</w:t>
      </w:r>
      <w:r w:rsidRPr="00145445">
        <w:t xml:space="preserve"> with FPP are shown for </w:t>
      </w:r>
      <w:r w:rsidRPr="00145445">
        <w:rPr>
          <w:b/>
        </w:rPr>
        <w:t>A</w:t>
      </w:r>
      <w:r w:rsidRPr="00145445">
        <w:rPr>
          <w:rFonts w:cs="AdvOT2e364b11"/>
          <w:b/>
        </w:rPr>
        <w:t>.</w:t>
      </w:r>
      <w:r w:rsidRPr="00145445">
        <w:rPr>
          <w:rFonts w:cs="AdvOT2e364b11"/>
        </w:rPr>
        <w:t xml:space="preserve"> </w:t>
      </w:r>
      <w:proofErr w:type="spellStart"/>
      <w:r w:rsidRPr="00145445">
        <w:t>BpTPS</w:t>
      </w:r>
      <w:proofErr w:type="spellEnd"/>
      <w:r w:rsidRPr="00145445">
        <w:t>;</w:t>
      </w:r>
      <w:r w:rsidRPr="00145445">
        <w:rPr>
          <w:lang w:val="en-US"/>
        </w:rPr>
        <w:t xml:space="preserve"> </w:t>
      </w:r>
      <w:r w:rsidRPr="00145445">
        <w:rPr>
          <w:rFonts w:cs="AdvOT2e364b11"/>
          <w:b/>
          <w:bCs/>
        </w:rPr>
        <w:t>B.</w:t>
      </w:r>
      <w:r w:rsidRPr="00145445">
        <w:t xml:space="preserve"> ScTPS1; </w:t>
      </w:r>
      <w:r w:rsidRPr="00145445">
        <w:rPr>
          <w:b/>
        </w:rPr>
        <w:t>C.</w:t>
      </w:r>
      <w:r w:rsidRPr="00145445">
        <w:t xml:space="preserve"> </w:t>
      </w:r>
      <w:proofErr w:type="spellStart"/>
      <w:r w:rsidRPr="00145445">
        <w:t>CvTPS</w:t>
      </w:r>
      <w:proofErr w:type="spellEnd"/>
      <w:r w:rsidRPr="00145445">
        <w:t>;</w:t>
      </w:r>
      <w:r w:rsidRPr="00145445">
        <w:rPr>
          <w:rFonts w:cs="AdvOT2e364b11"/>
        </w:rPr>
        <w:t xml:space="preserve"> </w:t>
      </w:r>
      <w:r w:rsidRPr="00145445">
        <w:rPr>
          <w:rFonts w:cs="AdvOT2e364b11"/>
          <w:b/>
          <w:bCs/>
        </w:rPr>
        <w:t>D</w:t>
      </w:r>
      <w:r w:rsidRPr="00145445">
        <w:rPr>
          <w:rFonts w:cs="AdvOT2e364b11"/>
          <w:b/>
        </w:rPr>
        <w:t>.</w:t>
      </w:r>
      <w:r w:rsidRPr="00145445">
        <w:rPr>
          <w:rFonts w:cs="AdvOT2e364b11"/>
        </w:rPr>
        <w:t xml:space="preserve"> </w:t>
      </w:r>
      <w:proofErr w:type="spellStart"/>
      <w:r w:rsidRPr="00145445">
        <w:rPr>
          <w:rFonts w:cs="AdvOT2e364b11"/>
        </w:rPr>
        <w:t>SsTPS</w:t>
      </w:r>
      <w:proofErr w:type="spellEnd"/>
      <w:r w:rsidRPr="00145445">
        <w:rPr>
          <w:rFonts w:cs="AdvOT2e364b11"/>
        </w:rPr>
        <w:t xml:space="preserve">; </w:t>
      </w:r>
      <w:r w:rsidRPr="00145445">
        <w:rPr>
          <w:rFonts w:cs="AdvOT2e364b11"/>
          <w:b/>
          <w:bCs/>
        </w:rPr>
        <w:t>E.</w:t>
      </w:r>
      <w:r w:rsidRPr="00145445">
        <w:rPr>
          <w:rFonts w:cs="AdvOT2e364b11"/>
          <w:bCs/>
        </w:rPr>
        <w:t xml:space="preserve"> ScTPS2</w:t>
      </w:r>
      <w:r w:rsidR="00883ED5">
        <w:rPr>
          <w:rFonts w:cs="AdvOT2e364b11"/>
          <w:bCs/>
        </w:rPr>
        <w:t>;</w:t>
      </w:r>
      <w:r w:rsidRPr="00145445">
        <w:rPr>
          <w:rFonts w:cs="AdvOT2e364b11"/>
        </w:rPr>
        <w:t xml:space="preserve"> </w:t>
      </w:r>
      <w:r w:rsidRPr="00145445">
        <w:rPr>
          <w:rFonts w:cs="AdvOT2e364b11"/>
          <w:b/>
          <w:bCs/>
        </w:rPr>
        <w:t xml:space="preserve">F. </w:t>
      </w:r>
      <w:proofErr w:type="spellStart"/>
      <w:r w:rsidRPr="00145445">
        <w:rPr>
          <w:rFonts w:cs="AdvOT2e364b11"/>
          <w:bCs/>
        </w:rPr>
        <w:t>SniTPS</w:t>
      </w:r>
      <w:proofErr w:type="spellEnd"/>
      <w:r w:rsidRPr="00145445">
        <w:rPr>
          <w:rFonts w:cs="AdvOT2e364b11"/>
          <w:lang w:val="en-US"/>
        </w:rPr>
        <w:t>;</w:t>
      </w:r>
      <w:r w:rsidRPr="00145445">
        <w:rPr>
          <w:rFonts w:cs="AdvOT2e364b11"/>
        </w:rPr>
        <w:t xml:space="preserve"> </w:t>
      </w:r>
      <w:proofErr w:type="spellStart"/>
      <w:r w:rsidRPr="00145445">
        <w:rPr>
          <w:rFonts w:cs="AdvOT2e364b11"/>
          <w:b/>
        </w:rPr>
        <w:t>G</w:t>
      </w:r>
      <w:r w:rsidRPr="00145445">
        <w:t>.SnaTPS</w:t>
      </w:r>
      <w:proofErr w:type="spellEnd"/>
      <w:r w:rsidRPr="00145445">
        <w:t>. The peaks in the chromatogram do not correspond to any terpenoids.</w:t>
      </w:r>
      <w:bookmarkStart w:id="0" w:name="_GoBack"/>
      <w:bookmarkEnd w:id="0"/>
    </w:p>
    <w:sectPr w:rsidR="009E53F9" w:rsidRPr="00145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OT2e364b11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E5268"/>
    <w:multiLevelType w:val="hybridMultilevel"/>
    <w:tmpl w:val="A2F069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7AE"/>
    <w:rsid w:val="000037C7"/>
    <w:rsid w:val="000057F8"/>
    <w:rsid w:val="00007B48"/>
    <w:rsid w:val="000368E5"/>
    <w:rsid w:val="0004441C"/>
    <w:rsid w:val="00066B2C"/>
    <w:rsid w:val="00083A97"/>
    <w:rsid w:val="00083BF4"/>
    <w:rsid w:val="00087354"/>
    <w:rsid w:val="00090EB4"/>
    <w:rsid w:val="000960BA"/>
    <w:rsid w:val="000B5209"/>
    <w:rsid w:val="000D1404"/>
    <w:rsid w:val="000E01FC"/>
    <w:rsid w:val="000E7476"/>
    <w:rsid w:val="00122B7E"/>
    <w:rsid w:val="00122D2C"/>
    <w:rsid w:val="00126F6E"/>
    <w:rsid w:val="0012789D"/>
    <w:rsid w:val="00145445"/>
    <w:rsid w:val="00146803"/>
    <w:rsid w:val="00147AB2"/>
    <w:rsid w:val="0017383E"/>
    <w:rsid w:val="00177F47"/>
    <w:rsid w:val="00187B0B"/>
    <w:rsid w:val="001931A7"/>
    <w:rsid w:val="0019771C"/>
    <w:rsid w:val="001B19CF"/>
    <w:rsid w:val="001C0B2C"/>
    <w:rsid w:val="001D0270"/>
    <w:rsid w:val="001E51FD"/>
    <w:rsid w:val="001F2DD7"/>
    <w:rsid w:val="0020632C"/>
    <w:rsid w:val="00215F1F"/>
    <w:rsid w:val="00232B2E"/>
    <w:rsid w:val="00245427"/>
    <w:rsid w:val="0024799B"/>
    <w:rsid w:val="002503B9"/>
    <w:rsid w:val="00254BD7"/>
    <w:rsid w:val="00254C36"/>
    <w:rsid w:val="002570AE"/>
    <w:rsid w:val="00263DFD"/>
    <w:rsid w:val="00297C8E"/>
    <w:rsid w:val="002C3A19"/>
    <w:rsid w:val="002D3EDA"/>
    <w:rsid w:val="002F7695"/>
    <w:rsid w:val="003223C0"/>
    <w:rsid w:val="00332257"/>
    <w:rsid w:val="00334AD8"/>
    <w:rsid w:val="003527B6"/>
    <w:rsid w:val="00360417"/>
    <w:rsid w:val="00361C4E"/>
    <w:rsid w:val="00375935"/>
    <w:rsid w:val="00381E2D"/>
    <w:rsid w:val="00382799"/>
    <w:rsid w:val="00384876"/>
    <w:rsid w:val="003A3AED"/>
    <w:rsid w:val="003A5A0C"/>
    <w:rsid w:val="003D0C38"/>
    <w:rsid w:val="003F4B38"/>
    <w:rsid w:val="003F7000"/>
    <w:rsid w:val="00400FA3"/>
    <w:rsid w:val="00416143"/>
    <w:rsid w:val="004216CA"/>
    <w:rsid w:val="004366A6"/>
    <w:rsid w:val="00440F03"/>
    <w:rsid w:val="00444377"/>
    <w:rsid w:val="0045753F"/>
    <w:rsid w:val="00457F7B"/>
    <w:rsid w:val="00497DF5"/>
    <w:rsid w:val="004A395A"/>
    <w:rsid w:val="004A63DC"/>
    <w:rsid w:val="004B4F50"/>
    <w:rsid w:val="004B6946"/>
    <w:rsid w:val="004B6CFF"/>
    <w:rsid w:val="004C0A9C"/>
    <w:rsid w:val="004C0CA2"/>
    <w:rsid w:val="004C4EFF"/>
    <w:rsid w:val="004D56D5"/>
    <w:rsid w:val="004D6E64"/>
    <w:rsid w:val="0052591D"/>
    <w:rsid w:val="005265EC"/>
    <w:rsid w:val="00534967"/>
    <w:rsid w:val="00534CD7"/>
    <w:rsid w:val="005353DC"/>
    <w:rsid w:val="00543218"/>
    <w:rsid w:val="00553D87"/>
    <w:rsid w:val="00566FA0"/>
    <w:rsid w:val="00581D61"/>
    <w:rsid w:val="00596856"/>
    <w:rsid w:val="005A5C45"/>
    <w:rsid w:val="005B2947"/>
    <w:rsid w:val="005B6DF3"/>
    <w:rsid w:val="005C2E51"/>
    <w:rsid w:val="005F292E"/>
    <w:rsid w:val="006077AE"/>
    <w:rsid w:val="0061124E"/>
    <w:rsid w:val="00612CA2"/>
    <w:rsid w:val="006132A5"/>
    <w:rsid w:val="00632336"/>
    <w:rsid w:val="006357EB"/>
    <w:rsid w:val="0064268F"/>
    <w:rsid w:val="00666B74"/>
    <w:rsid w:val="006A1A8D"/>
    <w:rsid w:val="006B0364"/>
    <w:rsid w:val="006B757A"/>
    <w:rsid w:val="006D7B9E"/>
    <w:rsid w:val="006E179C"/>
    <w:rsid w:val="006F3A38"/>
    <w:rsid w:val="006F3E49"/>
    <w:rsid w:val="00711631"/>
    <w:rsid w:val="00716A55"/>
    <w:rsid w:val="00721CDE"/>
    <w:rsid w:val="00737885"/>
    <w:rsid w:val="00742AB4"/>
    <w:rsid w:val="00746DD6"/>
    <w:rsid w:val="00751334"/>
    <w:rsid w:val="00762F5D"/>
    <w:rsid w:val="00763600"/>
    <w:rsid w:val="00763E82"/>
    <w:rsid w:val="00764182"/>
    <w:rsid w:val="0078480A"/>
    <w:rsid w:val="00787F2C"/>
    <w:rsid w:val="00792936"/>
    <w:rsid w:val="007B4777"/>
    <w:rsid w:val="007B7BF0"/>
    <w:rsid w:val="007D0D4C"/>
    <w:rsid w:val="007D26DB"/>
    <w:rsid w:val="00815373"/>
    <w:rsid w:val="00824049"/>
    <w:rsid w:val="0083715F"/>
    <w:rsid w:val="008529B0"/>
    <w:rsid w:val="008657C7"/>
    <w:rsid w:val="00883ED5"/>
    <w:rsid w:val="00885F01"/>
    <w:rsid w:val="008A1EE8"/>
    <w:rsid w:val="008A405F"/>
    <w:rsid w:val="008C2B9A"/>
    <w:rsid w:val="008D53C6"/>
    <w:rsid w:val="009001D0"/>
    <w:rsid w:val="00903347"/>
    <w:rsid w:val="0092473B"/>
    <w:rsid w:val="0092653B"/>
    <w:rsid w:val="00955B54"/>
    <w:rsid w:val="0096526E"/>
    <w:rsid w:val="00965E98"/>
    <w:rsid w:val="00986E70"/>
    <w:rsid w:val="00993A79"/>
    <w:rsid w:val="009A06E5"/>
    <w:rsid w:val="009A14E1"/>
    <w:rsid w:val="009A31E4"/>
    <w:rsid w:val="009B2628"/>
    <w:rsid w:val="009D1CC6"/>
    <w:rsid w:val="009D696B"/>
    <w:rsid w:val="009E53F9"/>
    <w:rsid w:val="009E5FF8"/>
    <w:rsid w:val="009F4E07"/>
    <w:rsid w:val="009F7324"/>
    <w:rsid w:val="00A1427E"/>
    <w:rsid w:val="00A21938"/>
    <w:rsid w:val="00A21BEC"/>
    <w:rsid w:val="00A367AE"/>
    <w:rsid w:val="00A40810"/>
    <w:rsid w:val="00A625A3"/>
    <w:rsid w:val="00AA0924"/>
    <w:rsid w:val="00AB798A"/>
    <w:rsid w:val="00AE2320"/>
    <w:rsid w:val="00AE2354"/>
    <w:rsid w:val="00AE3185"/>
    <w:rsid w:val="00B01FD3"/>
    <w:rsid w:val="00B05F49"/>
    <w:rsid w:val="00B07608"/>
    <w:rsid w:val="00B250B0"/>
    <w:rsid w:val="00B2701D"/>
    <w:rsid w:val="00B3655E"/>
    <w:rsid w:val="00B412FA"/>
    <w:rsid w:val="00B77842"/>
    <w:rsid w:val="00B94440"/>
    <w:rsid w:val="00B966AE"/>
    <w:rsid w:val="00BA33F9"/>
    <w:rsid w:val="00BD0AA7"/>
    <w:rsid w:val="00BE2A13"/>
    <w:rsid w:val="00BE6167"/>
    <w:rsid w:val="00BF7A97"/>
    <w:rsid w:val="00C431DC"/>
    <w:rsid w:val="00C46FC6"/>
    <w:rsid w:val="00C73DBC"/>
    <w:rsid w:val="00C817EA"/>
    <w:rsid w:val="00C874CA"/>
    <w:rsid w:val="00C91C5C"/>
    <w:rsid w:val="00CA1C05"/>
    <w:rsid w:val="00CB63A4"/>
    <w:rsid w:val="00CB6BC2"/>
    <w:rsid w:val="00CC44C5"/>
    <w:rsid w:val="00CD266C"/>
    <w:rsid w:val="00D064BD"/>
    <w:rsid w:val="00D107E3"/>
    <w:rsid w:val="00D12D2F"/>
    <w:rsid w:val="00D15C4F"/>
    <w:rsid w:val="00D15F15"/>
    <w:rsid w:val="00D207C5"/>
    <w:rsid w:val="00D46F79"/>
    <w:rsid w:val="00D51B2A"/>
    <w:rsid w:val="00D51FB7"/>
    <w:rsid w:val="00D52D88"/>
    <w:rsid w:val="00D60F7F"/>
    <w:rsid w:val="00D65A4F"/>
    <w:rsid w:val="00D7087D"/>
    <w:rsid w:val="00DA5EA6"/>
    <w:rsid w:val="00DC404A"/>
    <w:rsid w:val="00E050EE"/>
    <w:rsid w:val="00E24288"/>
    <w:rsid w:val="00E45DB7"/>
    <w:rsid w:val="00E529D6"/>
    <w:rsid w:val="00E75A80"/>
    <w:rsid w:val="00E76BEA"/>
    <w:rsid w:val="00EC0ECA"/>
    <w:rsid w:val="00EC422F"/>
    <w:rsid w:val="00ED4BD6"/>
    <w:rsid w:val="00ED517A"/>
    <w:rsid w:val="00EF4B87"/>
    <w:rsid w:val="00EF509C"/>
    <w:rsid w:val="00F21B52"/>
    <w:rsid w:val="00F31229"/>
    <w:rsid w:val="00F32F24"/>
    <w:rsid w:val="00F616D7"/>
    <w:rsid w:val="00F8172E"/>
    <w:rsid w:val="00F84251"/>
    <w:rsid w:val="00F87D6B"/>
    <w:rsid w:val="00F92AA8"/>
    <w:rsid w:val="00F940D9"/>
    <w:rsid w:val="00FB6D00"/>
    <w:rsid w:val="00FD3AA2"/>
    <w:rsid w:val="00F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02F00"/>
  <w15:docId w15:val="{D185DF3A-31C5-444A-AC08-AEADA99E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7AE"/>
    <w:pPr>
      <w:spacing w:after="0" w:line="240" w:lineRule="auto"/>
    </w:pPr>
    <w:rPr>
      <w:rFonts w:eastAsiaTheme="minorEastAsia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A367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A1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8D"/>
    <w:rPr>
      <w:rFonts w:ascii="Tahoma" w:eastAsiaTheme="minorEastAsia" w:hAnsi="Tahoma" w:cs="Tahoma"/>
      <w:sz w:val="16"/>
      <w:szCs w:val="16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C2B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2B9A"/>
    <w:pPr>
      <w:spacing w:after="200"/>
    </w:pPr>
    <w:rPr>
      <w:rFonts w:eastAsiaTheme="minorHAnsi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2B9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037C7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ECA"/>
    <w:pPr>
      <w:spacing w:after="0"/>
    </w:pPr>
    <w:rPr>
      <w:rFonts w:eastAsiaTheme="minorEastAsia"/>
      <w:b/>
      <w:bCs/>
      <w:lang w:val="en-US"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ECA"/>
    <w:rPr>
      <w:rFonts w:eastAsiaTheme="minorEastAsia"/>
      <w:b/>
      <w:bCs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989A7-215C-4A7C-A395-F27BD895D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Gajendar Komati reddy</dc:creator>
  <cp:lastModifiedBy>Admin</cp:lastModifiedBy>
  <cp:revision>4</cp:revision>
  <dcterms:created xsi:type="dcterms:W3CDTF">2020-04-15T17:04:00Z</dcterms:created>
  <dcterms:modified xsi:type="dcterms:W3CDTF">2020-04-21T10:41:00Z</dcterms:modified>
</cp:coreProperties>
</file>