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8F4A" w14:textId="77777777" w:rsidR="007D1A37" w:rsidRDefault="00000000">
      <w:pPr>
        <w:pStyle w:val="Title"/>
        <w:spacing w:after="40"/>
        <w:jc w:val="center"/>
      </w:pPr>
      <w:r>
        <w:t>Dataset Inspection Report</w:t>
      </w:r>
    </w:p>
    <w:p w14:paraId="45E10C68" w14:textId="31329467" w:rsidR="007D1A37" w:rsidRDefault="00000000">
      <w:pPr>
        <w:spacing w:after="20"/>
        <w:jc w:val="center"/>
      </w:pPr>
      <w:r>
        <w:rPr>
          <w:b/>
          <w:bCs/>
          <w:sz w:val="22"/>
          <w:szCs w:val="22"/>
        </w:rPr>
        <w:t>Telco Customer Churn Dataset</w:t>
      </w:r>
      <w:r w:rsidR="002101AF"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ABC Communications Ltd</w:t>
      </w:r>
    </w:p>
    <w:p w14:paraId="65A5DBCE" w14:textId="77777777" w:rsidR="007D1A37" w:rsidRPr="002101AF" w:rsidRDefault="00000000" w:rsidP="002101AF">
      <w:pPr>
        <w:jc w:val="center"/>
        <w:rPr>
          <w:i/>
          <w:iCs/>
        </w:rPr>
      </w:pPr>
      <w:r w:rsidRPr="002101AF">
        <w:rPr>
          <w:i/>
          <w:iCs/>
        </w:rPr>
        <w:t xml:space="preserve">Prepared by Peter Thuo Muiruri, Junior Data Analyst, </w:t>
      </w:r>
      <w:proofErr w:type="spellStart"/>
      <w:r w:rsidRPr="002101AF">
        <w:rPr>
          <w:i/>
          <w:iCs/>
        </w:rPr>
        <w:t>AnalystLab</w:t>
      </w:r>
      <w:proofErr w:type="spellEnd"/>
      <w:r w:rsidRPr="002101AF">
        <w:rPr>
          <w:i/>
          <w:iCs/>
        </w:rPr>
        <w:t xml:space="preserve"> Africa Consulting</w:t>
      </w:r>
    </w:p>
    <w:p w14:paraId="3A2D242E" w14:textId="77777777" w:rsidR="002101AF" w:rsidRDefault="002101AF" w:rsidP="002101AF">
      <w:pPr>
        <w:rPr>
          <w:sz w:val="24"/>
          <w:szCs w:val="24"/>
        </w:rPr>
      </w:pPr>
    </w:p>
    <w:p w14:paraId="26EE4880" w14:textId="25FEC736" w:rsidR="007D1A37" w:rsidRPr="003344A4" w:rsidRDefault="00000000" w:rsidP="002101AF">
      <w:pPr>
        <w:rPr>
          <w:b/>
          <w:bCs/>
          <w:sz w:val="24"/>
          <w:szCs w:val="24"/>
        </w:rPr>
      </w:pPr>
      <w:r w:rsidRPr="003344A4">
        <w:rPr>
          <w:b/>
          <w:bCs/>
          <w:sz w:val="24"/>
          <w:szCs w:val="24"/>
        </w:rPr>
        <w:t>Dataset Overview</w:t>
      </w:r>
    </w:p>
    <w:p w14:paraId="3C28612A" w14:textId="77777777" w:rsidR="002101AF" w:rsidRPr="002101AF" w:rsidRDefault="002101AF" w:rsidP="002101AF">
      <w:pPr>
        <w:rPr>
          <w:sz w:val="24"/>
          <w:szCs w:val="24"/>
        </w:rPr>
      </w:pPr>
    </w:p>
    <w:p w14:paraId="1E602819" w14:textId="77777777" w:rsidR="007D1A37" w:rsidRPr="002101AF" w:rsidRDefault="00000000" w:rsidP="002101AF">
      <w:pPr>
        <w:rPr>
          <w:sz w:val="24"/>
          <w:szCs w:val="24"/>
        </w:rPr>
      </w:pPr>
      <w:r w:rsidRPr="002101AF">
        <w:rPr>
          <w:sz w:val="24"/>
          <w:szCs w:val="24"/>
        </w:rPr>
        <w:t>Source: Telco Customer Churn dataset (Kaggle, IBM sample). File: WA_Fn-UseC_-Telco-Customer-Churn.xlsx. Loaded and inspected in Python using pandas.</w:t>
      </w:r>
    </w:p>
    <w:p w14:paraId="13983A4A" w14:textId="77777777" w:rsidR="002101AF" w:rsidRDefault="002101AF" w:rsidP="002101AF">
      <w:pPr>
        <w:rPr>
          <w:sz w:val="24"/>
          <w:szCs w:val="24"/>
        </w:rPr>
      </w:pPr>
    </w:p>
    <w:p w14:paraId="69EF1980" w14:textId="7FAD9EBB" w:rsidR="007D1A37" w:rsidRPr="003344A4" w:rsidRDefault="00000000" w:rsidP="002101AF">
      <w:pPr>
        <w:rPr>
          <w:b/>
          <w:bCs/>
          <w:sz w:val="24"/>
          <w:szCs w:val="24"/>
        </w:rPr>
      </w:pPr>
      <w:r w:rsidRPr="003344A4">
        <w:rPr>
          <w:b/>
          <w:bCs/>
          <w:sz w:val="24"/>
          <w:szCs w:val="24"/>
        </w:rPr>
        <w:t>Quality and Cleaning</w:t>
      </w:r>
    </w:p>
    <w:p w14:paraId="626EB402" w14:textId="77777777" w:rsidR="002101AF" w:rsidRPr="002101AF" w:rsidRDefault="002101AF" w:rsidP="002101AF">
      <w:pPr>
        <w:rPr>
          <w:sz w:val="24"/>
          <w:szCs w:val="24"/>
        </w:rPr>
      </w:pP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696"/>
        <w:gridCol w:w="1723"/>
        <w:gridCol w:w="883"/>
        <w:gridCol w:w="1950"/>
        <w:gridCol w:w="1616"/>
        <w:gridCol w:w="222"/>
      </w:tblGrid>
      <w:tr w:rsidR="002101AF" w:rsidRPr="002101AF" w14:paraId="7C6B65B4" w14:textId="12B36AEA" w:rsidTr="00A85F4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5041C4" w14:textId="4E174A3A" w:rsidR="002101AF" w:rsidRPr="002101AF" w:rsidRDefault="002101AF" w:rsidP="002101A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F7F4FE" w14:textId="342D9C43" w:rsidR="002101AF" w:rsidRPr="002101AF" w:rsidRDefault="002101AF" w:rsidP="00210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2101AF">
              <w:rPr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7C7E6041" w14:textId="3E7D494A" w:rsidR="002101AF" w:rsidRPr="002101AF" w:rsidRDefault="002101AF" w:rsidP="00210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tenure</w:t>
            </w:r>
          </w:p>
        </w:tc>
        <w:tc>
          <w:tcPr>
            <w:tcW w:w="0" w:type="auto"/>
            <w:hideMark/>
          </w:tcPr>
          <w:p w14:paraId="173F8F5B" w14:textId="1B80C1C8" w:rsidR="002101AF" w:rsidRPr="002101AF" w:rsidRDefault="002101AF" w:rsidP="00210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2101AF">
              <w:rPr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0" w:type="auto"/>
          </w:tcPr>
          <w:p w14:paraId="08194FA1" w14:textId="13FC136F" w:rsidR="002101AF" w:rsidRPr="002101AF" w:rsidRDefault="002101AF" w:rsidP="00210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2101AF">
              <w:rPr>
                <w:sz w:val="24"/>
                <w:szCs w:val="24"/>
              </w:rPr>
              <w:t>TotalCharges</w:t>
            </w:r>
            <w:proofErr w:type="spellEnd"/>
          </w:p>
        </w:tc>
      </w:tr>
      <w:tr w:rsidR="002101AF" w:rsidRPr="002101AF" w14:paraId="31F84F4F" w14:textId="77777777" w:rsidTr="00A8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9ADD1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488</w:t>
            </w:r>
          </w:p>
        </w:tc>
        <w:tc>
          <w:tcPr>
            <w:tcW w:w="0" w:type="auto"/>
            <w:hideMark/>
          </w:tcPr>
          <w:p w14:paraId="3CFDF57B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4472-LVYGI</w:t>
            </w:r>
          </w:p>
        </w:tc>
        <w:tc>
          <w:tcPr>
            <w:tcW w:w="0" w:type="auto"/>
            <w:hideMark/>
          </w:tcPr>
          <w:p w14:paraId="75BF3F41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4EA9D12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52.55</w:t>
            </w:r>
          </w:p>
        </w:tc>
        <w:tc>
          <w:tcPr>
            <w:tcW w:w="0" w:type="auto"/>
          </w:tcPr>
          <w:p w14:paraId="6AC8E6E4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988A23" w14:textId="4E1084F1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7DDE0AE5" w14:textId="77777777" w:rsidTr="00A85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76770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753</w:t>
            </w:r>
          </w:p>
        </w:tc>
        <w:tc>
          <w:tcPr>
            <w:tcW w:w="0" w:type="auto"/>
            <w:hideMark/>
          </w:tcPr>
          <w:p w14:paraId="1D17F015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3115-CZMZD</w:t>
            </w:r>
          </w:p>
        </w:tc>
        <w:tc>
          <w:tcPr>
            <w:tcW w:w="0" w:type="auto"/>
            <w:hideMark/>
          </w:tcPr>
          <w:p w14:paraId="3A62188A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05447D6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20.25</w:t>
            </w:r>
          </w:p>
        </w:tc>
        <w:tc>
          <w:tcPr>
            <w:tcW w:w="0" w:type="auto"/>
          </w:tcPr>
          <w:p w14:paraId="3E79611A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54D78D" w14:textId="384EB4C3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024D302B" w14:textId="77777777" w:rsidTr="00A8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4E8C1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936</w:t>
            </w:r>
          </w:p>
        </w:tc>
        <w:tc>
          <w:tcPr>
            <w:tcW w:w="0" w:type="auto"/>
            <w:hideMark/>
          </w:tcPr>
          <w:p w14:paraId="36720DCE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5709-LVOEQ</w:t>
            </w:r>
          </w:p>
        </w:tc>
        <w:tc>
          <w:tcPr>
            <w:tcW w:w="0" w:type="auto"/>
            <w:hideMark/>
          </w:tcPr>
          <w:p w14:paraId="50885B92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A2DD1AC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80.85</w:t>
            </w:r>
          </w:p>
        </w:tc>
        <w:tc>
          <w:tcPr>
            <w:tcW w:w="0" w:type="auto"/>
          </w:tcPr>
          <w:p w14:paraId="726C10FA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D180F5" w14:textId="518EE821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180D5F10" w14:textId="77777777" w:rsidTr="00A85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D8A28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1082</w:t>
            </w:r>
          </w:p>
        </w:tc>
        <w:tc>
          <w:tcPr>
            <w:tcW w:w="0" w:type="auto"/>
            <w:hideMark/>
          </w:tcPr>
          <w:p w14:paraId="61EA04A3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4367-NUYAO</w:t>
            </w:r>
          </w:p>
        </w:tc>
        <w:tc>
          <w:tcPr>
            <w:tcW w:w="0" w:type="auto"/>
            <w:hideMark/>
          </w:tcPr>
          <w:p w14:paraId="69C0C577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6467C9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25.75</w:t>
            </w:r>
          </w:p>
        </w:tc>
        <w:tc>
          <w:tcPr>
            <w:tcW w:w="0" w:type="auto"/>
          </w:tcPr>
          <w:p w14:paraId="080BEA7C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EE3FAB" w14:textId="36D4429A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2ABC0098" w14:textId="77777777" w:rsidTr="00A8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4976B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1340</w:t>
            </w:r>
          </w:p>
        </w:tc>
        <w:tc>
          <w:tcPr>
            <w:tcW w:w="0" w:type="auto"/>
            <w:hideMark/>
          </w:tcPr>
          <w:p w14:paraId="4F31BCF6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1371-DWPAZ</w:t>
            </w:r>
          </w:p>
        </w:tc>
        <w:tc>
          <w:tcPr>
            <w:tcW w:w="0" w:type="auto"/>
            <w:hideMark/>
          </w:tcPr>
          <w:p w14:paraId="422B0215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6FBBBDF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56.05</w:t>
            </w:r>
          </w:p>
        </w:tc>
        <w:tc>
          <w:tcPr>
            <w:tcW w:w="0" w:type="auto"/>
          </w:tcPr>
          <w:p w14:paraId="4F2AD2C1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62FE22" w14:textId="4C2F5709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380EA8C8" w14:textId="77777777" w:rsidTr="00A85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FA170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3331</w:t>
            </w:r>
          </w:p>
        </w:tc>
        <w:tc>
          <w:tcPr>
            <w:tcW w:w="0" w:type="auto"/>
            <w:hideMark/>
          </w:tcPr>
          <w:p w14:paraId="1A91047B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7644-OMVMY</w:t>
            </w:r>
          </w:p>
        </w:tc>
        <w:tc>
          <w:tcPr>
            <w:tcW w:w="0" w:type="auto"/>
            <w:hideMark/>
          </w:tcPr>
          <w:p w14:paraId="48659E67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D7AA656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19.85</w:t>
            </w:r>
          </w:p>
        </w:tc>
        <w:tc>
          <w:tcPr>
            <w:tcW w:w="0" w:type="auto"/>
          </w:tcPr>
          <w:p w14:paraId="208CB215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54C3809" w14:textId="38E411D4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71A2675B" w14:textId="77777777" w:rsidTr="00A8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DCFA2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3826</w:t>
            </w:r>
          </w:p>
        </w:tc>
        <w:tc>
          <w:tcPr>
            <w:tcW w:w="0" w:type="auto"/>
            <w:hideMark/>
          </w:tcPr>
          <w:p w14:paraId="00C33E91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3213-VVOLG</w:t>
            </w:r>
          </w:p>
        </w:tc>
        <w:tc>
          <w:tcPr>
            <w:tcW w:w="0" w:type="auto"/>
            <w:hideMark/>
          </w:tcPr>
          <w:p w14:paraId="5D43E371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794AAF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25.35</w:t>
            </w:r>
          </w:p>
        </w:tc>
        <w:tc>
          <w:tcPr>
            <w:tcW w:w="0" w:type="auto"/>
          </w:tcPr>
          <w:p w14:paraId="07A80070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32D858" w14:textId="50988EB8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05051683" w14:textId="77777777" w:rsidTr="00A85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40185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4380</w:t>
            </w:r>
          </w:p>
        </w:tc>
        <w:tc>
          <w:tcPr>
            <w:tcW w:w="0" w:type="auto"/>
            <w:hideMark/>
          </w:tcPr>
          <w:p w14:paraId="5D9B4812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2520-SGTTA</w:t>
            </w:r>
          </w:p>
        </w:tc>
        <w:tc>
          <w:tcPr>
            <w:tcW w:w="0" w:type="auto"/>
            <w:hideMark/>
          </w:tcPr>
          <w:p w14:paraId="2928C504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C1AE234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20.00</w:t>
            </w:r>
          </w:p>
        </w:tc>
        <w:tc>
          <w:tcPr>
            <w:tcW w:w="0" w:type="auto"/>
          </w:tcPr>
          <w:p w14:paraId="620A728E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E649DC3" w14:textId="53258920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2C9E6896" w14:textId="77777777" w:rsidTr="00A8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D5CCF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5218</w:t>
            </w:r>
          </w:p>
        </w:tc>
        <w:tc>
          <w:tcPr>
            <w:tcW w:w="0" w:type="auto"/>
            <w:hideMark/>
          </w:tcPr>
          <w:p w14:paraId="601E3409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2923-ARZLG</w:t>
            </w:r>
          </w:p>
        </w:tc>
        <w:tc>
          <w:tcPr>
            <w:tcW w:w="0" w:type="auto"/>
            <w:hideMark/>
          </w:tcPr>
          <w:p w14:paraId="01BF1803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B08DD4B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19.70</w:t>
            </w:r>
          </w:p>
        </w:tc>
        <w:tc>
          <w:tcPr>
            <w:tcW w:w="0" w:type="auto"/>
          </w:tcPr>
          <w:p w14:paraId="4819AB80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1E548D" w14:textId="45D99AEF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5589429F" w14:textId="77777777" w:rsidTr="00A85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F0148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6670</w:t>
            </w:r>
          </w:p>
        </w:tc>
        <w:tc>
          <w:tcPr>
            <w:tcW w:w="0" w:type="auto"/>
            <w:hideMark/>
          </w:tcPr>
          <w:p w14:paraId="4481093D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4075-WKNIU</w:t>
            </w:r>
          </w:p>
        </w:tc>
        <w:tc>
          <w:tcPr>
            <w:tcW w:w="0" w:type="auto"/>
            <w:hideMark/>
          </w:tcPr>
          <w:p w14:paraId="254C3A16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85D180F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73.35</w:t>
            </w:r>
          </w:p>
        </w:tc>
        <w:tc>
          <w:tcPr>
            <w:tcW w:w="0" w:type="auto"/>
          </w:tcPr>
          <w:p w14:paraId="59E5F6B3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70EEE3" w14:textId="1BD51DD3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1AF" w:rsidRPr="002101AF" w14:paraId="18207F6A" w14:textId="77777777" w:rsidTr="00A8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DA488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6754</w:t>
            </w:r>
          </w:p>
        </w:tc>
        <w:tc>
          <w:tcPr>
            <w:tcW w:w="0" w:type="auto"/>
            <w:hideMark/>
          </w:tcPr>
          <w:p w14:paraId="252DB5EC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2775-SEFEE</w:t>
            </w:r>
          </w:p>
        </w:tc>
        <w:tc>
          <w:tcPr>
            <w:tcW w:w="0" w:type="auto"/>
            <w:hideMark/>
          </w:tcPr>
          <w:p w14:paraId="65A8E145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AD6F94C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61.90</w:t>
            </w:r>
          </w:p>
        </w:tc>
        <w:tc>
          <w:tcPr>
            <w:tcW w:w="0" w:type="auto"/>
          </w:tcPr>
          <w:p w14:paraId="45EC2E8C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269B4C" w14:textId="66362311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7193014B" w14:textId="77777777" w:rsidR="002101AF" w:rsidRDefault="002101AF" w:rsidP="002101A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51F8A1F" w14:textId="7528BFA1" w:rsidR="007D1A37" w:rsidRDefault="002101AF" w:rsidP="002101AF">
      <w:pPr>
        <w:rPr>
          <w:sz w:val="24"/>
          <w:szCs w:val="24"/>
        </w:rPr>
      </w:pPr>
      <w:r>
        <w:rPr>
          <w:sz w:val="24"/>
          <w:szCs w:val="24"/>
        </w:rPr>
        <w:t>The total charge cells that are missing, they are missing because the tenure is zero meaning that they are new customers</w:t>
      </w:r>
      <w:r w:rsidR="003344A4">
        <w:rPr>
          <w:sz w:val="24"/>
          <w:szCs w:val="24"/>
        </w:rPr>
        <w:t xml:space="preserve"> and yet to be charged.</w:t>
      </w:r>
    </w:p>
    <w:p w14:paraId="0DB28BA2" w14:textId="77777777" w:rsidR="003344A4" w:rsidRPr="002101AF" w:rsidRDefault="003344A4" w:rsidP="002101AF">
      <w:pPr>
        <w:rPr>
          <w:sz w:val="24"/>
          <w:szCs w:val="24"/>
        </w:rPr>
      </w:pPr>
    </w:p>
    <w:p w14:paraId="46029D94" w14:textId="548DE182" w:rsidR="007D1A37" w:rsidRPr="003344A4" w:rsidRDefault="00000000" w:rsidP="002101AF">
      <w:pPr>
        <w:rPr>
          <w:b/>
          <w:bCs/>
          <w:sz w:val="24"/>
          <w:szCs w:val="24"/>
        </w:rPr>
      </w:pPr>
      <w:r w:rsidRPr="003344A4">
        <w:rPr>
          <w:b/>
          <w:bCs/>
          <w:sz w:val="24"/>
          <w:szCs w:val="24"/>
        </w:rPr>
        <w:t>Summary Statistics (Numeric Columns)</w:t>
      </w:r>
    </w:p>
    <w:p w14:paraId="3E5488A6" w14:textId="77777777" w:rsidR="002101AF" w:rsidRPr="002101AF" w:rsidRDefault="002101AF" w:rsidP="002101AF">
      <w:pPr>
        <w:rPr>
          <w:sz w:val="24"/>
          <w:szCs w:val="24"/>
        </w:rPr>
      </w:pPr>
    </w:p>
    <w:tbl>
      <w:tblPr>
        <w:tblStyle w:val="GridTable5Dark-Accent2"/>
        <w:tblW w:w="9873" w:type="dxa"/>
        <w:tblLook w:val="04A0" w:firstRow="1" w:lastRow="0" w:firstColumn="1" w:lastColumn="0" w:noHBand="0" w:noVBand="1"/>
      </w:tblPr>
      <w:tblGrid>
        <w:gridCol w:w="1047"/>
        <w:gridCol w:w="2142"/>
        <w:gridCol w:w="1957"/>
        <w:gridCol w:w="2585"/>
        <w:gridCol w:w="2142"/>
      </w:tblGrid>
      <w:tr w:rsidR="002101AF" w:rsidRPr="002101AF" w14:paraId="39E6CBD4" w14:textId="77777777" w:rsidTr="00210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8619D" w14:textId="77777777" w:rsidR="002101AF" w:rsidRPr="002101AF" w:rsidRDefault="002101AF" w:rsidP="002101A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C5BA47" w14:textId="77777777" w:rsidR="002101AF" w:rsidRPr="002101AF" w:rsidRDefault="002101AF" w:rsidP="00210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2101AF">
              <w:rPr>
                <w:sz w:val="24"/>
                <w:szCs w:val="24"/>
              </w:rPr>
              <w:t>SeniorCitizen</w:t>
            </w:r>
            <w:proofErr w:type="spellEnd"/>
          </w:p>
        </w:tc>
        <w:tc>
          <w:tcPr>
            <w:tcW w:w="0" w:type="auto"/>
            <w:hideMark/>
          </w:tcPr>
          <w:p w14:paraId="5387DB2E" w14:textId="77777777" w:rsidR="002101AF" w:rsidRPr="002101AF" w:rsidRDefault="002101AF" w:rsidP="00210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tenure</w:t>
            </w:r>
          </w:p>
        </w:tc>
        <w:tc>
          <w:tcPr>
            <w:tcW w:w="0" w:type="auto"/>
            <w:hideMark/>
          </w:tcPr>
          <w:p w14:paraId="1DF0660E" w14:textId="77777777" w:rsidR="002101AF" w:rsidRPr="002101AF" w:rsidRDefault="002101AF" w:rsidP="00210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2101AF">
              <w:rPr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0" w:type="auto"/>
            <w:hideMark/>
          </w:tcPr>
          <w:p w14:paraId="2A87E19B" w14:textId="77777777" w:rsidR="002101AF" w:rsidRPr="002101AF" w:rsidRDefault="002101AF" w:rsidP="002101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2101AF">
              <w:rPr>
                <w:sz w:val="24"/>
                <w:szCs w:val="24"/>
              </w:rPr>
              <w:t>TotalCharges</w:t>
            </w:r>
            <w:proofErr w:type="spellEnd"/>
          </w:p>
        </w:tc>
      </w:tr>
      <w:tr w:rsidR="002101AF" w:rsidRPr="002101AF" w14:paraId="2B4909FE" w14:textId="77777777" w:rsidTr="00210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659A8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count</w:t>
            </w:r>
          </w:p>
        </w:tc>
        <w:tc>
          <w:tcPr>
            <w:tcW w:w="0" w:type="auto"/>
            <w:hideMark/>
          </w:tcPr>
          <w:p w14:paraId="684A7378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7043.000000</w:t>
            </w:r>
          </w:p>
        </w:tc>
        <w:tc>
          <w:tcPr>
            <w:tcW w:w="0" w:type="auto"/>
            <w:hideMark/>
          </w:tcPr>
          <w:p w14:paraId="0B3CC2F3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7043.000000</w:t>
            </w:r>
          </w:p>
        </w:tc>
        <w:tc>
          <w:tcPr>
            <w:tcW w:w="0" w:type="auto"/>
            <w:hideMark/>
          </w:tcPr>
          <w:p w14:paraId="350F9D86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7043.000000</w:t>
            </w:r>
          </w:p>
        </w:tc>
        <w:tc>
          <w:tcPr>
            <w:tcW w:w="0" w:type="auto"/>
            <w:hideMark/>
          </w:tcPr>
          <w:p w14:paraId="331AEED4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7043.000000</w:t>
            </w:r>
          </w:p>
        </w:tc>
      </w:tr>
      <w:tr w:rsidR="002101AF" w:rsidRPr="002101AF" w14:paraId="69EE2B3C" w14:textId="77777777" w:rsidTr="002101AF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119FC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271EA1AE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0.162147</w:t>
            </w:r>
          </w:p>
        </w:tc>
        <w:tc>
          <w:tcPr>
            <w:tcW w:w="0" w:type="auto"/>
            <w:hideMark/>
          </w:tcPr>
          <w:p w14:paraId="5D2D4E7A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32.371149</w:t>
            </w:r>
          </w:p>
        </w:tc>
        <w:tc>
          <w:tcPr>
            <w:tcW w:w="0" w:type="auto"/>
            <w:hideMark/>
          </w:tcPr>
          <w:p w14:paraId="2E2875FD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64.761692</w:t>
            </w:r>
          </w:p>
        </w:tc>
        <w:tc>
          <w:tcPr>
            <w:tcW w:w="0" w:type="auto"/>
            <w:hideMark/>
          </w:tcPr>
          <w:p w14:paraId="61433251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2279.734304</w:t>
            </w:r>
          </w:p>
        </w:tc>
      </w:tr>
      <w:tr w:rsidR="002101AF" w:rsidRPr="002101AF" w14:paraId="1C34867B" w14:textId="77777777" w:rsidTr="00210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D8685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std</w:t>
            </w:r>
          </w:p>
        </w:tc>
        <w:tc>
          <w:tcPr>
            <w:tcW w:w="0" w:type="auto"/>
            <w:hideMark/>
          </w:tcPr>
          <w:p w14:paraId="491E8178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0.368612</w:t>
            </w:r>
          </w:p>
        </w:tc>
        <w:tc>
          <w:tcPr>
            <w:tcW w:w="0" w:type="auto"/>
            <w:hideMark/>
          </w:tcPr>
          <w:p w14:paraId="3259BAD3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24.559481</w:t>
            </w:r>
          </w:p>
        </w:tc>
        <w:tc>
          <w:tcPr>
            <w:tcW w:w="0" w:type="auto"/>
            <w:hideMark/>
          </w:tcPr>
          <w:p w14:paraId="37610F83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30.090047</w:t>
            </w:r>
          </w:p>
        </w:tc>
        <w:tc>
          <w:tcPr>
            <w:tcW w:w="0" w:type="auto"/>
            <w:hideMark/>
          </w:tcPr>
          <w:p w14:paraId="219CECC8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2266.794470</w:t>
            </w:r>
          </w:p>
        </w:tc>
      </w:tr>
      <w:tr w:rsidR="002101AF" w:rsidRPr="002101AF" w14:paraId="59541BF5" w14:textId="77777777" w:rsidTr="002101AF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7DDA6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min</w:t>
            </w:r>
          </w:p>
        </w:tc>
        <w:tc>
          <w:tcPr>
            <w:tcW w:w="0" w:type="auto"/>
            <w:hideMark/>
          </w:tcPr>
          <w:p w14:paraId="7C9EEF49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0.000000</w:t>
            </w:r>
          </w:p>
        </w:tc>
        <w:tc>
          <w:tcPr>
            <w:tcW w:w="0" w:type="auto"/>
            <w:hideMark/>
          </w:tcPr>
          <w:p w14:paraId="784EB662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0.000000</w:t>
            </w:r>
          </w:p>
        </w:tc>
        <w:tc>
          <w:tcPr>
            <w:tcW w:w="0" w:type="auto"/>
            <w:hideMark/>
          </w:tcPr>
          <w:p w14:paraId="7EB7B8F8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18.250000</w:t>
            </w:r>
          </w:p>
        </w:tc>
        <w:tc>
          <w:tcPr>
            <w:tcW w:w="0" w:type="auto"/>
            <w:hideMark/>
          </w:tcPr>
          <w:p w14:paraId="69400D88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0.000000</w:t>
            </w:r>
          </w:p>
        </w:tc>
      </w:tr>
      <w:tr w:rsidR="002101AF" w:rsidRPr="002101AF" w14:paraId="0529E444" w14:textId="77777777" w:rsidTr="00210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16205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25%</w:t>
            </w:r>
          </w:p>
        </w:tc>
        <w:tc>
          <w:tcPr>
            <w:tcW w:w="0" w:type="auto"/>
            <w:hideMark/>
          </w:tcPr>
          <w:p w14:paraId="37DA0F64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0.000000</w:t>
            </w:r>
          </w:p>
        </w:tc>
        <w:tc>
          <w:tcPr>
            <w:tcW w:w="0" w:type="auto"/>
            <w:hideMark/>
          </w:tcPr>
          <w:p w14:paraId="438D444C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9.000000</w:t>
            </w:r>
          </w:p>
        </w:tc>
        <w:tc>
          <w:tcPr>
            <w:tcW w:w="0" w:type="auto"/>
            <w:hideMark/>
          </w:tcPr>
          <w:p w14:paraId="1D81F0B4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35.500000</w:t>
            </w:r>
          </w:p>
        </w:tc>
        <w:tc>
          <w:tcPr>
            <w:tcW w:w="0" w:type="auto"/>
            <w:hideMark/>
          </w:tcPr>
          <w:p w14:paraId="1CFBDBBF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398.550000</w:t>
            </w:r>
          </w:p>
        </w:tc>
      </w:tr>
      <w:tr w:rsidR="002101AF" w:rsidRPr="002101AF" w14:paraId="0AD6ABC6" w14:textId="77777777" w:rsidTr="002101AF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6A8D2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50%</w:t>
            </w:r>
          </w:p>
        </w:tc>
        <w:tc>
          <w:tcPr>
            <w:tcW w:w="0" w:type="auto"/>
            <w:hideMark/>
          </w:tcPr>
          <w:p w14:paraId="6D2748E4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0.000000</w:t>
            </w:r>
          </w:p>
        </w:tc>
        <w:tc>
          <w:tcPr>
            <w:tcW w:w="0" w:type="auto"/>
            <w:hideMark/>
          </w:tcPr>
          <w:p w14:paraId="17245368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29.000000</w:t>
            </w:r>
          </w:p>
        </w:tc>
        <w:tc>
          <w:tcPr>
            <w:tcW w:w="0" w:type="auto"/>
            <w:hideMark/>
          </w:tcPr>
          <w:p w14:paraId="67A08AEE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70.350000</w:t>
            </w:r>
          </w:p>
        </w:tc>
        <w:tc>
          <w:tcPr>
            <w:tcW w:w="0" w:type="auto"/>
            <w:hideMark/>
          </w:tcPr>
          <w:p w14:paraId="14FEB79D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1394.550000</w:t>
            </w:r>
          </w:p>
        </w:tc>
      </w:tr>
      <w:tr w:rsidR="002101AF" w:rsidRPr="002101AF" w14:paraId="5ECA9DF5" w14:textId="77777777" w:rsidTr="00210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88512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75%</w:t>
            </w:r>
          </w:p>
        </w:tc>
        <w:tc>
          <w:tcPr>
            <w:tcW w:w="0" w:type="auto"/>
            <w:hideMark/>
          </w:tcPr>
          <w:p w14:paraId="586601F1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0.000000</w:t>
            </w:r>
          </w:p>
        </w:tc>
        <w:tc>
          <w:tcPr>
            <w:tcW w:w="0" w:type="auto"/>
            <w:hideMark/>
          </w:tcPr>
          <w:p w14:paraId="5C6564CC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55.000000</w:t>
            </w:r>
          </w:p>
        </w:tc>
        <w:tc>
          <w:tcPr>
            <w:tcW w:w="0" w:type="auto"/>
            <w:hideMark/>
          </w:tcPr>
          <w:p w14:paraId="38D8D5AE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89.850000</w:t>
            </w:r>
          </w:p>
        </w:tc>
        <w:tc>
          <w:tcPr>
            <w:tcW w:w="0" w:type="auto"/>
            <w:hideMark/>
          </w:tcPr>
          <w:p w14:paraId="718A3971" w14:textId="77777777" w:rsidR="002101AF" w:rsidRPr="002101AF" w:rsidRDefault="002101AF" w:rsidP="00210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3786.600000</w:t>
            </w:r>
          </w:p>
        </w:tc>
      </w:tr>
      <w:tr w:rsidR="002101AF" w:rsidRPr="002101AF" w14:paraId="1C25E4BE" w14:textId="77777777" w:rsidTr="002101AF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AAE3A" w14:textId="77777777" w:rsidR="002101AF" w:rsidRPr="002101AF" w:rsidRDefault="002101AF" w:rsidP="002101AF">
            <w:pPr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max</w:t>
            </w:r>
          </w:p>
        </w:tc>
        <w:tc>
          <w:tcPr>
            <w:tcW w:w="0" w:type="auto"/>
            <w:hideMark/>
          </w:tcPr>
          <w:p w14:paraId="009AA1F8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1.000000</w:t>
            </w:r>
          </w:p>
        </w:tc>
        <w:tc>
          <w:tcPr>
            <w:tcW w:w="0" w:type="auto"/>
            <w:hideMark/>
          </w:tcPr>
          <w:p w14:paraId="474451BA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72.000000</w:t>
            </w:r>
          </w:p>
        </w:tc>
        <w:tc>
          <w:tcPr>
            <w:tcW w:w="0" w:type="auto"/>
            <w:hideMark/>
          </w:tcPr>
          <w:p w14:paraId="230033FA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118.750000</w:t>
            </w:r>
          </w:p>
        </w:tc>
        <w:tc>
          <w:tcPr>
            <w:tcW w:w="0" w:type="auto"/>
            <w:hideMark/>
          </w:tcPr>
          <w:p w14:paraId="59D6AFDF" w14:textId="77777777" w:rsidR="002101AF" w:rsidRPr="002101AF" w:rsidRDefault="002101AF" w:rsidP="00210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101AF">
              <w:rPr>
                <w:sz w:val="24"/>
                <w:szCs w:val="24"/>
              </w:rPr>
              <w:t>8684.800000</w:t>
            </w:r>
          </w:p>
        </w:tc>
      </w:tr>
    </w:tbl>
    <w:p w14:paraId="4457AA13" w14:textId="77777777" w:rsidR="003344A4" w:rsidRDefault="003344A4" w:rsidP="002101AF">
      <w:pPr>
        <w:rPr>
          <w:sz w:val="24"/>
          <w:szCs w:val="24"/>
        </w:rPr>
      </w:pPr>
    </w:p>
    <w:p w14:paraId="569BEA54" w14:textId="6FC06E62" w:rsidR="007D1A37" w:rsidRDefault="00000000" w:rsidP="002101AF">
      <w:pPr>
        <w:rPr>
          <w:b/>
          <w:bCs/>
          <w:sz w:val="24"/>
          <w:szCs w:val="24"/>
        </w:rPr>
      </w:pPr>
      <w:r w:rsidRPr="003344A4">
        <w:rPr>
          <w:b/>
          <w:bCs/>
          <w:sz w:val="24"/>
          <w:szCs w:val="24"/>
        </w:rPr>
        <w:t>Inspection Conclusion</w:t>
      </w:r>
    </w:p>
    <w:p w14:paraId="7C6E6561" w14:textId="77777777" w:rsidR="003344A4" w:rsidRPr="003344A4" w:rsidRDefault="003344A4" w:rsidP="002101AF">
      <w:pPr>
        <w:rPr>
          <w:b/>
          <w:bCs/>
          <w:sz w:val="24"/>
          <w:szCs w:val="24"/>
        </w:rPr>
      </w:pPr>
    </w:p>
    <w:p w14:paraId="3679859D" w14:textId="183FA961" w:rsidR="007D1A37" w:rsidRPr="003344A4" w:rsidRDefault="003344A4" w:rsidP="002101AF">
      <w:pPr>
        <w:rPr>
          <w:sz w:val="24"/>
          <w:szCs w:val="24"/>
        </w:rPr>
      </w:pPr>
      <w:r w:rsidRPr="003344A4">
        <w:rPr>
          <w:sz w:val="24"/>
          <w:szCs w:val="24"/>
        </w:rPr>
        <w:t xml:space="preserve">All columns passed inspection except </w:t>
      </w:r>
      <w:proofErr w:type="spellStart"/>
      <w:r w:rsidRPr="003344A4">
        <w:rPr>
          <w:sz w:val="24"/>
          <w:szCs w:val="24"/>
        </w:rPr>
        <w:t>TotalCharges</w:t>
      </w:r>
      <w:proofErr w:type="spellEnd"/>
      <w:r w:rsidRPr="003344A4">
        <w:rPr>
          <w:sz w:val="24"/>
          <w:szCs w:val="24"/>
        </w:rPr>
        <w:t>, which loaded as text instead of numeric and had 11 blank values, all from zero-tenure customers with no billing history yet. This was fixed by converting it to numeric and filling those blanks with 0, reflecting actual billing reality rather than an estimate.</w:t>
      </w:r>
    </w:p>
    <w:sectPr w:rsidR="007D1A37" w:rsidRPr="003344A4">
      <w:pgSz w:w="12240" w:h="15840"/>
      <w:pgMar w:top="700" w:right="720" w:bottom="7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40D60"/>
    <w:multiLevelType w:val="hybridMultilevel"/>
    <w:tmpl w:val="ACCA68B4"/>
    <w:lvl w:ilvl="0" w:tplc="51E2D412">
      <w:start w:val="1"/>
      <w:numFmt w:val="bullet"/>
      <w:lvlText w:val="●"/>
      <w:lvlJc w:val="left"/>
      <w:pPr>
        <w:ind w:left="720" w:hanging="360"/>
      </w:pPr>
    </w:lvl>
    <w:lvl w:ilvl="1" w:tplc="71928CDE">
      <w:start w:val="1"/>
      <w:numFmt w:val="bullet"/>
      <w:lvlText w:val="○"/>
      <w:lvlJc w:val="left"/>
      <w:pPr>
        <w:ind w:left="1440" w:hanging="360"/>
      </w:pPr>
    </w:lvl>
    <w:lvl w:ilvl="2" w:tplc="9F5E667A">
      <w:start w:val="1"/>
      <w:numFmt w:val="bullet"/>
      <w:lvlText w:val="■"/>
      <w:lvlJc w:val="left"/>
      <w:pPr>
        <w:ind w:left="2160" w:hanging="360"/>
      </w:pPr>
    </w:lvl>
    <w:lvl w:ilvl="3" w:tplc="C7CECC6E">
      <w:start w:val="1"/>
      <w:numFmt w:val="bullet"/>
      <w:lvlText w:val="●"/>
      <w:lvlJc w:val="left"/>
      <w:pPr>
        <w:ind w:left="2880" w:hanging="360"/>
      </w:pPr>
    </w:lvl>
    <w:lvl w:ilvl="4" w:tplc="11B6E80C">
      <w:start w:val="1"/>
      <w:numFmt w:val="bullet"/>
      <w:lvlText w:val="○"/>
      <w:lvlJc w:val="left"/>
      <w:pPr>
        <w:ind w:left="3600" w:hanging="360"/>
      </w:pPr>
    </w:lvl>
    <w:lvl w:ilvl="5" w:tplc="C1D45930">
      <w:start w:val="1"/>
      <w:numFmt w:val="bullet"/>
      <w:lvlText w:val="■"/>
      <w:lvlJc w:val="left"/>
      <w:pPr>
        <w:ind w:left="4320" w:hanging="360"/>
      </w:pPr>
    </w:lvl>
    <w:lvl w:ilvl="6" w:tplc="160E8956">
      <w:start w:val="1"/>
      <w:numFmt w:val="bullet"/>
      <w:lvlText w:val="●"/>
      <w:lvlJc w:val="left"/>
      <w:pPr>
        <w:ind w:left="5040" w:hanging="360"/>
      </w:pPr>
    </w:lvl>
    <w:lvl w:ilvl="7" w:tplc="4C14F45E">
      <w:start w:val="1"/>
      <w:numFmt w:val="bullet"/>
      <w:lvlText w:val="●"/>
      <w:lvlJc w:val="left"/>
      <w:pPr>
        <w:ind w:left="5760" w:hanging="360"/>
      </w:pPr>
    </w:lvl>
    <w:lvl w:ilvl="8" w:tplc="7FB8595E">
      <w:start w:val="1"/>
      <w:numFmt w:val="bullet"/>
      <w:lvlText w:val="●"/>
      <w:lvlJc w:val="left"/>
      <w:pPr>
        <w:ind w:left="6480" w:hanging="360"/>
      </w:pPr>
    </w:lvl>
  </w:abstractNum>
  <w:num w:numId="1" w16cid:durableId="312762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A37"/>
    <w:rsid w:val="002101AF"/>
    <w:rsid w:val="003344A4"/>
    <w:rsid w:val="00385D15"/>
    <w:rsid w:val="007D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3D91"/>
  <w15:docId w15:val="{742AE527-DC99-4117-8644-892FF007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2">
    <w:name w:val="Grid Table 5 Dark Accent 2"/>
    <w:basedOn w:val="TableNormal"/>
    <w:uiPriority w:val="50"/>
    <w:rsid w:val="002101A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jackson</cp:lastModifiedBy>
  <cp:revision>2</cp:revision>
  <dcterms:created xsi:type="dcterms:W3CDTF">2026-08-09T12:34:00Z</dcterms:created>
  <dcterms:modified xsi:type="dcterms:W3CDTF">2026-08-09T12:50:00Z</dcterms:modified>
</cp:coreProperties>
</file>