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A45EB" w14:textId="77777777" w:rsidR="00BF3EAB" w:rsidRPr="00BA14B3" w:rsidRDefault="00BF3EAB" w:rsidP="00BF3EAB">
      <w:pPr>
        <w:rPr>
          <w:rFonts w:ascii="Times New Roman" w:hAnsi="Times New Roman" w:cs="Times New Roman"/>
          <w:b/>
          <w:bCs/>
          <w:sz w:val="24"/>
          <w:szCs w:val="24"/>
        </w:rPr>
      </w:pPr>
      <w:r w:rsidRPr="00BA14B3">
        <w:rPr>
          <w:rFonts w:ascii="Times New Roman" w:hAnsi="Times New Roman" w:cs="Times New Roman"/>
          <w:b/>
          <w:bCs/>
          <w:sz w:val="24"/>
          <w:szCs w:val="24"/>
        </w:rPr>
        <w:t>STM32F103C8T6 Communication Challenges for CubeSat Applications</w:t>
      </w:r>
    </w:p>
    <w:p w14:paraId="6AC92428" w14:textId="77777777" w:rsidR="00BF3EAB" w:rsidRPr="00BA14B3" w:rsidRDefault="00BF3EAB" w:rsidP="00BF3EAB">
      <w:pPr>
        <w:rPr>
          <w:rFonts w:ascii="Times New Roman" w:hAnsi="Times New Roman" w:cs="Times New Roman"/>
          <w:b/>
          <w:bCs/>
          <w:sz w:val="24"/>
          <w:szCs w:val="24"/>
        </w:rPr>
      </w:pPr>
      <w:r w:rsidRPr="00BA14B3">
        <w:rPr>
          <w:rFonts w:ascii="Times New Roman" w:hAnsi="Times New Roman" w:cs="Times New Roman"/>
          <w:b/>
          <w:bCs/>
          <w:sz w:val="24"/>
          <w:szCs w:val="24"/>
        </w:rPr>
        <w:t>1. Processing Power Limitations</w:t>
      </w:r>
    </w:p>
    <w:p w14:paraId="417CFFED" w14:textId="77777777" w:rsidR="00BF3EAB" w:rsidRPr="00BA14B3" w:rsidRDefault="00BF3EAB" w:rsidP="00BF3EAB">
      <w:pPr>
        <w:rPr>
          <w:rFonts w:ascii="Times New Roman" w:hAnsi="Times New Roman" w:cs="Times New Roman"/>
          <w:b/>
          <w:bCs/>
          <w:sz w:val="24"/>
          <w:szCs w:val="24"/>
        </w:rPr>
      </w:pPr>
      <w:r w:rsidRPr="00BA14B3">
        <w:rPr>
          <w:rFonts w:ascii="Times New Roman" w:hAnsi="Times New Roman" w:cs="Times New Roman"/>
          <w:b/>
          <w:bCs/>
          <w:sz w:val="24"/>
          <w:szCs w:val="24"/>
        </w:rPr>
        <w:t>Insufficient Data Rate Handling</w:t>
      </w:r>
    </w:p>
    <w:p w14:paraId="7373086D" w14:textId="77777777" w:rsidR="00BF3EAB" w:rsidRPr="00BA14B3" w:rsidRDefault="00BF3EAB" w:rsidP="00BF3EAB">
      <w:pPr>
        <w:rPr>
          <w:rFonts w:ascii="Times New Roman" w:hAnsi="Times New Roman" w:cs="Times New Roman"/>
          <w:sz w:val="24"/>
          <w:szCs w:val="24"/>
        </w:rPr>
      </w:pPr>
      <w:r w:rsidRPr="00BA14B3">
        <w:rPr>
          <w:rFonts w:ascii="Times New Roman" w:hAnsi="Times New Roman" w:cs="Times New Roman"/>
          <w:sz w:val="24"/>
          <w:szCs w:val="24"/>
        </w:rPr>
        <w:t>The STM32F103C8T6 microcontroller, based on a single-core 72 MHz architecture, lacks the computational capacity to handle high-data-rate communication protocols efficiently. Its limited processing bandwidth creates difficulty when simultaneously managing communication tasks and onboard data processing. These constraints are especially critical in real-time scenarios, where the microcontroller cannot perform complex modulation or demodulation while executing other time-sensitive operations.</w:t>
      </w:r>
    </w:p>
    <w:p w14:paraId="1F173BEE" w14:textId="77777777" w:rsidR="00BF3EAB" w:rsidRPr="00BA14B3" w:rsidRDefault="00BF3EAB" w:rsidP="00BF3EAB">
      <w:pPr>
        <w:rPr>
          <w:rFonts w:ascii="Times New Roman" w:hAnsi="Times New Roman" w:cs="Times New Roman"/>
          <w:b/>
          <w:bCs/>
          <w:sz w:val="24"/>
          <w:szCs w:val="24"/>
        </w:rPr>
      </w:pPr>
      <w:r w:rsidRPr="00BA14B3">
        <w:rPr>
          <w:rFonts w:ascii="Times New Roman" w:hAnsi="Times New Roman" w:cs="Times New Roman"/>
          <w:b/>
          <w:bCs/>
          <w:sz w:val="24"/>
          <w:szCs w:val="24"/>
        </w:rPr>
        <w:t>Mathematical Processing Limitations</w:t>
      </w:r>
      <w:r>
        <w:rPr>
          <w:rFonts w:ascii="Times New Roman" w:hAnsi="Times New Roman" w:cs="Times New Roman"/>
          <w:b/>
          <w:bCs/>
          <w:sz w:val="24"/>
          <w:szCs w:val="24"/>
        </w:rPr>
        <w:t xml:space="preserve">: </w:t>
      </w:r>
      <w:r>
        <w:rPr>
          <w:rFonts w:ascii="Times New Roman" w:hAnsi="Times New Roman" w:cs="Times New Roman"/>
          <w:sz w:val="24"/>
          <w:szCs w:val="24"/>
        </w:rPr>
        <w:t>T</w:t>
      </w:r>
      <w:r w:rsidRPr="00BA14B3">
        <w:rPr>
          <w:rFonts w:ascii="Times New Roman" w:hAnsi="Times New Roman" w:cs="Times New Roman"/>
          <w:sz w:val="24"/>
          <w:szCs w:val="24"/>
        </w:rPr>
        <w:t>he absence of a hardware floating-point unit (FPU), forcing the system to rely on slow software-based floating-point computations. This inadequacy severely impacts digital signal processing (DSP) capabilities, making it impractical to implement advanced modulation schemes. Complex algorithms, such as forward error correction and encryption, place heavy demands on the CPU, consuming excessive cycles and introducing latency that further hampers communication responsiveness.</w:t>
      </w:r>
    </w:p>
    <w:p w14:paraId="5962D687" w14:textId="77777777" w:rsidR="00BF3EAB" w:rsidRPr="00BA14B3" w:rsidRDefault="00BF3EAB" w:rsidP="00BF3EAB">
      <w:pPr>
        <w:rPr>
          <w:rFonts w:ascii="Times New Roman" w:hAnsi="Times New Roman" w:cs="Times New Roman"/>
          <w:b/>
          <w:bCs/>
          <w:sz w:val="24"/>
          <w:szCs w:val="24"/>
        </w:rPr>
      </w:pPr>
      <w:r w:rsidRPr="00BA14B3">
        <w:rPr>
          <w:rFonts w:ascii="Times New Roman" w:hAnsi="Times New Roman" w:cs="Times New Roman"/>
          <w:b/>
          <w:bCs/>
          <w:sz w:val="24"/>
          <w:szCs w:val="24"/>
        </w:rPr>
        <w:t>2. Memory Constraints</w:t>
      </w:r>
    </w:p>
    <w:p w14:paraId="3FCCD44E" w14:textId="77777777" w:rsidR="00BF3EAB" w:rsidRPr="00BA14B3" w:rsidRDefault="00BF3EAB" w:rsidP="00BF3EAB">
      <w:pPr>
        <w:rPr>
          <w:rFonts w:ascii="Times New Roman" w:hAnsi="Times New Roman" w:cs="Times New Roman"/>
          <w:b/>
          <w:bCs/>
          <w:sz w:val="24"/>
          <w:szCs w:val="24"/>
        </w:rPr>
      </w:pPr>
      <w:r w:rsidRPr="00BA14B3">
        <w:rPr>
          <w:rFonts w:ascii="Times New Roman" w:hAnsi="Times New Roman" w:cs="Times New Roman"/>
          <w:b/>
          <w:bCs/>
          <w:sz w:val="24"/>
          <w:szCs w:val="24"/>
        </w:rPr>
        <w:t>Severe RAM Limitations</w:t>
      </w:r>
      <w:r>
        <w:rPr>
          <w:rFonts w:ascii="Times New Roman" w:hAnsi="Times New Roman" w:cs="Times New Roman"/>
          <w:b/>
          <w:bCs/>
          <w:sz w:val="24"/>
          <w:szCs w:val="24"/>
        </w:rPr>
        <w:t xml:space="preserve">: </w:t>
      </w:r>
      <w:r w:rsidRPr="00BA14B3">
        <w:rPr>
          <w:rFonts w:ascii="Times New Roman" w:hAnsi="Times New Roman" w:cs="Times New Roman"/>
          <w:sz w:val="24"/>
          <w:szCs w:val="24"/>
        </w:rPr>
        <w:t>With only 20 KB of SRAM, the STM32F103C8T6 cannot allocate sufficient memory for essential communication buffers or full protocol stacks. Modern communication protocols typically require significantly more memory for queuing and handling packet data, making them incompatible with the microcontroller’s limited resources.</w:t>
      </w:r>
    </w:p>
    <w:p w14:paraId="2FF99751" w14:textId="77777777" w:rsidR="00BF3EAB" w:rsidRPr="00BA14B3" w:rsidRDefault="00BF3EAB" w:rsidP="00BF3EAB">
      <w:pPr>
        <w:rPr>
          <w:rFonts w:ascii="Times New Roman" w:hAnsi="Times New Roman" w:cs="Times New Roman"/>
          <w:b/>
          <w:bCs/>
          <w:sz w:val="24"/>
          <w:szCs w:val="24"/>
        </w:rPr>
      </w:pPr>
      <w:r w:rsidRPr="00BA14B3">
        <w:rPr>
          <w:rFonts w:ascii="Times New Roman" w:hAnsi="Times New Roman" w:cs="Times New Roman"/>
          <w:b/>
          <w:bCs/>
          <w:sz w:val="24"/>
          <w:szCs w:val="24"/>
        </w:rPr>
        <w:t>Flash Memory Restrictions</w:t>
      </w:r>
    </w:p>
    <w:p w14:paraId="152ED63F" w14:textId="77777777" w:rsidR="00BF3EAB" w:rsidRPr="00BA14B3" w:rsidRDefault="00BF3EAB" w:rsidP="00BF3EAB">
      <w:pPr>
        <w:rPr>
          <w:rFonts w:ascii="Times New Roman" w:hAnsi="Times New Roman" w:cs="Times New Roman"/>
          <w:sz w:val="24"/>
          <w:szCs w:val="24"/>
        </w:rPr>
      </w:pPr>
      <w:r w:rsidRPr="00BA14B3">
        <w:rPr>
          <w:rFonts w:ascii="Times New Roman" w:hAnsi="Times New Roman" w:cs="Times New Roman"/>
          <w:sz w:val="24"/>
          <w:szCs w:val="24"/>
        </w:rPr>
        <w:t>The 64 KB flash memory imposes additional limitations by restricting the size and complexity of the firmware that can be stored. Communication libraries with comprehensive protocol support often exceed this capacity, forcing developers to make difficult trade-offs between features. Furthermore, the limited flash space complicates over-the-air firmware updates, which are critical for long-duration missions requiring post-launch software enhancements.</w:t>
      </w:r>
    </w:p>
    <w:p w14:paraId="40DDDDDE" w14:textId="77777777" w:rsidR="00BF3EAB" w:rsidRPr="00BA14B3" w:rsidRDefault="00BF3EAB" w:rsidP="00BF3EAB">
      <w:pPr>
        <w:rPr>
          <w:rFonts w:ascii="Times New Roman" w:hAnsi="Times New Roman" w:cs="Times New Roman"/>
          <w:b/>
          <w:bCs/>
          <w:sz w:val="24"/>
          <w:szCs w:val="24"/>
        </w:rPr>
      </w:pPr>
      <w:r w:rsidRPr="00BA14B3">
        <w:rPr>
          <w:rFonts w:ascii="Times New Roman" w:hAnsi="Times New Roman" w:cs="Times New Roman"/>
          <w:b/>
          <w:bCs/>
          <w:sz w:val="24"/>
          <w:szCs w:val="24"/>
        </w:rPr>
        <w:t>3. Modern Communication Interface Gaps</w:t>
      </w:r>
    </w:p>
    <w:p w14:paraId="1A956338" w14:textId="77777777" w:rsidR="00BF3EAB" w:rsidRPr="00BA14B3" w:rsidRDefault="00BF3EAB" w:rsidP="00BF3EAB">
      <w:pPr>
        <w:rPr>
          <w:rFonts w:ascii="Times New Roman" w:hAnsi="Times New Roman" w:cs="Times New Roman"/>
          <w:b/>
          <w:bCs/>
          <w:sz w:val="24"/>
          <w:szCs w:val="24"/>
        </w:rPr>
      </w:pPr>
      <w:r w:rsidRPr="00BA14B3">
        <w:rPr>
          <w:rFonts w:ascii="Times New Roman" w:hAnsi="Times New Roman" w:cs="Times New Roman"/>
          <w:b/>
          <w:bCs/>
          <w:sz w:val="24"/>
          <w:szCs w:val="24"/>
        </w:rPr>
        <w:t>Missing Critical Interfaces</w:t>
      </w:r>
    </w:p>
    <w:p w14:paraId="700C1F73" w14:textId="77777777" w:rsidR="00BF3EAB" w:rsidRPr="00BA14B3" w:rsidRDefault="00BF3EAB" w:rsidP="00BF3EAB">
      <w:pPr>
        <w:rPr>
          <w:rFonts w:ascii="Times New Roman" w:hAnsi="Times New Roman" w:cs="Times New Roman"/>
          <w:sz w:val="24"/>
          <w:szCs w:val="24"/>
        </w:rPr>
      </w:pPr>
      <w:r w:rsidRPr="00BA14B3">
        <w:rPr>
          <w:rFonts w:ascii="Times New Roman" w:hAnsi="Times New Roman" w:cs="Times New Roman"/>
          <w:sz w:val="24"/>
          <w:szCs w:val="24"/>
        </w:rPr>
        <w:t>The STM32F103C8T6 does not feature native support for modern wireless standards such as Wi-Fi or Bluetooth, necessitating external modules that increase system complexity and integration overhead. Additionally, the microcontroller lacks high-speed peripheral interfaces, such as full USB 2.0 and Ethernet, which are often required for advanced communication modules. Compared to alternatives like the Raspberry Pi Pico, which offers more capable USB implementations, the STM32 falls short in interface support.</w:t>
      </w:r>
    </w:p>
    <w:p w14:paraId="1C1F8341" w14:textId="77777777" w:rsidR="00BF3EAB" w:rsidRPr="00BA14B3" w:rsidRDefault="00BF3EAB" w:rsidP="00BF3EAB">
      <w:pPr>
        <w:rPr>
          <w:rFonts w:ascii="Times New Roman" w:hAnsi="Times New Roman" w:cs="Times New Roman"/>
          <w:b/>
          <w:bCs/>
          <w:sz w:val="24"/>
          <w:szCs w:val="24"/>
        </w:rPr>
      </w:pPr>
      <w:r w:rsidRPr="00BA14B3">
        <w:rPr>
          <w:rFonts w:ascii="Times New Roman" w:hAnsi="Times New Roman" w:cs="Times New Roman"/>
          <w:b/>
          <w:bCs/>
          <w:sz w:val="24"/>
          <w:szCs w:val="24"/>
        </w:rPr>
        <w:t>Advanced Protocol Support Issues</w:t>
      </w:r>
    </w:p>
    <w:p w14:paraId="7FFB0D7B" w14:textId="77777777" w:rsidR="00BF3EAB" w:rsidRPr="00BA14B3" w:rsidRDefault="00BF3EAB" w:rsidP="00BF3EAB">
      <w:pPr>
        <w:rPr>
          <w:rFonts w:ascii="Times New Roman" w:hAnsi="Times New Roman" w:cs="Times New Roman"/>
          <w:sz w:val="24"/>
          <w:szCs w:val="24"/>
        </w:rPr>
      </w:pPr>
      <w:r w:rsidRPr="00BA14B3">
        <w:rPr>
          <w:rFonts w:ascii="Times New Roman" w:hAnsi="Times New Roman" w:cs="Times New Roman"/>
          <w:sz w:val="24"/>
          <w:szCs w:val="24"/>
        </w:rPr>
        <w:lastRenderedPageBreak/>
        <w:t>Implementing modern communication standards and technologies such as software-defined radio (SDR) is infeasible due to the microcontroller’s limited processing power. It cannot accommodate adaptive protocols that require real-time switching or dynamic resource allocation. Additionally, its limited capacity for secure computation restricts the implementation of modern encryption and authentication protocols, critical for mission data security.</w:t>
      </w:r>
    </w:p>
    <w:p w14:paraId="5D4122B7" w14:textId="77777777" w:rsidR="00BF3EAB" w:rsidRPr="00BA14B3" w:rsidRDefault="00BF3EAB" w:rsidP="00BF3EAB">
      <w:pPr>
        <w:rPr>
          <w:rFonts w:ascii="Times New Roman" w:hAnsi="Times New Roman" w:cs="Times New Roman"/>
          <w:b/>
          <w:bCs/>
          <w:sz w:val="24"/>
          <w:szCs w:val="24"/>
        </w:rPr>
      </w:pPr>
      <w:r>
        <w:rPr>
          <w:rFonts w:ascii="Times New Roman" w:hAnsi="Times New Roman" w:cs="Times New Roman"/>
          <w:b/>
          <w:bCs/>
          <w:sz w:val="24"/>
          <w:szCs w:val="24"/>
        </w:rPr>
        <w:t>4</w:t>
      </w:r>
      <w:r w:rsidRPr="00BA14B3">
        <w:rPr>
          <w:rFonts w:ascii="Times New Roman" w:hAnsi="Times New Roman" w:cs="Times New Roman"/>
          <w:b/>
          <w:bCs/>
          <w:sz w:val="24"/>
          <w:szCs w:val="24"/>
        </w:rPr>
        <w:t>. Advanced Modulation and Signal Processing</w:t>
      </w:r>
    </w:p>
    <w:p w14:paraId="26DDAA36" w14:textId="77777777" w:rsidR="00BF3EAB" w:rsidRPr="00BA14B3" w:rsidRDefault="00BF3EAB" w:rsidP="00BF3EAB">
      <w:pPr>
        <w:rPr>
          <w:rFonts w:ascii="Times New Roman" w:hAnsi="Times New Roman" w:cs="Times New Roman"/>
          <w:b/>
          <w:bCs/>
          <w:sz w:val="24"/>
          <w:szCs w:val="24"/>
        </w:rPr>
      </w:pPr>
      <w:r w:rsidRPr="00BA14B3">
        <w:rPr>
          <w:rFonts w:ascii="Times New Roman" w:hAnsi="Times New Roman" w:cs="Times New Roman"/>
          <w:b/>
          <w:bCs/>
          <w:sz w:val="24"/>
          <w:szCs w:val="24"/>
        </w:rPr>
        <w:t>Digital Signal Processing Inadequacy</w:t>
      </w:r>
    </w:p>
    <w:p w14:paraId="20D7AA64" w14:textId="77777777" w:rsidR="00BF3EAB" w:rsidRPr="00BA14B3" w:rsidRDefault="00BF3EAB" w:rsidP="00BF3EAB">
      <w:pPr>
        <w:rPr>
          <w:rFonts w:ascii="Times New Roman" w:hAnsi="Times New Roman" w:cs="Times New Roman"/>
          <w:sz w:val="24"/>
          <w:szCs w:val="24"/>
        </w:rPr>
      </w:pPr>
      <w:r w:rsidRPr="00BA14B3">
        <w:rPr>
          <w:rFonts w:ascii="Times New Roman" w:hAnsi="Times New Roman" w:cs="Times New Roman"/>
          <w:sz w:val="24"/>
          <w:szCs w:val="24"/>
        </w:rPr>
        <w:t>The STM32F103C8T6 lacks the resources to execute complex modulation schemes such as QAM or OFDM and cannot implement sophisticated error correction algorithms. Real-time signal quality analysis is also infeasible, which undermines the ability to dynamically adjust system parameters based on link conditions. Adaptive communication systems, which are increasingly essential in space applications, are beyond the microcontroller’s capabilities.</w:t>
      </w:r>
    </w:p>
    <w:p w14:paraId="0CB090D4" w14:textId="77777777" w:rsidR="00BF3EAB" w:rsidRPr="00BA14B3" w:rsidRDefault="00BF3EAB" w:rsidP="00BF3EAB">
      <w:pPr>
        <w:rPr>
          <w:rFonts w:ascii="Times New Roman" w:hAnsi="Times New Roman" w:cs="Times New Roman"/>
          <w:b/>
          <w:bCs/>
          <w:sz w:val="24"/>
          <w:szCs w:val="24"/>
        </w:rPr>
      </w:pPr>
      <w:r w:rsidRPr="00BA14B3">
        <w:rPr>
          <w:rFonts w:ascii="Times New Roman" w:hAnsi="Times New Roman" w:cs="Times New Roman"/>
          <w:b/>
          <w:bCs/>
          <w:sz w:val="24"/>
          <w:szCs w:val="24"/>
        </w:rPr>
        <w:t>Software-Defined Radio Limitations</w:t>
      </w:r>
    </w:p>
    <w:p w14:paraId="54F43C5A" w14:textId="56F94A63" w:rsidR="00BF3EAB" w:rsidRDefault="00BF3EAB" w:rsidP="00BF3EAB">
      <w:pPr>
        <w:rPr>
          <w:rFonts w:ascii="Times New Roman" w:hAnsi="Times New Roman" w:cs="Times New Roman"/>
          <w:sz w:val="24"/>
          <w:szCs w:val="24"/>
        </w:rPr>
      </w:pPr>
      <w:r w:rsidRPr="00BA14B3">
        <w:rPr>
          <w:rFonts w:ascii="Times New Roman" w:hAnsi="Times New Roman" w:cs="Times New Roman"/>
          <w:sz w:val="24"/>
          <w:szCs w:val="24"/>
        </w:rPr>
        <w:t>The microcontroller is unsuitable for software-defined radio applications due to its inadequate computational performance and memory. It cannot support frequency agility, generate complex waveforms, or operate on multiple frequency bands simultaneously. These limitations prevent the implementation of advanced, flexible communication systems tailored to dynamic mission requirements.</w:t>
      </w:r>
    </w:p>
    <w:p w14:paraId="38BC18A5" w14:textId="77777777" w:rsidR="00BF3EAB" w:rsidRDefault="00BF3EAB" w:rsidP="00BF3EAB">
      <w:pPr>
        <w:rPr>
          <w:rFonts w:ascii="Times New Roman" w:hAnsi="Times New Roman" w:cs="Times New Roman"/>
          <w:sz w:val="24"/>
          <w:szCs w:val="24"/>
        </w:rPr>
      </w:pPr>
      <w:r>
        <w:rPr>
          <w:rFonts w:ascii="Times New Roman" w:hAnsi="Times New Roman" w:cs="Times New Roman"/>
          <w:sz w:val="24"/>
          <w:szCs w:val="24"/>
        </w:rPr>
        <w:t>Summary on critical limitations:</w:t>
      </w:r>
    </w:p>
    <w:p w14:paraId="230A4484" w14:textId="77777777" w:rsidR="00BF3EAB" w:rsidRPr="00905217" w:rsidRDefault="00BF3EAB" w:rsidP="00BF3EAB">
      <w:pPr>
        <w:rPr>
          <w:rFonts w:ascii="Times New Roman" w:hAnsi="Times New Roman" w:cs="Times New Roman"/>
          <w:sz w:val="24"/>
          <w:szCs w:val="24"/>
        </w:rPr>
      </w:pPr>
      <w:r w:rsidRPr="00905217">
        <w:rPr>
          <w:rFonts w:ascii="Times New Roman" w:hAnsi="Times New Roman" w:cs="Times New Roman"/>
          <w:sz w:val="24"/>
          <w:szCs w:val="24"/>
        </w:rPr>
        <w:t>The STM32F103C8T6 is fundamentally constrained in several key areas:</w:t>
      </w:r>
    </w:p>
    <w:p w14:paraId="5BF335DF" w14:textId="77777777" w:rsidR="00BF3EAB" w:rsidRPr="00905217" w:rsidRDefault="00BF3EAB" w:rsidP="00BF3EAB">
      <w:pPr>
        <w:numPr>
          <w:ilvl w:val="0"/>
          <w:numId w:val="2"/>
        </w:numPr>
        <w:rPr>
          <w:rFonts w:ascii="Times New Roman" w:hAnsi="Times New Roman" w:cs="Times New Roman"/>
          <w:sz w:val="24"/>
          <w:szCs w:val="24"/>
        </w:rPr>
      </w:pPr>
      <w:r w:rsidRPr="00905217">
        <w:rPr>
          <w:rFonts w:ascii="Times New Roman" w:hAnsi="Times New Roman" w:cs="Times New Roman"/>
          <w:sz w:val="24"/>
          <w:szCs w:val="24"/>
        </w:rPr>
        <w:t>It lacks the computational capability to support modern, high-data-rate communication.</w:t>
      </w:r>
    </w:p>
    <w:p w14:paraId="1C669583" w14:textId="77777777" w:rsidR="00BF3EAB" w:rsidRPr="00905217" w:rsidRDefault="00BF3EAB" w:rsidP="00BF3EAB">
      <w:pPr>
        <w:numPr>
          <w:ilvl w:val="0"/>
          <w:numId w:val="2"/>
        </w:numPr>
        <w:rPr>
          <w:rFonts w:ascii="Times New Roman" w:hAnsi="Times New Roman" w:cs="Times New Roman"/>
          <w:sz w:val="24"/>
          <w:szCs w:val="24"/>
        </w:rPr>
      </w:pPr>
      <w:r w:rsidRPr="00905217">
        <w:rPr>
          <w:rFonts w:ascii="Times New Roman" w:hAnsi="Times New Roman" w:cs="Times New Roman"/>
          <w:sz w:val="24"/>
          <w:szCs w:val="24"/>
        </w:rPr>
        <w:t>It has insufficient memory to implement full-featured communication protocol stacks.</w:t>
      </w:r>
    </w:p>
    <w:p w14:paraId="268292D7" w14:textId="77777777" w:rsidR="00BF3EAB" w:rsidRPr="00905217" w:rsidRDefault="00BF3EAB" w:rsidP="00BF3EAB">
      <w:pPr>
        <w:numPr>
          <w:ilvl w:val="0"/>
          <w:numId w:val="2"/>
        </w:numPr>
        <w:rPr>
          <w:rFonts w:ascii="Times New Roman" w:hAnsi="Times New Roman" w:cs="Times New Roman"/>
          <w:sz w:val="24"/>
          <w:szCs w:val="24"/>
        </w:rPr>
      </w:pPr>
      <w:r w:rsidRPr="00905217">
        <w:rPr>
          <w:rFonts w:ascii="Times New Roman" w:hAnsi="Times New Roman" w:cs="Times New Roman"/>
          <w:sz w:val="24"/>
          <w:szCs w:val="24"/>
        </w:rPr>
        <w:t>It cannot perform real-time digital signal processing or error correction.</w:t>
      </w:r>
    </w:p>
    <w:p w14:paraId="7A480A2F" w14:textId="77777777" w:rsidR="00BF3EAB" w:rsidRPr="00905217" w:rsidRDefault="00BF3EAB" w:rsidP="00BF3EAB">
      <w:pPr>
        <w:numPr>
          <w:ilvl w:val="0"/>
          <w:numId w:val="2"/>
        </w:numPr>
        <w:rPr>
          <w:rFonts w:ascii="Times New Roman" w:hAnsi="Times New Roman" w:cs="Times New Roman"/>
          <w:sz w:val="24"/>
          <w:szCs w:val="24"/>
        </w:rPr>
      </w:pPr>
      <w:r w:rsidRPr="00905217">
        <w:rPr>
          <w:rFonts w:ascii="Times New Roman" w:hAnsi="Times New Roman" w:cs="Times New Roman"/>
          <w:sz w:val="24"/>
          <w:szCs w:val="24"/>
        </w:rPr>
        <w:t>It is incapable of supporting software-defined radio functionality.</w:t>
      </w:r>
    </w:p>
    <w:p w14:paraId="38BBA33D" w14:textId="77777777" w:rsidR="00BF3EAB" w:rsidRPr="00905217" w:rsidRDefault="00BF3EAB" w:rsidP="00BF3EAB">
      <w:pPr>
        <w:numPr>
          <w:ilvl w:val="0"/>
          <w:numId w:val="2"/>
        </w:numPr>
        <w:rPr>
          <w:rFonts w:ascii="Times New Roman" w:hAnsi="Times New Roman" w:cs="Times New Roman"/>
          <w:sz w:val="24"/>
          <w:szCs w:val="24"/>
        </w:rPr>
      </w:pPr>
      <w:r w:rsidRPr="00905217">
        <w:rPr>
          <w:rFonts w:ascii="Times New Roman" w:hAnsi="Times New Roman" w:cs="Times New Roman"/>
          <w:sz w:val="24"/>
          <w:szCs w:val="24"/>
        </w:rPr>
        <w:t>It does not natively interface with modern high-speed communication hardware</w:t>
      </w:r>
    </w:p>
    <w:p w14:paraId="11721FDF" w14:textId="77777777" w:rsidR="00BF3EAB" w:rsidRPr="0099110C" w:rsidRDefault="00BF3EAB" w:rsidP="00BF3EAB">
      <w:pPr>
        <w:rPr>
          <w:rFonts w:ascii="Times New Roman" w:hAnsi="Times New Roman" w:cs="Times New Roman"/>
          <w:sz w:val="24"/>
          <w:szCs w:val="24"/>
        </w:rPr>
      </w:pPr>
      <w:r w:rsidRPr="0099110C">
        <w:rPr>
          <w:rFonts w:ascii="Times New Roman" w:hAnsi="Times New Roman" w:cs="Times New Roman"/>
          <w:sz w:val="24"/>
          <w:szCs w:val="24"/>
        </w:rPr>
        <w:t xml:space="preserve">To overcome these challenges, a hybrid architecture is recommended. The STM32F103C8T6 should be relegated to support functions such as radio power management, basic UART or SPI communication, and watchdog monitoring. Meanwhile, a more capable microcontroller like the Raspberry Pi Pico </w:t>
      </w:r>
      <w:r>
        <w:rPr>
          <w:rFonts w:ascii="Times New Roman" w:hAnsi="Times New Roman" w:cs="Times New Roman"/>
          <w:sz w:val="24"/>
          <w:szCs w:val="24"/>
        </w:rPr>
        <w:t>can</w:t>
      </w:r>
      <w:r w:rsidRPr="0099110C">
        <w:rPr>
          <w:rFonts w:ascii="Times New Roman" w:hAnsi="Times New Roman" w:cs="Times New Roman"/>
          <w:sz w:val="24"/>
          <w:szCs w:val="24"/>
        </w:rPr>
        <w:t xml:space="preserve"> serve as the primary communication controller.</w:t>
      </w:r>
    </w:p>
    <w:p w14:paraId="623D7724" w14:textId="77777777" w:rsidR="00BF3EAB" w:rsidRPr="0099110C" w:rsidRDefault="00BF3EAB" w:rsidP="00BF3EAB">
      <w:pPr>
        <w:rPr>
          <w:rFonts w:ascii="Times New Roman" w:hAnsi="Times New Roman" w:cs="Times New Roman"/>
          <w:sz w:val="24"/>
          <w:szCs w:val="24"/>
        </w:rPr>
      </w:pPr>
      <w:r w:rsidRPr="0099110C">
        <w:rPr>
          <w:rFonts w:ascii="Times New Roman" w:hAnsi="Times New Roman" w:cs="Times New Roman"/>
          <w:sz w:val="24"/>
          <w:szCs w:val="24"/>
        </w:rPr>
        <w:t>This approach leverages the strengths of both systems:</w:t>
      </w:r>
    </w:p>
    <w:p w14:paraId="6B1084B4" w14:textId="77777777" w:rsidR="00BF3EAB" w:rsidRPr="0099110C" w:rsidRDefault="00BF3EAB" w:rsidP="00BF3EAB">
      <w:pPr>
        <w:numPr>
          <w:ilvl w:val="0"/>
          <w:numId w:val="1"/>
        </w:numPr>
        <w:rPr>
          <w:rFonts w:ascii="Times New Roman" w:hAnsi="Times New Roman" w:cs="Times New Roman"/>
          <w:sz w:val="24"/>
          <w:szCs w:val="24"/>
        </w:rPr>
      </w:pPr>
      <w:r w:rsidRPr="0099110C">
        <w:rPr>
          <w:rFonts w:ascii="Times New Roman" w:hAnsi="Times New Roman" w:cs="Times New Roman"/>
          <w:sz w:val="24"/>
          <w:szCs w:val="24"/>
        </w:rPr>
        <w:t>The STM32 handles low-level interfacing, power control, and auxiliary communication tasks.</w:t>
      </w:r>
    </w:p>
    <w:p w14:paraId="73BFEB6B" w14:textId="77777777" w:rsidR="00BF3EAB" w:rsidRPr="0099110C" w:rsidRDefault="00BF3EAB" w:rsidP="00BF3EAB">
      <w:pPr>
        <w:numPr>
          <w:ilvl w:val="0"/>
          <w:numId w:val="1"/>
        </w:numPr>
        <w:rPr>
          <w:rFonts w:ascii="Times New Roman" w:hAnsi="Times New Roman" w:cs="Times New Roman"/>
          <w:sz w:val="24"/>
          <w:szCs w:val="24"/>
        </w:rPr>
      </w:pPr>
      <w:r w:rsidRPr="0099110C">
        <w:rPr>
          <w:rFonts w:ascii="Times New Roman" w:hAnsi="Times New Roman" w:cs="Times New Roman"/>
          <w:sz w:val="24"/>
          <w:szCs w:val="24"/>
        </w:rPr>
        <w:t>The Pi Pico is responsible for computationally intensive communication processing, including protocol handling, modulation/demodulation, and error correction.</w:t>
      </w:r>
    </w:p>
    <w:p w14:paraId="24B755CB" w14:textId="77777777" w:rsidR="00BF3EAB" w:rsidRPr="00905217" w:rsidRDefault="00BF3EAB" w:rsidP="00BF3EAB">
      <w:pPr>
        <w:numPr>
          <w:ilvl w:val="0"/>
          <w:numId w:val="1"/>
        </w:numPr>
        <w:rPr>
          <w:rFonts w:ascii="Times New Roman" w:hAnsi="Times New Roman" w:cs="Times New Roman"/>
          <w:sz w:val="24"/>
          <w:szCs w:val="24"/>
        </w:rPr>
      </w:pPr>
      <w:r w:rsidRPr="0099110C">
        <w:rPr>
          <w:rFonts w:ascii="Times New Roman" w:hAnsi="Times New Roman" w:cs="Times New Roman"/>
          <w:sz w:val="24"/>
          <w:szCs w:val="24"/>
        </w:rPr>
        <w:lastRenderedPageBreak/>
        <w:t xml:space="preserve">The combined system </w:t>
      </w:r>
      <w:proofErr w:type="gramStart"/>
      <w:r w:rsidRPr="0099110C">
        <w:rPr>
          <w:rFonts w:ascii="Times New Roman" w:hAnsi="Times New Roman" w:cs="Times New Roman"/>
          <w:sz w:val="24"/>
          <w:szCs w:val="24"/>
        </w:rPr>
        <w:t>balances</w:t>
      </w:r>
      <w:proofErr w:type="gramEnd"/>
      <w:r w:rsidRPr="0099110C">
        <w:rPr>
          <w:rFonts w:ascii="Times New Roman" w:hAnsi="Times New Roman" w:cs="Times New Roman"/>
          <w:sz w:val="24"/>
          <w:szCs w:val="24"/>
        </w:rPr>
        <w:t xml:space="preserve"> reliability with performance, providing a robust solution for CubeSat communications in low-Earth orbit and beyond.</w:t>
      </w:r>
    </w:p>
    <w:p w14:paraId="0CA4C209" w14:textId="77777777" w:rsidR="004E6037" w:rsidRDefault="004E6037"/>
    <w:sectPr w:rsidR="004E603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622B8" w14:textId="77777777" w:rsidR="005A22CD" w:rsidRDefault="005A22CD" w:rsidP="00BF3EAB">
      <w:pPr>
        <w:spacing w:after="0" w:line="240" w:lineRule="auto"/>
      </w:pPr>
      <w:r>
        <w:separator/>
      </w:r>
    </w:p>
  </w:endnote>
  <w:endnote w:type="continuationSeparator" w:id="0">
    <w:p w14:paraId="7BCE517C" w14:textId="77777777" w:rsidR="005A22CD" w:rsidRDefault="005A22CD" w:rsidP="00BF3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86952"/>
      <w:docPartObj>
        <w:docPartGallery w:val="Page Numbers (Bottom of Page)"/>
        <w:docPartUnique/>
      </w:docPartObj>
    </w:sdtPr>
    <w:sdtEndPr>
      <w:rPr>
        <w:rFonts w:ascii="Times New Roman" w:hAnsi="Times New Roman" w:cs="Times New Roman"/>
        <w:noProof/>
        <w:sz w:val="24"/>
        <w:szCs w:val="24"/>
      </w:rPr>
    </w:sdtEndPr>
    <w:sdtContent>
      <w:p w14:paraId="03308255" w14:textId="5E3CC83E" w:rsidR="00BF3EAB" w:rsidRDefault="00BF3EAB">
        <w:pPr>
          <w:pStyle w:val="Footer"/>
          <w:jc w:val="center"/>
        </w:pPr>
        <w:r>
          <w:rPr>
            <w:noProof/>
          </w:rPr>
          <mc:AlternateContent>
            <mc:Choice Requires="wps">
              <w:drawing>
                <wp:inline distT="0" distB="0" distL="0" distR="0" wp14:anchorId="2C05ECFC" wp14:editId="570F9C57">
                  <wp:extent cx="5467350" cy="45085"/>
                  <wp:effectExtent l="9525" t="9525" r="0" b="2540"/>
                  <wp:docPr id="56702270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1821CB9"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7049F90" w14:textId="112BF403" w:rsidR="00BF3EAB" w:rsidRPr="00BF3EAB" w:rsidRDefault="00BF3EAB">
        <w:pPr>
          <w:pStyle w:val="Footer"/>
          <w:jc w:val="center"/>
          <w:rPr>
            <w:rFonts w:ascii="Times New Roman" w:hAnsi="Times New Roman" w:cs="Times New Roman"/>
            <w:sz w:val="24"/>
            <w:szCs w:val="24"/>
          </w:rPr>
        </w:pPr>
        <w:r w:rsidRPr="00BF3EAB">
          <w:rPr>
            <w:rFonts w:ascii="Times New Roman" w:hAnsi="Times New Roman" w:cs="Times New Roman"/>
            <w:sz w:val="24"/>
            <w:szCs w:val="24"/>
          </w:rPr>
          <w:fldChar w:fldCharType="begin"/>
        </w:r>
        <w:r w:rsidRPr="00BF3EAB">
          <w:rPr>
            <w:rFonts w:ascii="Times New Roman" w:hAnsi="Times New Roman" w:cs="Times New Roman"/>
            <w:sz w:val="24"/>
            <w:szCs w:val="24"/>
          </w:rPr>
          <w:instrText xml:space="preserve"> PAGE    \* MERGEFORMAT </w:instrText>
        </w:r>
        <w:r w:rsidRPr="00BF3EAB">
          <w:rPr>
            <w:rFonts w:ascii="Times New Roman" w:hAnsi="Times New Roman" w:cs="Times New Roman"/>
            <w:sz w:val="24"/>
            <w:szCs w:val="24"/>
          </w:rPr>
          <w:fldChar w:fldCharType="separate"/>
        </w:r>
        <w:r w:rsidRPr="00BF3EAB">
          <w:rPr>
            <w:rFonts w:ascii="Times New Roman" w:hAnsi="Times New Roman" w:cs="Times New Roman"/>
            <w:noProof/>
            <w:sz w:val="24"/>
            <w:szCs w:val="24"/>
          </w:rPr>
          <w:t>2</w:t>
        </w:r>
        <w:r w:rsidRPr="00BF3EAB">
          <w:rPr>
            <w:rFonts w:ascii="Times New Roman" w:hAnsi="Times New Roman" w:cs="Times New Roman"/>
            <w:noProof/>
            <w:sz w:val="24"/>
            <w:szCs w:val="24"/>
          </w:rPr>
          <w:fldChar w:fldCharType="end"/>
        </w:r>
      </w:p>
    </w:sdtContent>
  </w:sdt>
  <w:p w14:paraId="262174A3" w14:textId="77777777" w:rsidR="00BF3EAB" w:rsidRPr="00BF3EAB" w:rsidRDefault="00BF3EAB">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7DBA3" w14:textId="77777777" w:rsidR="005A22CD" w:rsidRDefault="005A22CD" w:rsidP="00BF3EAB">
      <w:pPr>
        <w:spacing w:after="0" w:line="240" w:lineRule="auto"/>
      </w:pPr>
      <w:r>
        <w:separator/>
      </w:r>
    </w:p>
  </w:footnote>
  <w:footnote w:type="continuationSeparator" w:id="0">
    <w:p w14:paraId="141FCBF0" w14:textId="77777777" w:rsidR="005A22CD" w:rsidRDefault="005A22CD" w:rsidP="00BF3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61D79"/>
    <w:multiLevelType w:val="multilevel"/>
    <w:tmpl w:val="BDF8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05827"/>
    <w:multiLevelType w:val="multilevel"/>
    <w:tmpl w:val="2EA615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60846304">
    <w:abstractNumId w:val="0"/>
  </w:num>
  <w:num w:numId="2" w16cid:durableId="118649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B"/>
    <w:rsid w:val="000F2C1A"/>
    <w:rsid w:val="002F666A"/>
    <w:rsid w:val="004E6037"/>
    <w:rsid w:val="005565FE"/>
    <w:rsid w:val="005A22CD"/>
    <w:rsid w:val="005D0C76"/>
    <w:rsid w:val="007A68C9"/>
    <w:rsid w:val="009E78A7"/>
    <w:rsid w:val="00BF2482"/>
    <w:rsid w:val="00BF3EAB"/>
    <w:rsid w:val="00E85B24"/>
    <w:rsid w:val="00F1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8CCC2"/>
  <w15:chartTrackingRefBased/>
  <w15:docId w15:val="{E54D1A74-BEEC-408A-A75A-B92A7107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EAB"/>
    <w:rPr>
      <w:lang w:val="en-GB"/>
    </w:rPr>
  </w:style>
  <w:style w:type="paragraph" w:styleId="Heading1">
    <w:name w:val="heading 1"/>
    <w:basedOn w:val="Normal"/>
    <w:next w:val="Normal"/>
    <w:link w:val="Heading1Char"/>
    <w:uiPriority w:val="9"/>
    <w:qFormat/>
    <w:rsid w:val="00BF3E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3E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E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E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3E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3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EAB"/>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BF3EAB"/>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BF3EAB"/>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BF3EAB"/>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BF3EAB"/>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BF3EA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F3EA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F3EA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F3EA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F3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EA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F3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EA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F3EAB"/>
    <w:pPr>
      <w:spacing w:before="160"/>
      <w:jc w:val="center"/>
    </w:pPr>
    <w:rPr>
      <w:i/>
      <w:iCs/>
      <w:color w:val="404040" w:themeColor="text1" w:themeTint="BF"/>
    </w:rPr>
  </w:style>
  <w:style w:type="character" w:customStyle="1" w:styleId="QuoteChar">
    <w:name w:val="Quote Char"/>
    <w:basedOn w:val="DefaultParagraphFont"/>
    <w:link w:val="Quote"/>
    <w:uiPriority w:val="29"/>
    <w:rsid w:val="00BF3EAB"/>
    <w:rPr>
      <w:i/>
      <w:iCs/>
      <w:color w:val="404040" w:themeColor="text1" w:themeTint="BF"/>
      <w:lang w:val="en-GB"/>
    </w:rPr>
  </w:style>
  <w:style w:type="paragraph" w:styleId="ListParagraph">
    <w:name w:val="List Paragraph"/>
    <w:basedOn w:val="Normal"/>
    <w:uiPriority w:val="34"/>
    <w:qFormat/>
    <w:rsid w:val="00BF3EAB"/>
    <w:pPr>
      <w:ind w:left="720"/>
      <w:contextualSpacing/>
    </w:pPr>
  </w:style>
  <w:style w:type="character" w:styleId="IntenseEmphasis">
    <w:name w:val="Intense Emphasis"/>
    <w:basedOn w:val="DefaultParagraphFont"/>
    <w:uiPriority w:val="21"/>
    <w:qFormat/>
    <w:rsid w:val="00BF3EAB"/>
    <w:rPr>
      <w:i/>
      <w:iCs/>
      <w:color w:val="2F5496" w:themeColor="accent1" w:themeShade="BF"/>
    </w:rPr>
  </w:style>
  <w:style w:type="paragraph" w:styleId="IntenseQuote">
    <w:name w:val="Intense Quote"/>
    <w:basedOn w:val="Normal"/>
    <w:next w:val="Normal"/>
    <w:link w:val="IntenseQuoteChar"/>
    <w:uiPriority w:val="30"/>
    <w:qFormat/>
    <w:rsid w:val="00BF3E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3EAB"/>
    <w:rPr>
      <w:i/>
      <w:iCs/>
      <w:color w:val="2F5496" w:themeColor="accent1" w:themeShade="BF"/>
      <w:lang w:val="en-GB"/>
    </w:rPr>
  </w:style>
  <w:style w:type="character" w:styleId="IntenseReference">
    <w:name w:val="Intense Reference"/>
    <w:basedOn w:val="DefaultParagraphFont"/>
    <w:uiPriority w:val="32"/>
    <w:qFormat/>
    <w:rsid w:val="00BF3EAB"/>
    <w:rPr>
      <w:b/>
      <w:bCs/>
      <w:smallCaps/>
      <w:color w:val="2F5496" w:themeColor="accent1" w:themeShade="BF"/>
      <w:spacing w:val="5"/>
    </w:rPr>
  </w:style>
  <w:style w:type="paragraph" w:styleId="Header">
    <w:name w:val="header"/>
    <w:basedOn w:val="Normal"/>
    <w:link w:val="HeaderChar"/>
    <w:uiPriority w:val="99"/>
    <w:unhideWhenUsed/>
    <w:rsid w:val="00BF3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AB"/>
    <w:rPr>
      <w:lang w:val="en-GB"/>
    </w:rPr>
  </w:style>
  <w:style w:type="paragraph" w:styleId="Footer">
    <w:name w:val="footer"/>
    <w:basedOn w:val="Normal"/>
    <w:link w:val="FooterChar"/>
    <w:uiPriority w:val="99"/>
    <w:unhideWhenUsed/>
    <w:rsid w:val="00BF3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A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Kiche</dc:creator>
  <cp:keywords/>
  <dc:description/>
  <cp:lastModifiedBy>Jerry Kiche</cp:lastModifiedBy>
  <cp:revision>1</cp:revision>
  <dcterms:created xsi:type="dcterms:W3CDTF">2025-06-02T11:01:00Z</dcterms:created>
  <dcterms:modified xsi:type="dcterms:W3CDTF">2025-06-02T11:27:00Z</dcterms:modified>
</cp:coreProperties>
</file>