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52"/>
          <w:szCs w:val="52"/>
        </w:rPr>
        <w:t xml:space="preserve">Cairnly Assistant</w:t>
      </w:r>
    </w:p>
    <w:p>
      <w:pPr>
        <w:spacing w:after="120"/>
      </w:pPr>
      <w:r>
        <w:rPr>
          <w:rFonts w:ascii="Calibri" w:cs="Calibri" w:eastAsia="Calibri" w:hAnsi="Calibri"/>
          <w:color w:val="595959"/>
          <w:sz w:val="28"/>
          <w:szCs w:val="28"/>
        </w:rPr>
        <w:t xml:space="preserve">Project documentation</w:t>
      </w:r>
    </w:p>
    <w:p>
      <w:pPr>
        <w:pBdr>
          <w:bottom w:val="single" w:color="1F4E79" w:sz="8" w:space="6"/>
        </w:pBdr>
        <w:spacing w:after="120"/>
      </w:pPr>
      <w:r>
        <w:rPr>
          <w:rFonts w:ascii="Calibri" w:cs="Calibri" w:eastAsia="Calibri" w:hAnsi="Calibri"/>
          <w:b/>
          <w:bCs/>
        </w:rPr>
        <w:t xml:space="preserve">Group A, Project 1: Customer support chatbot</w:t>
      </w:r>
    </w:p>
    <w:p>
      <w:pPr>
        <w:spacing w:after="120"/>
      </w:pPr>
      <w:r>
        <w:rPr>
          <w:rFonts w:ascii="Calibri" w:cs="Calibri" w:eastAsia="Calibri" w:hAnsi="Calibri"/>
        </w:rPr>
        <w:t xml:space="preserve">This document holds the explanations that accompany the two notebooks of the project. The notebooks themselves contain only short headings and code comments.</w:t>
      </w:r>
    </w:p>
    <w:p>
      <w:pPr>
        <w:pStyle w:val="Heading1"/>
      </w:pPr>
      <w:r>
        <w:t xml:space="preserve">Project overview</w:t>
      </w:r>
    </w:p>
    <w:p>
      <w:pPr>
        <w:pStyle w:val="Heading2"/>
      </w:pPr>
      <w:r>
        <w:t xml:space="preserve">Business problem</w:t>
      </w:r>
    </w:p>
    <w:p>
      <w:pPr>
        <w:spacing w:after="120"/>
      </w:pPr>
      <w:r>
        <w:rPr>
          <w:rFonts w:ascii="Calibri" w:cs="Calibri" w:eastAsia="Calibri" w:hAnsi="Calibri"/>
        </w:rPr>
        <w:t xml:space="preserve">Cairnly Outdoor is a </w:t>
      </w:r>
      <w:r>
        <w:rPr>
          <w:rFonts w:ascii="Calibri" w:cs="Calibri" w:eastAsia="Calibri" w:hAnsi="Calibri"/>
          <w:i/>
          <w:iCs/>
        </w:rPr>
        <w:t xml:space="preserve">fictional</w:t>
      </w:r>
      <w:r>
        <w:rPr>
          <w:rFonts w:ascii="Calibri" w:cs="Calibri" w:eastAsia="Calibri" w:hAnsi="Calibri"/>
        </w:rPr>
        <w:t xml:space="preserve"> online and in-store shop for camping and hiking gear, invented for this project. Like most web shops it receives many repetitive questions ("Is shipping free?", "Can I return this?", "Where is my order?"). The answers already exist in the help centre and the order system, yet agents spend their day retyping them. The goal is a chatbot that:</w:t>
      </w:r>
    </w:p>
    <w:p>
      <w:pPr>
        <w:pStyle w:val="ListParagraph"/>
        <w:numPr>
          <w:ilvl w:val="0"/>
          <w:numId w:val="2"/>
        </w:numPr>
        <w:spacing w:after="60"/>
      </w:pPr>
      <w:r>
        <w:rPr>
          <w:rFonts w:ascii="Calibri" w:cs="Calibri" w:eastAsia="Calibri" w:hAnsi="Calibri"/>
        </w:rPr>
        <w:t xml:space="preserve">answers </w:t>
      </w:r>
      <w:r>
        <w:rPr>
          <w:rFonts w:ascii="Calibri" w:cs="Calibri" w:eastAsia="Calibri" w:hAnsi="Calibri"/>
          <w:b/>
          <w:bCs/>
        </w:rPr>
        <w:t xml:space="preserve">only from the company's own knowledge</w:t>
      </w:r>
      <w:r>
        <w:rPr>
          <w:rFonts w:ascii="Calibri" w:cs="Calibri" w:eastAsia="Calibri" w:hAnsi="Calibri"/>
        </w:rPr>
        <w:t xml:space="preserve"> (help-centre documents and the order database),</w:t>
      </w:r>
    </w:p>
    <w:p>
      <w:pPr>
        <w:pStyle w:val="ListParagraph"/>
        <w:numPr>
          <w:ilvl w:val="0"/>
          <w:numId w:val="2"/>
        </w:numPr>
        <w:spacing w:after="60"/>
      </w:pPr>
      <w:r>
        <w:rPr>
          <w:rFonts w:ascii="Calibri" w:cs="Calibri" w:eastAsia="Calibri" w:hAnsi="Calibri"/>
          <w:b/>
          <w:bCs/>
        </w:rPr>
        <w:t xml:space="preserve">classifies</w:t>
      </w:r>
      <w:r>
        <w:rPr>
          <w:rFonts w:ascii="Calibri" w:cs="Calibri" w:eastAsia="Calibri" w:hAnsi="Calibri"/>
        </w:rPr>
        <w:t xml:space="preserve"> every message and </w:t>
      </w:r>
      <w:r>
        <w:rPr>
          <w:rFonts w:ascii="Calibri" w:cs="Calibri" w:eastAsia="Calibri" w:hAnsi="Calibri"/>
          <w:b/>
          <w:bCs/>
        </w:rPr>
        <w:t xml:space="preserve">admits what it does not know</w:t>
      </w:r>
      <w:r>
        <w:rPr>
          <w:rFonts w:ascii="Calibri" w:cs="Calibri" w:eastAsia="Calibri" w:hAnsi="Calibri"/>
        </w:rPr>
        <w:t xml:space="preserve"> instead of guessing,</w:t>
      </w:r>
    </w:p>
    <w:p>
      <w:pPr>
        <w:pStyle w:val="ListParagraph"/>
        <w:numPr>
          <w:ilvl w:val="0"/>
          <w:numId w:val="2"/>
        </w:numPr>
        <w:spacing w:after="60"/>
      </w:pPr>
      <w:r>
        <w:rPr>
          <w:rFonts w:ascii="Calibri" w:cs="Calibri" w:eastAsia="Calibri" w:hAnsi="Calibri"/>
        </w:rPr>
        <w:t xml:space="preserve">behaves </w:t>
      </w:r>
      <w:r>
        <w:rPr>
          <w:rFonts w:ascii="Calibri" w:cs="Calibri" w:eastAsia="Calibri" w:hAnsi="Calibri"/>
          <w:b/>
          <w:bCs/>
        </w:rPr>
        <w:t xml:space="preserve">safely</w:t>
      </w:r>
      <w:r>
        <w:rPr>
          <w:rFonts w:ascii="Calibri" w:cs="Calibri" w:eastAsia="Calibri" w:hAnsi="Calibri"/>
        </w:rPr>
        <w:t xml:space="preserve">: no invented policies, no leaked instructions or other customers' data, no handling of card details.</w:t>
      </w:r>
    </w:p>
    <w:p>
      <w:pPr>
        <w:pStyle w:val="Heading2"/>
      </w:pPr>
      <w:r>
        <w:t xml:space="preserve">Project files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32"/>
        <w:gridCol w:w="6274"/>
      </w:tblGrid>
      <w:tr>
        <w:trPr>
          <w:tblHeader/>
        </w:trPr>
        <w:tc>
          <w:tcPr>
            <w:tcW w:type="dxa" w:w="323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File or folder</w:t>
            </w:r>
          </w:p>
        </w:tc>
        <w:tc>
          <w:tcPr>
            <w:tcW w:type="dxa" w:w="627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Purpose</w:t>
            </w:r>
          </w:p>
        </w:tc>
      </w:tr>
      <w:tr>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3864"/>
                <w:sz w:val="19"/>
                <w:szCs w:val="19"/>
              </w:rPr>
              <w:t xml:space="preserve">1_model_evaluation.ipynb</w:t>
            </w:r>
          </w:p>
        </w:tc>
        <w:tc>
          <w:tcPr>
            <w:tcW w:type="dxa" w:w="6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Builds the chatbot pipeline and evaluates it: retrievers, prompt variants, guardrails, LLM judge, failure analysis, cost. Writes the results to </w:t>
            </w:r>
            <w:r>
              <w:rPr>
                <w:rFonts w:ascii="Consolas" w:cs="Consolas" w:eastAsia="Consolas" w:hAnsi="Consolas"/>
                <w:color w:val="1F3864"/>
                <w:sz w:val="19"/>
                <w:szCs w:val="19"/>
              </w:rPr>
              <w:t xml:space="preserve">outputs/</w:t>
            </w:r>
            <w:r>
              <w:rPr>
                <w:rFonts w:ascii="Calibri" w:cs="Calibri" w:eastAsia="Calibri" w:hAnsi="Calibri"/>
              </w:rPr>
              <w:t xml:space="preserve">.</w:t>
            </w:r>
          </w:p>
        </w:tc>
      </w:tr>
      <w:tr>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3864"/>
                <w:sz w:val="19"/>
                <w:szCs w:val="19"/>
              </w:rPr>
              <w:t xml:space="preserve">2_run_chatbot.ipynb</w:t>
            </w:r>
          </w:p>
        </w:tc>
        <w:tc>
          <w:tcPr>
            <w:tcW w:type="dxa" w:w="6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Runs only the chosen configuration: a short demo and an interactive chat.</w:t>
            </w:r>
          </w:p>
        </w:tc>
      </w:tr>
      <w:tr>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3864"/>
                <w:sz w:val="19"/>
                <w:szCs w:val="19"/>
              </w:rPr>
              <w:t xml:space="preserve">chatbot_documentation.docx</w:t>
            </w:r>
          </w:p>
        </w:tc>
        <w:tc>
          <w:tcPr>
            <w:tcW w:type="dxa" w:w="6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This document: the explanations behind both notebooks.</w:t>
            </w:r>
          </w:p>
        </w:tc>
      </w:tr>
      <w:tr>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3864"/>
                <w:sz w:val="19"/>
                <w:szCs w:val="19"/>
              </w:rPr>
              <w:t xml:space="preserve">data/cairnly.db</w:t>
            </w:r>
            <w:r>
              <w:rPr>
                <w:rFonts w:ascii="Calibri" w:cs="Calibri" w:eastAsia="Calibri" w:hAnsi="Calibri"/>
              </w:rPr>
              <w:t xml:space="preserve">, </w:t>
            </w:r>
            <w:r>
              <w:rPr>
                <w:rFonts w:ascii="Consolas" w:cs="Consolas" w:eastAsia="Consolas" w:hAnsi="Consolas"/>
                <w:color w:val="1F3864"/>
                <w:sz w:val="19"/>
                <w:szCs w:val="19"/>
              </w:rPr>
              <w:t xml:space="preserve">data/create_db.py</w:t>
            </w:r>
          </w:p>
        </w:tc>
        <w:tc>
          <w:tcPr>
            <w:tcW w:type="dxa" w:w="6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SQLite database with the help-centre documents and the orders, and the script that builds it (it also holds the source data).</w:t>
            </w:r>
          </w:p>
        </w:tc>
      </w:tr>
      <w:tr>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3864"/>
                <w:sz w:val="19"/>
                <w:szCs w:val="19"/>
              </w:rPr>
              <w:t xml:space="preserve">test/test_cases.json</w:t>
            </w:r>
          </w:p>
        </w:tc>
        <w:tc>
          <w:tcPr>
            <w:tcW w:type="dxa" w:w="6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The 34 predefined test cases.</w:t>
            </w:r>
          </w:p>
        </w:tc>
      </w:tr>
      <w:tr>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3864"/>
                <w:sz w:val="19"/>
                <w:szCs w:val="19"/>
              </w:rPr>
              <w:t xml:space="preserve">llm_cache.json</w:t>
            </w:r>
          </w:p>
        </w:tc>
        <w:tc>
          <w:tcPr>
            <w:tcW w:type="dxa" w:w="6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Cache of every API response, shared by both notebooks.</w:t>
            </w:r>
          </w:p>
        </w:tc>
      </w:tr>
      <w:tr>
        <w:tc>
          <w:tcPr>
            <w:tcW w:type="dxa" w:w="3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3864"/>
                <w:sz w:val="19"/>
                <w:szCs w:val="19"/>
              </w:rPr>
              <w:t xml:space="preserve">outputs/</w:t>
            </w:r>
          </w:p>
        </w:tc>
        <w:tc>
          <w:tcPr>
            <w:tcW w:type="dxa" w:w="62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Evaluation results: CSV files, charts and </w:t>
            </w:r>
            <w:r>
              <w:rPr>
                <w:rFonts w:ascii="Consolas" w:cs="Consolas" w:eastAsia="Consolas" w:hAnsi="Consolas"/>
                <w:color w:val="1F3864"/>
                <w:sz w:val="19"/>
                <w:szCs w:val="19"/>
              </w:rPr>
              <w:t xml:space="preserve">run_summary.txt</w:t>
            </w:r>
            <w:r>
              <w:rPr>
                <w:rFonts w:ascii="Calibri" w:cs="Calibri" w:eastAsia="Calibri" w:hAnsi="Calibri"/>
              </w:rPr>
              <w:t xml:space="preserve">.</w:t>
            </w:r>
          </w:p>
        </w:tc>
      </w:tr>
    </w:tbl>
    <w:p>
      <w:pPr>
        <w:spacing w:after="60"/>
      </w:pPr>
    </w:p>
    <w:p>
      <w:pPr>
        <w:pStyle w:val="Heading2"/>
      </w:pPr>
      <w:r>
        <w:t xml:space="preserve">Techniques used</w:t>
      </w:r>
    </w:p>
    <w:p>
      <w:pPr>
        <w:spacing w:after="120"/>
      </w:pPr>
      <w:r>
        <w:rPr>
          <w:rFonts w:ascii="Calibri" w:cs="Calibri" w:eastAsia="Calibri" w:hAnsi="Calibri"/>
        </w:rPr>
        <w:t xml:space="preserve">Section numbers (§) refer to </w:t>
      </w:r>
      <w:r>
        <w:rPr>
          <w:rFonts w:ascii="Consolas" w:cs="Consolas" w:eastAsia="Consolas" w:hAnsi="Consolas"/>
          <w:color w:val="1F3864"/>
          <w:sz w:val="19"/>
          <w:szCs w:val="19"/>
        </w:rPr>
        <w:t xml:space="preserve">1_model_evaluation.ipynb</w:t>
      </w:r>
      <w:r>
        <w:rPr>
          <w:rFonts w:ascii="Calibri" w:cs="Calibri" w:eastAsia="Calibri" w:hAnsi="Calibri"/>
        </w:rPr>
        <w:t xml:space="preser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3993"/>
        <w:gridCol w:w="3612"/>
      </w:tblGrid>
      <w:tr>
        <w:trPr>
          <w:tblHeader/>
        </w:trPr>
        <w:tc>
          <w:tcPr>
            <w:tcW w:type="dxa" w:w="190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Area</w:t>
            </w:r>
          </w:p>
        </w:tc>
        <w:tc>
          <w:tcPr>
            <w:tcW w:type="dxa" w:w="3993"/>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Technique</w:t>
            </w:r>
          </w:p>
        </w:tc>
        <w:tc>
          <w:tcPr>
            <w:tcW w:type="dxa" w:w="361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Where it appears</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LLM API and evaluation</w:t>
            </w:r>
          </w:p>
        </w:tc>
        <w:tc>
          <w:tcPr>
            <w:tcW w:type="dxa" w:w="3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Groq API with </w:t>
            </w:r>
            <w:r>
              <w:rPr>
                <w:rFonts w:ascii="Consolas" w:cs="Consolas" w:eastAsia="Consolas" w:hAnsi="Consolas"/>
                <w:color w:val="1F3864"/>
                <w:sz w:val="19"/>
                <w:szCs w:val="19"/>
              </w:rPr>
              <w:t xml:space="preserve">chat_completion()</w:t>
            </w:r>
            <w:r>
              <w:rPr>
                <w:rFonts w:ascii="Calibri" w:cs="Calibri" w:eastAsia="Calibri" w:hAnsi="Calibri"/>
              </w:rPr>
              <w:t xml:space="preserve"> and </w:t>
            </w:r>
            <w:r>
              <w:rPr>
                <w:rFonts w:ascii="Consolas" w:cs="Consolas" w:eastAsia="Consolas" w:hAnsi="Consolas"/>
                <w:color w:val="1F3864"/>
                <w:sz w:val="19"/>
                <w:szCs w:val="19"/>
              </w:rPr>
              <w:t xml:space="preserve">ask_llm()</w:t>
            </w:r>
            <w:r>
              <w:rPr>
                <w:rFonts w:ascii="Calibri" w:cs="Calibri" w:eastAsia="Calibri" w:hAnsi="Calibri"/>
              </w:rPr>
              <w:t xml:space="preserve">; Exact Match, BLEU and ROUGE and their limits; a false-premise test case</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 LLM client, §11 evaluation, test case T19</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Text representation</w:t>
            </w:r>
          </w:p>
        </w:tc>
        <w:tc>
          <w:tcPr>
            <w:tcW w:type="dxa" w:w="3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TF-IDF vectors, embeddings and dot-product similarity</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 retrieval baseline and vector search</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Transformer models</w:t>
            </w:r>
          </w:p>
        </w:tc>
        <w:tc>
          <w:tcPr>
            <w:tcW w:type="dxa" w:w="3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next-token sampling at low temperature (close to greedy decoding) for stable answers; a pretrained Transformer encoder run locally for inference only</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temperature 0.2 and a response cache that freezes one run (§2); the e5 encoder for retrieval (§5.1)</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Prompt engineering</w:t>
            </w:r>
          </w:p>
        </w:tc>
        <w:tc>
          <w:tcPr>
            <w:tcW w:type="dxa" w:w="3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prompt anatomy (task/context/constraints/output), templates, few-shot, context-window management with </w:t>
            </w:r>
            <w:r>
              <w:rPr>
                <w:rFonts w:ascii="Consolas" w:cs="Consolas" w:eastAsia="Consolas" w:hAnsi="Consolas"/>
                <w:color w:val="1F3864"/>
                <w:sz w:val="19"/>
                <w:szCs w:val="19"/>
              </w:rPr>
              <w:t xml:space="preserve">tiktoken</w:t>
            </w:r>
            <w:r>
              <w:rPr>
                <w:rFonts w:ascii="Calibri" w:cs="Calibri" w:eastAsia="Calibri" w:hAnsi="Calibri"/>
              </w:rPr>
              <w:t xml:space="preserve">, JSON output validated in code</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§7 context management, §9 prompt design, §11 zero-shot vs few-shot comparison</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Security and tools</w:t>
            </w:r>
          </w:p>
        </w:tc>
        <w:tc>
          <w:tcPr>
            <w:tcW w:type="dxa" w:w="3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prompt-injection defence with delimiters, a read-only SQLite database with application-side validation, function calling</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§4 order database and tool, §8 guardrails, §10 chatbot loop</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Retrieval (RAG)</w:t>
            </w:r>
          </w:p>
        </w:tc>
        <w:tc>
          <w:tcPr>
            <w:tcW w:type="dxa" w:w="39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vector search with sentence embeddings, compared with BM25 and hybrid search (reciprocal rank fusion); paragraph chunks; precision@k, recall@k and MRR; cited sources</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§5 retrieval, §6.1 retrieval evaluation, </w:t>
            </w:r>
            <w:r>
              <w:rPr>
                <w:rFonts w:ascii="Consolas" w:cs="Consolas" w:eastAsia="Consolas" w:hAnsi="Consolas"/>
                <w:color w:val="1F3864"/>
                <w:sz w:val="19"/>
                <w:szCs w:val="19"/>
              </w:rPr>
              <w:t xml:space="preserve">sources</w:t>
            </w:r>
            <w:r>
              <w:rPr>
                <w:rFonts w:ascii="Calibri" w:cs="Calibri" w:eastAsia="Calibri" w:hAnsi="Calibri"/>
              </w:rPr>
              <w:t xml:space="preserve"> in every reply</w:t>
            </w:r>
          </w:p>
        </w:tc>
      </w:tr>
    </w:tbl>
    <w:p>
      <w:pPr>
        <w:spacing w:after="60"/>
      </w:pPr>
    </w:p>
    <w:p>
      <w:pPr>
        <w:pStyle w:val="Heading2"/>
      </w:pPr>
      <w:r>
        <w:t xml:space="preserve">Pipeline</w:t>
      </w:r>
    </w:p>
    <w:p>
      <w:pPr>
        <w:spacing w:after="120"/>
      </w:pPr>
      <w:r>
        <w:rPr>
          <w:rFonts w:ascii="Calibri" w:cs="Calibri" w:eastAsia="Calibri" w:hAnsi="Calibri"/>
        </w:rPr>
        <w:t xml:space="preserve">Customer message → guardrails (PII redaction, injection filter) → e5 vector search (top 3 documents) → prompt template (rules, categories, few-shot examples, </w:t>
      </w:r>
      <w:r>
        <w:rPr>
          <w:rFonts w:ascii="Consolas" w:cs="Consolas" w:eastAsia="Consolas" w:hAnsi="Consolas"/>
          <w:color w:val="1F3864"/>
          <w:sz w:val="19"/>
          <w:szCs w:val="19"/>
        </w:rPr>
        <w:t xml:space="preserve">&lt;documents&gt;</w:t>
      </w:r>
      <w:r>
        <w:rPr>
          <w:rFonts w:ascii="Calibri" w:cs="Calibri" w:eastAsia="Calibri" w:hAnsi="Calibri"/>
        </w:rPr>
        <w:t xml:space="preserve"> and </w:t>
      </w:r>
      <w:r>
        <w:rPr>
          <w:rFonts w:ascii="Consolas" w:cs="Consolas" w:eastAsia="Consolas" w:hAnsi="Consolas"/>
          <w:color w:val="1F3864"/>
          <w:sz w:val="19"/>
          <w:szCs w:val="19"/>
        </w:rPr>
        <w:t xml:space="preserve">&lt;customer_message&gt;</w:t>
      </w:r>
      <w:r>
        <w:rPr>
          <w:rFonts w:ascii="Calibri" w:cs="Calibri" w:eastAsia="Calibri" w:hAnsi="Calibri"/>
        </w:rPr>
        <w:t xml:space="preserve"> tags) → </w:t>
      </w:r>
      <w:r>
        <w:rPr>
          <w:rFonts w:ascii="Consolas" w:cs="Consolas" w:eastAsia="Consolas" w:hAnsi="Consolas"/>
          <w:color w:val="1F3864"/>
          <w:sz w:val="19"/>
          <w:szCs w:val="19"/>
        </w:rPr>
        <w:t xml:space="preserve">openai/gpt-oss-120b</w:t>
      </w:r>
      <w:r>
        <w:rPr>
          <w:rFonts w:ascii="Calibri" w:cs="Calibri" w:eastAsia="Calibri" w:hAnsi="Calibri"/>
        </w:rPr>
        <w:t xml:space="preserve"> on Groq, which may call the </w:t>
      </w:r>
      <w:r>
        <w:rPr>
          <w:rFonts w:ascii="Consolas" w:cs="Consolas" w:eastAsia="Consolas" w:hAnsi="Consolas"/>
          <w:color w:val="1F3864"/>
          <w:sz w:val="19"/>
          <w:szCs w:val="19"/>
        </w:rPr>
        <w:t xml:space="preserve">get_order_status</w:t>
      </w:r>
      <w:r>
        <w:rPr>
          <w:rFonts w:ascii="Calibri" w:cs="Calibri" w:eastAsia="Calibri" w:hAnsi="Calibri"/>
        </w:rPr>
        <w:t xml:space="preserve"> tool → JSON reply </w:t>
      </w:r>
      <w:r>
        <w:rPr>
          <w:rFonts w:ascii="Consolas" w:cs="Consolas" w:eastAsia="Consolas" w:hAnsi="Consolas"/>
          <w:color w:val="1F3864"/>
          <w:sz w:val="19"/>
          <w:szCs w:val="19"/>
        </w:rPr>
        <w:t xml:space="preserve">{category, urgency, answer, sources}</w:t>
      </w:r>
      <w:r>
        <w:rPr>
          <w:rFonts w:ascii="Calibri" w:cs="Calibri" w:eastAsia="Calibri" w:hAnsi="Calibri"/>
        </w:rPr>
        <w:t xml:space="preserve"> validated in Python → output guard.</w:t>
      </w:r>
    </w:p>
    <w:p>
      <w:pPr>
        <w:spacing w:after="120"/>
      </w:pPr>
      <w:r>
        <w:rPr>
          <w:rFonts w:ascii="Consolas" w:cs="Consolas" w:eastAsia="Consolas" w:hAnsi="Consolas"/>
          <w:color w:val="1F3864"/>
          <w:sz w:val="19"/>
          <w:szCs w:val="19"/>
        </w:rPr>
        <w:t xml:space="preserve">2_run_chatbot.ipynb</w:t>
      </w:r>
      <w:r>
        <w:rPr>
          <w:rFonts w:ascii="Calibri" w:cs="Calibri" w:eastAsia="Calibri" w:hAnsi="Calibri"/>
        </w:rPr>
        <w:t xml:space="preserve"> runs exactly this pipeline: the </w:t>
      </w:r>
      <w:r>
        <w:rPr>
          <w:rFonts w:ascii="Calibri" w:cs="Calibri" w:eastAsia="Calibri" w:hAnsi="Calibri"/>
          <w:b/>
          <w:bCs/>
        </w:rPr>
        <w:t xml:space="preserve">Final chatbot</w:t>
      </w:r>
      <w:r>
        <w:rPr>
          <w:rFonts w:ascii="Calibri" w:cs="Calibri" w:eastAsia="Calibri" w:hAnsi="Calibri"/>
        </w:rPr>
        <w:t xml:space="preserve"> variant evaluated in §11.</w:t>
      </w:r>
    </w:p>
    <w:p>
      <w:pPr>
        <w:pStyle w:val="Heading2"/>
      </w:pPr>
      <w:r>
        <w:t xml:space="preserve">How to run</w:t>
      </w:r>
    </w:p>
    <w:p>
      <w:pPr>
        <w:spacing w:after="120"/>
      </w:pPr>
      <w:r>
        <w:rPr>
          <w:rFonts w:ascii="Calibri" w:cs="Calibri" w:eastAsia="Calibri" w:hAnsi="Calibri"/>
        </w:rPr>
        <w:t xml:space="preserve">Keep both notebooks next to the </w:t>
      </w:r>
      <w:r>
        <w:rPr>
          <w:rFonts w:ascii="Consolas" w:cs="Consolas" w:eastAsia="Consolas" w:hAnsi="Consolas"/>
          <w:color w:val="1F3864"/>
          <w:sz w:val="19"/>
          <w:szCs w:val="19"/>
        </w:rPr>
        <w:t xml:space="preserve">data/</w:t>
      </w:r>
      <w:r>
        <w:rPr>
          <w:rFonts w:ascii="Calibri" w:cs="Calibri" w:eastAsia="Calibri" w:hAnsi="Calibri"/>
        </w:rPr>
        <w:t xml:space="preserve"> and </w:t>
      </w:r>
      <w:r>
        <w:rPr>
          <w:rFonts w:ascii="Consolas" w:cs="Consolas" w:eastAsia="Consolas" w:hAnsi="Consolas"/>
          <w:color w:val="1F3864"/>
          <w:sz w:val="19"/>
          <w:szCs w:val="19"/>
        </w:rPr>
        <w:t xml:space="preserve">test/</w:t>
      </w:r>
      <w:r>
        <w:rPr>
          <w:rFonts w:ascii="Calibri" w:cs="Calibri" w:eastAsia="Calibri" w:hAnsi="Calibri"/>
        </w:rPr>
        <w:t xml:space="preserve"> folders. You need a free Groq API key (see §1 below).</w:t>
      </w:r>
    </w:p>
    <w:p>
      <w:pPr>
        <w:pStyle w:val="ListParagraph"/>
        <w:numPr>
          <w:ilvl w:val="0"/>
          <w:numId w:val="3"/>
        </w:numPr>
        <w:spacing w:after="60"/>
      </w:pPr>
      <w:r>
        <w:rPr>
          <w:rFonts w:ascii="Calibri" w:cs="Calibri" w:eastAsia="Calibri" w:hAnsi="Calibri"/>
          <w:b/>
          <w:bCs/>
        </w:rPr>
        <w:t xml:space="preserve">Evaluation:</w:t>
      </w:r>
      <w:r>
        <w:rPr>
          <w:rFonts w:ascii="Calibri" w:cs="Calibri" w:eastAsia="Calibri" w:hAnsi="Calibri"/>
        </w:rPr>
        <w:t xml:space="preserve"> open </w:t>
      </w:r>
      <w:r>
        <w:rPr>
          <w:rFonts w:ascii="Consolas" w:cs="Consolas" w:eastAsia="Consolas" w:hAnsi="Consolas"/>
          <w:color w:val="1F3864"/>
          <w:sz w:val="19"/>
          <w:szCs w:val="19"/>
        </w:rPr>
        <w:t xml:space="preserve">1_model_evaluation.ipynb</w:t>
      </w:r>
      <w:r>
        <w:rPr>
          <w:rFonts w:ascii="Calibri" w:cs="Calibri" w:eastAsia="Calibri" w:hAnsi="Calibri"/>
        </w:rPr>
        <w:t xml:space="preserve"> and choose </w:t>
      </w:r>
      <w:r>
        <w:rPr>
          <w:rFonts w:ascii="Calibri" w:cs="Calibri" w:eastAsia="Calibri" w:hAnsi="Calibri"/>
          <w:i/>
          <w:iCs/>
        </w:rPr>
        <w:t xml:space="preserve">Run all</w:t>
      </w:r>
      <w:r>
        <w:rPr>
          <w:rFonts w:ascii="Calibri" w:cs="Calibri" w:eastAsia="Calibri" w:hAnsi="Calibri"/>
        </w:rPr>
        <w:t xml:space="preserve">. Without a cache the full run makes about 170 API calls and takes 20–25 minutes because of the free-tier limits; the first run also downloads the e5 embedding model (~470 MB).</w:t>
      </w:r>
    </w:p>
    <w:p>
      <w:pPr>
        <w:pStyle w:val="ListParagraph"/>
        <w:numPr>
          <w:ilvl w:val="0"/>
          <w:numId w:val="3"/>
        </w:numPr>
        <w:spacing w:after="60"/>
      </w:pPr>
      <w:r>
        <w:rPr>
          <w:rFonts w:ascii="Calibri" w:cs="Calibri" w:eastAsia="Calibri" w:hAnsi="Calibri"/>
          <w:b/>
          <w:bCs/>
        </w:rPr>
        <w:t xml:space="preserve">Chatbot:</w:t>
      </w:r>
      <w:r>
        <w:rPr>
          <w:rFonts w:ascii="Calibri" w:cs="Calibri" w:eastAsia="Calibri" w:hAnsi="Calibri"/>
        </w:rPr>
        <w:t xml:space="preserve"> open </w:t>
      </w:r>
      <w:r>
        <w:rPr>
          <w:rFonts w:ascii="Consolas" w:cs="Consolas" w:eastAsia="Consolas" w:hAnsi="Consolas"/>
          <w:color w:val="1F3864"/>
          <w:sz w:val="19"/>
          <w:szCs w:val="19"/>
        </w:rPr>
        <w:t xml:space="preserve">2_run_chatbot.ipynb</w:t>
      </w:r>
      <w:r>
        <w:rPr>
          <w:rFonts w:ascii="Calibri" w:cs="Calibri" w:eastAsia="Calibri" w:hAnsi="Calibri"/>
        </w:rPr>
        <w:t xml:space="preserve">, choose </w:t>
      </w:r>
      <w:r>
        <w:rPr>
          <w:rFonts w:ascii="Calibri" w:cs="Calibri" w:eastAsia="Calibri" w:hAnsi="Calibri"/>
          <w:i/>
          <w:iCs/>
        </w:rPr>
        <w:t xml:space="preserve">Run all</w:t>
      </w:r>
      <w:r>
        <w:rPr>
          <w:rFonts w:ascii="Calibri" w:cs="Calibri" w:eastAsia="Calibri" w:hAnsi="Calibri"/>
        </w:rPr>
        <w:t xml:space="preserve"> and chat with the bot in the last cell.</w:t>
      </w:r>
    </w:p>
    <w:p>
      <w:pPr>
        <w:spacing w:after="120"/>
      </w:pPr>
      <w:r>
        <w:rPr>
          <w:rFonts w:ascii="Calibri" w:cs="Calibri" w:eastAsia="Calibri" w:hAnsi="Calibri"/>
        </w:rPr>
        <w:t xml:space="preserve">Every response is cached in </w:t>
      </w:r>
      <w:r>
        <w:rPr>
          <w:rFonts w:ascii="Consolas" w:cs="Consolas" w:eastAsia="Consolas" w:hAnsi="Consolas"/>
          <w:color w:val="1F3864"/>
          <w:sz w:val="19"/>
          <w:szCs w:val="19"/>
        </w:rPr>
        <w:t xml:space="preserve">llm_cache.json</w:t>
      </w:r>
      <w:r>
        <w:rPr>
          <w:rFonts w:ascii="Calibri" w:cs="Calibri" w:eastAsia="Calibri" w:hAnsi="Calibri"/>
        </w:rPr>
        <w:t xml:space="preserve">, which both notebooks share; when that file is present, re-running is instant and uses no quota.</w:t>
      </w:r>
    </w:p>
    <w:p>
      <w:pPr>
        <w:pStyle w:val="Heading1"/>
        <w:pageBreakBefore/>
      </w:pPr>
      <w:r>
        <w:t xml:space="preserve">Notebook 1: model evaluation and validation</w:t>
      </w:r>
    </w:p>
    <w:p>
      <w:pPr>
        <w:spacing w:after="120"/>
      </w:pPr>
      <w:r>
        <w:rPr>
          <w:rFonts w:ascii="Calibri" w:cs="Calibri" w:eastAsia="Calibri" w:hAnsi="Calibri"/>
        </w:rPr>
        <w:t xml:space="preserve">This chapter explains </w:t>
      </w:r>
      <w:r>
        <w:rPr>
          <w:rFonts w:ascii="Consolas" w:cs="Consolas" w:eastAsia="Consolas" w:hAnsi="Consolas"/>
          <w:color w:val="1F3864"/>
          <w:sz w:val="19"/>
          <w:szCs w:val="19"/>
        </w:rPr>
        <w:t xml:space="preserve">1_model_evaluation.ipynb</w:t>
      </w:r>
      <w:r>
        <w:rPr>
          <w:rFonts w:ascii="Calibri" w:cs="Calibri" w:eastAsia="Calibri" w:hAnsi="Calibri"/>
        </w:rPr>
        <w:t xml:space="preserve">. The headings match the section numbers in the notebook.</w:t>
      </w:r>
    </w:p>
    <w:p>
      <w:pPr>
        <w:pStyle w:val="Heading2"/>
      </w:pPr>
      <w:r>
        <w:t xml:space="preserve">1. Setup</w:t>
      </w:r>
    </w:p>
    <w:p>
      <w:pPr>
        <w:spacing w:after="120"/>
      </w:pPr>
      <w:r>
        <w:rPr>
          <w:rFonts w:ascii="Calibri" w:cs="Calibri" w:eastAsia="Calibri" w:hAnsi="Calibri"/>
          <w:b/>
          <w:bCs/>
        </w:rPr>
        <w:t xml:space="preserve">Requirements</w:t>
      </w:r>
      <w:r>
        <w:rPr>
          <w:rFonts w:ascii="Calibri" w:cs="Calibri" w:eastAsia="Calibri" w:hAnsi="Calibri"/>
        </w:rPr>
        <w:t xml:space="preserve">: Python ≥ 3.10, the packages installed by the first code cell and two folders next to the notebook:</w:t>
      </w:r>
    </w:p>
    <w:p>
      <w:pPr>
        <w:pStyle w:val="ListParagraph"/>
        <w:numPr>
          <w:ilvl w:val="0"/>
          <w:numId w:val="3"/>
        </w:numPr>
        <w:spacing w:after="60"/>
      </w:pPr>
      <w:r>
        <w:rPr>
          <w:rFonts w:ascii="Consolas" w:cs="Consolas" w:eastAsia="Consolas" w:hAnsi="Consolas"/>
          <w:color w:val="1F3864"/>
          <w:sz w:val="19"/>
          <w:szCs w:val="19"/>
        </w:rPr>
        <w:t xml:space="preserve">data/cairnly.db</w:t>
      </w:r>
      <w:r>
        <w:rPr>
          <w:rFonts w:ascii="Calibri" w:cs="Calibri" w:eastAsia="Calibri" w:hAnsi="Calibri"/>
        </w:rPr>
        <w:t xml:space="preserve">: SQLite database with the help-centre documents (table </w:t>
      </w:r>
      <w:r>
        <w:rPr>
          <w:rFonts w:ascii="Consolas" w:cs="Consolas" w:eastAsia="Consolas" w:hAnsi="Consolas"/>
          <w:color w:val="1F3864"/>
          <w:sz w:val="19"/>
          <w:szCs w:val="19"/>
        </w:rPr>
        <w:t xml:space="preserve">kb_documents</w:t>
      </w:r>
      <w:r>
        <w:rPr>
          <w:rFonts w:ascii="Calibri" w:cs="Calibri" w:eastAsia="Calibri" w:hAnsi="Calibri"/>
        </w:rPr>
        <w:t xml:space="preserve">) and the orders (table </w:t>
      </w:r>
      <w:r>
        <w:rPr>
          <w:rFonts w:ascii="Consolas" w:cs="Consolas" w:eastAsia="Consolas" w:hAnsi="Consolas"/>
          <w:color w:val="1F3864"/>
          <w:sz w:val="19"/>
          <w:szCs w:val="19"/>
        </w:rPr>
        <w:t xml:space="preserve">orders</w:t>
      </w:r>
      <w:r>
        <w:rPr>
          <w:rFonts w:ascii="Calibri" w:cs="Calibri" w:eastAsia="Calibri" w:hAnsi="Calibri"/>
        </w:rPr>
        <w:t xml:space="preserve">). It is built by </w:t>
      </w:r>
      <w:r>
        <w:rPr>
          <w:rFonts w:ascii="Consolas" w:cs="Consolas" w:eastAsia="Consolas" w:hAnsi="Consolas"/>
          <w:color w:val="1F3864"/>
          <w:sz w:val="19"/>
          <w:szCs w:val="19"/>
        </w:rPr>
        <w:t xml:space="preserve">python data/create_db.py</w:t>
      </w:r>
      <w:r>
        <w:rPr>
          <w:rFonts w:ascii="Calibri" w:cs="Calibri" w:eastAsia="Calibri" w:hAnsi="Calibri"/>
        </w:rPr>
        <w:t xml:space="preserve">, which also holds the source data.</w:t>
      </w:r>
    </w:p>
    <w:p>
      <w:pPr>
        <w:pStyle w:val="ListParagraph"/>
        <w:numPr>
          <w:ilvl w:val="0"/>
          <w:numId w:val="3"/>
        </w:numPr>
        <w:spacing w:after="60"/>
      </w:pPr>
      <w:r>
        <w:rPr>
          <w:rFonts w:ascii="Consolas" w:cs="Consolas" w:eastAsia="Consolas" w:hAnsi="Consolas"/>
          <w:color w:val="1F3864"/>
          <w:sz w:val="19"/>
          <w:szCs w:val="19"/>
        </w:rPr>
        <w:t xml:space="preserve">test/test_cases.json</w:t>
      </w:r>
      <w:r>
        <w:rPr>
          <w:rFonts w:ascii="Calibri" w:cs="Calibri" w:eastAsia="Calibri" w:hAnsi="Calibri"/>
        </w:rPr>
        <w:t xml:space="preserve">: the 34 predefined test cases (Section 6).</w:t>
      </w:r>
    </w:p>
    <w:p>
      <w:pPr>
        <w:spacing w:after="120"/>
      </w:pPr>
      <w:r>
        <w:rPr>
          <w:rFonts w:ascii="Calibri" w:cs="Calibri" w:eastAsia="Calibri" w:hAnsi="Calibri"/>
        </w:rPr>
        <w:t xml:space="preserve">The first run downloads the embedding model </w:t>
      </w:r>
      <w:r>
        <w:rPr>
          <w:rFonts w:ascii="Consolas" w:cs="Consolas" w:eastAsia="Consolas" w:hAnsi="Consolas"/>
          <w:color w:val="1F3864"/>
          <w:sz w:val="19"/>
          <w:szCs w:val="19"/>
        </w:rPr>
        <w:t xml:space="preserve">intfloat/multilingual-e5-small</w:t>
      </w:r>
      <w:r>
        <w:rPr>
          <w:rFonts w:ascii="Calibri" w:cs="Calibri" w:eastAsia="Calibri" w:hAnsi="Calibri"/>
        </w:rPr>
        <w:t xml:space="preserve"> (~470 MB) from Hugging Face; later runs use the local cache.</w:t>
      </w:r>
    </w:p>
    <w:p>
      <w:pPr>
        <w:spacing w:after="120"/>
      </w:pPr>
      <w:r>
        <w:rPr>
          <w:rFonts w:ascii="Calibri" w:cs="Calibri" w:eastAsia="Calibri" w:hAnsi="Calibri"/>
          <w:b/>
          <w:bCs/>
        </w:rPr>
        <w:t xml:space="preserve">API key.</w:t>
      </w:r>
      <w:r>
        <w:rPr>
          <w:rFonts w:ascii="Calibri" w:cs="Calibri" w:eastAsia="Calibri" w:hAnsi="Calibri"/>
        </w:rPr>
        <w:t xml:space="preserve"> The key is entered with </w:t>
      </w:r>
      <w:r>
        <w:rPr>
          <w:rFonts w:ascii="Consolas" w:cs="Consolas" w:eastAsia="Consolas" w:hAnsi="Consolas"/>
          <w:color w:val="1F3864"/>
          <w:sz w:val="19"/>
          <w:szCs w:val="19"/>
        </w:rPr>
        <w:t xml:space="preserve">getpass()</w:t>
      </w:r>
      <w:r>
        <w:rPr>
          <w:rFonts w:ascii="Calibri" w:cs="Calibri" w:eastAsia="Calibri" w:hAnsi="Calibri"/>
        </w:rPr>
        <w:t xml:space="preserve">, so it is hidden and never stored in the notebook. The cell that creates the Groq client asks for it and does not continue until Groq accepts the key. </w:t>
      </w:r>
      <w:r>
        <w:rPr>
          <w:rFonts w:ascii="Calibri" w:cs="Calibri" w:eastAsia="Calibri" w:hAnsi="Calibri"/>
          <w:b/>
          <w:bCs/>
        </w:rPr>
        <w:t xml:space="preserve">Never type the key directly into a code cell</w:t>
      </w:r>
      <w:r>
        <w:rPr>
          <w:rFonts w:ascii="Calibri" w:cs="Calibri" w:eastAsia="Calibri" w:hAnsi="Calibri"/>
        </w:rPr>
        <w:t xml:space="preserve"> of a notebook you submit. Get a free key at </w:t>
      </w:r>
      <w:hyperlink w:history="1" r:id="rIdnlzzx6ced895hj_vdlddj">
        <w:r>
          <w:rPr>
            <w:rStyle w:val="Hyperlink"/>
            <w:rFonts w:ascii="Calibri" w:cs="Calibri" w:eastAsia="Calibri" w:hAnsi="Calibri"/>
          </w:rPr>
          <w:t xml:space="preserve">https://console.groq.com/keys</w:t>
        </w:r>
      </w:hyperlink>
      <w:r>
        <w:rPr>
          <w:rFonts w:ascii="Calibri" w:cs="Calibri" w:eastAsia="Calibri" w:hAnsi="Calibri"/>
        </w:rPr>
        <w:t xml:space="preserve">.</w:t>
      </w:r>
    </w:p>
    <w:p>
      <w:pPr>
        <w:pStyle w:val="Heading2"/>
      </w:pPr>
      <w:r>
        <w:t xml:space="preserve">2. Talking to the LLM</w:t>
      </w:r>
    </w:p>
    <w:p>
      <w:pPr>
        <w:spacing w:after="120"/>
      </w:pPr>
      <w:r>
        <w:rPr>
          <w:rFonts w:ascii="Calibri" w:cs="Calibri" w:eastAsia="Calibri" w:hAnsi="Calibri"/>
        </w:rPr>
        <w:t xml:space="preserve">A single Groq call sends a list of messages and returns the reply in </w:t>
      </w:r>
      <w:r>
        <w:rPr>
          <w:rFonts w:ascii="Consolas" w:cs="Consolas" w:eastAsia="Consolas" w:hAnsi="Consolas"/>
          <w:color w:val="1F3864"/>
          <w:sz w:val="19"/>
          <w:szCs w:val="19"/>
        </w:rPr>
        <w:t xml:space="preserve">response.choices[0].message.content</w:t>
      </w:r>
      <w:r>
        <w:rPr>
          <w:rFonts w:ascii="Calibri" w:cs="Calibri" w:eastAsia="Calibri" w:hAnsi="Calibri"/>
        </w:rPr>
        <w:t xml:space="preserve">. A chatbot needs more around that call, so </w:t>
      </w:r>
      <w:r>
        <w:rPr>
          <w:rFonts w:ascii="Consolas" w:cs="Consolas" w:eastAsia="Consolas" w:hAnsi="Consolas"/>
          <w:color w:val="1F3864"/>
          <w:sz w:val="19"/>
          <w:szCs w:val="19"/>
        </w:rPr>
        <w:t xml:space="preserve">chat_completion()</w:t>
      </w:r>
      <w:r>
        <w:rPr>
          <w:rFonts w:ascii="Calibri" w:cs="Calibri" w:eastAsia="Calibri" w:hAnsi="Calibri"/>
        </w:rPr>
        <w:t xml:space="preserve"> adds:</w:t>
      </w:r>
    </w:p>
    <w:p>
      <w:pPr>
        <w:pStyle w:val="ListParagraph"/>
        <w:numPr>
          <w:ilvl w:val="0"/>
          <w:numId w:val="3"/>
        </w:numPr>
        <w:spacing w:after="60"/>
      </w:pPr>
      <w:r>
        <w:rPr>
          <w:rFonts w:ascii="Calibri" w:cs="Calibri" w:eastAsia="Calibri" w:hAnsi="Calibri"/>
          <w:b/>
          <w:bCs/>
        </w:rPr>
        <w:t xml:space="preserve">a message list</w:t>
      </w:r>
      <w:r>
        <w:rPr>
          <w:rFonts w:ascii="Calibri" w:cs="Calibri" w:eastAsia="Calibri" w:hAnsi="Calibri"/>
        </w:rPr>
        <w:t xml:space="preserve"> (system prompt + conversation history + current message) and optional </w:t>
      </w:r>
      <w:r>
        <w:rPr>
          <w:rFonts w:ascii="Calibri" w:cs="Calibri" w:eastAsia="Calibri" w:hAnsi="Calibri"/>
          <w:b/>
          <w:bCs/>
        </w:rPr>
        <w:t xml:space="preserve">tools</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b/>
          <w:bCs/>
        </w:rPr>
        <w:t xml:space="preserve">throttling and retries</w:t>
      </w:r>
      <w:r>
        <w:rPr>
          <w:rFonts w:ascii="Calibri" w:cs="Calibri" w:eastAsia="Calibri" w:hAnsi="Calibri"/>
        </w:rPr>
        <w:t xml:space="preserve">: free-tier limits answer with HTTP 429 and a </w:t>
      </w:r>
      <w:r>
        <w:rPr>
          <w:rFonts w:ascii="Consolas" w:cs="Consolas" w:eastAsia="Consolas" w:hAnsi="Consolas"/>
          <w:color w:val="1F3864"/>
          <w:sz w:val="19"/>
          <w:szCs w:val="19"/>
        </w:rPr>
        <w:t xml:space="preserve">retry-after</w:t>
      </w:r>
      <w:r>
        <w:rPr>
          <w:rFonts w:ascii="Calibri" w:cs="Calibri" w:eastAsia="Calibri" w:hAnsi="Calibri"/>
        </w:rPr>
        <w:t xml:space="preserve"> header, so we wait and try again; if the model keeps producing malformed tool calls, it answers without tools instead of stopping the evaluation,</w:t>
      </w:r>
    </w:p>
    <w:p>
      <w:pPr>
        <w:pStyle w:val="ListParagraph"/>
        <w:numPr>
          <w:ilvl w:val="0"/>
          <w:numId w:val="3"/>
        </w:numPr>
        <w:spacing w:after="60"/>
      </w:pPr>
      <w:r>
        <w:rPr>
          <w:rFonts w:ascii="Calibri" w:cs="Calibri" w:eastAsia="Calibri" w:hAnsi="Calibri"/>
          <w:b/>
          <w:bCs/>
        </w:rPr>
        <w:t xml:space="preserve">a disk cache</w:t>
      </w:r>
      <w:r>
        <w:rPr>
          <w:rFonts w:ascii="Calibri" w:cs="Calibri" w:eastAsia="Calibri" w:hAnsi="Calibri"/>
        </w:rPr>
        <w:t xml:space="preserve">: the same request is never sent twice, so the evaluation is reproducible and re-runs cost nothing,</w:t>
      </w:r>
    </w:p>
    <w:p>
      <w:pPr>
        <w:pStyle w:val="ListParagraph"/>
        <w:numPr>
          <w:ilvl w:val="0"/>
          <w:numId w:val="3"/>
        </w:numPr>
        <w:spacing w:after="60"/>
      </w:pPr>
      <w:r>
        <w:rPr>
          <w:rFonts w:ascii="Calibri" w:cs="Calibri" w:eastAsia="Calibri" w:hAnsi="Calibri"/>
        </w:rPr>
        <w:t xml:space="preserve">the </w:t>
      </w:r>
      <w:r>
        <w:rPr>
          <w:rFonts w:ascii="Calibri" w:cs="Calibri" w:eastAsia="Calibri" w:hAnsi="Calibri"/>
          <w:b/>
          <w:bCs/>
        </w:rPr>
        <w:t xml:space="preserve">token usage</w:t>
      </w:r>
      <w:r>
        <w:rPr>
          <w:rFonts w:ascii="Calibri" w:cs="Calibri" w:eastAsia="Calibri" w:hAnsi="Calibri"/>
        </w:rPr>
        <w:t xml:space="preserve"> reported by Groq, including tokens served from Groq's prompt cache.</w:t>
      </w:r>
    </w:p>
    <w:p>
      <w:pPr>
        <w:spacing w:after="120"/>
      </w:pPr>
      <w:r>
        <w:rPr>
          <w:rFonts w:ascii="Consolas" w:cs="Consolas" w:eastAsia="Consolas" w:hAnsi="Consolas"/>
          <w:color w:val="1F3864"/>
          <w:sz w:val="19"/>
          <w:szCs w:val="19"/>
        </w:rPr>
        <w:t xml:space="preserve">ask_llm(prompt)</w:t>
      </w:r>
      <w:r>
        <w:rPr>
          <w:rFonts w:ascii="Calibri" w:cs="Calibri" w:eastAsia="Calibri" w:hAnsi="Calibri"/>
        </w:rPr>
        <w:t xml:space="preserve"> is a one-line shortcut built on </w:t>
      </w:r>
      <w:r>
        <w:rPr>
          <w:rFonts w:ascii="Consolas" w:cs="Consolas" w:eastAsia="Consolas" w:hAnsi="Consolas"/>
          <w:color w:val="1F3864"/>
          <w:sz w:val="19"/>
          <w:szCs w:val="19"/>
        </w:rPr>
        <w:t xml:space="preserve">chat_completion()</w:t>
      </w:r>
      <w:r>
        <w:rPr>
          <w:rFonts w:ascii="Calibri" w:cs="Calibri" w:eastAsia="Calibri" w:hAnsi="Calibri"/>
        </w:rPr>
        <w:t xml:space="preserve">: it sends one user message and returns only the reply text. It is used for the smoke test and by the LLM judge (Section 13).</w:t>
      </w:r>
    </w:p>
    <w:p>
      <w:pPr>
        <w:spacing w:after="120"/>
      </w:pPr>
      <w:r>
        <w:rPr>
          <w:rFonts w:ascii="Calibri" w:cs="Calibri" w:eastAsia="Calibri" w:hAnsi="Calibri"/>
        </w:rPr>
        <w:t xml:space="preserve">With </w:t>
      </w:r>
      <w:r>
        <w:rPr>
          <w:rFonts w:ascii="Consolas" w:cs="Consolas" w:eastAsia="Consolas" w:hAnsi="Consolas"/>
          <w:color w:val="1F3864"/>
          <w:sz w:val="19"/>
          <w:szCs w:val="19"/>
        </w:rPr>
        <w:t xml:space="preserve">reasoning_effort="low"</w:t>
      </w:r>
      <w:r>
        <w:rPr>
          <w:rFonts w:ascii="Calibri" w:cs="Calibri" w:eastAsia="Calibri" w:hAnsi="Calibri"/>
        </w:rPr>
        <w:t xml:space="preserve"> and </w:t>
      </w:r>
      <w:r>
        <w:rPr>
          <w:rFonts w:ascii="Consolas" w:cs="Consolas" w:eastAsia="Consolas" w:hAnsi="Consolas"/>
          <w:color w:val="1F3864"/>
          <w:sz w:val="19"/>
          <w:szCs w:val="19"/>
        </w:rPr>
        <w:t xml:space="preserve">include_reasoning=False</w:t>
      </w:r>
      <w:r>
        <w:rPr>
          <w:rFonts w:ascii="Calibri" w:cs="Calibri" w:eastAsia="Calibri" w:hAnsi="Calibri"/>
        </w:rPr>
        <w:t xml:space="preserve">, gpt-oss reasons briefly inside the model, and we receive only the final answer: a short customer reply does not need a long visible chain of thought.</w:t>
      </w:r>
    </w:p>
    <w:p>
      <w:pPr>
        <w:pStyle w:val="Heading2"/>
      </w:pPr>
      <w:r>
        <w:t xml:space="preserve">3. Knowledge source 1: help-centre documents</w:t>
      </w:r>
    </w:p>
    <w:p>
      <w:pPr>
        <w:spacing w:after="120"/>
      </w:pPr>
      <w:r>
        <w:rPr>
          <w:rFonts w:ascii="Calibri" w:cs="Calibri" w:eastAsia="Calibri" w:hAnsi="Calibri"/>
        </w:rPr>
        <w:t xml:space="preserve">The knowledge base imitates a typical EU web-shop help centre: 19 policy pages and 6 product or safety pages. It was written for this project, so the ground truth is known exactly, and the fictional company avoids copyright and impersonation problems. The policies follow common EU practice, such as the 2-year legal guarantee and a 30-day return window. Each document is one short paragraph, so one document = one retrieval chunk.</w:t>
      </w:r>
    </w:p>
    <w:p>
      <w:pPr>
        <w:spacing w:after="120"/>
      </w:pPr>
      <w:r>
        <w:rPr>
          <w:rFonts w:ascii="Calibri" w:cs="Calibri" w:eastAsia="Calibri" w:hAnsi="Calibri"/>
        </w:rPr>
        <w:t xml:space="preserve">The documents are stored in the </w:t>
      </w:r>
      <w:r>
        <w:rPr>
          <w:rFonts w:ascii="Consolas" w:cs="Consolas" w:eastAsia="Consolas" w:hAnsi="Consolas"/>
          <w:color w:val="1F3864"/>
          <w:sz w:val="19"/>
          <w:szCs w:val="19"/>
        </w:rPr>
        <w:t xml:space="preserve">kb_documents</w:t>
      </w:r>
      <w:r>
        <w:rPr>
          <w:rFonts w:ascii="Calibri" w:cs="Calibri" w:eastAsia="Calibri" w:hAnsi="Calibri"/>
        </w:rPr>
        <w:t xml:space="preserve"> table of </w:t>
      </w:r>
      <w:r>
        <w:rPr>
          <w:rFonts w:ascii="Consolas" w:cs="Consolas" w:eastAsia="Consolas" w:hAnsi="Consolas"/>
          <w:color w:val="1F3864"/>
          <w:sz w:val="19"/>
          <w:szCs w:val="19"/>
        </w:rPr>
        <w:t xml:space="preserve">data/cairnly.db</w:t>
      </w:r>
      <w:r>
        <w:rPr>
          <w:rFonts w:ascii="Calibri" w:cs="Calibri" w:eastAsia="Calibri" w:hAnsi="Calibri"/>
        </w:rPr>
        <w:t xml:space="preserve"> (to change them, edit </w:t>
      </w:r>
      <w:r>
        <w:rPr>
          <w:rFonts w:ascii="Consolas" w:cs="Consolas" w:eastAsia="Consolas" w:hAnsi="Consolas"/>
          <w:color w:val="1F3864"/>
          <w:sz w:val="19"/>
          <w:szCs w:val="19"/>
        </w:rPr>
        <w:t xml:space="preserve">data/create_db.py</w:t>
      </w:r>
      <w:r>
        <w:rPr>
          <w:rFonts w:ascii="Calibri" w:cs="Calibri" w:eastAsia="Calibri" w:hAnsi="Calibri"/>
        </w:rPr>
        <w:t xml:space="preserve"> and run it again). Both notebooks open the database </w:t>
      </w:r>
      <w:r>
        <w:rPr>
          <w:rFonts w:ascii="Calibri" w:cs="Calibri" w:eastAsia="Calibri" w:hAnsi="Calibri"/>
          <w:b/>
          <w:bCs/>
        </w:rPr>
        <w:t xml:space="preserve">read-only</w:t>
      </w:r>
      <w:r>
        <w:rPr>
          <w:rFonts w:ascii="Calibri" w:cs="Calibri" w:eastAsia="Calibri" w:hAnsi="Calibri"/>
        </w:rPr>
        <w:t xml:space="preserve">, so nothing in them, including the chatbot, can change the shop's data.</w:t>
      </w:r>
    </w:p>
    <w:p>
      <w:pPr>
        <w:pStyle w:val="Heading2"/>
      </w:pPr>
      <w:r>
        <w:t xml:space="preserve">4. Knowledge source 2: the order database and a tool</w:t>
      </w:r>
    </w:p>
    <w:p>
      <w:pPr>
        <w:spacing w:after="120"/>
      </w:pPr>
      <w:r>
        <w:rPr>
          <w:rFonts w:ascii="Calibri" w:cs="Calibri" w:eastAsia="Calibri" w:hAnsi="Calibri"/>
        </w:rPr>
        <w:t xml:space="preserve">"Where is my order?" is the most common support question, and no help-centre page can answer it. The orders are in the </w:t>
      </w:r>
      <w:r>
        <w:rPr>
          <w:rFonts w:ascii="Consolas" w:cs="Consolas" w:eastAsia="Consolas" w:hAnsi="Consolas"/>
          <w:color w:val="1F3864"/>
          <w:sz w:val="19"/>
          <w:szCs w:val="19"/>
        </w:rPr>
        <w:t xml:space="preserve">orders</w:t>
      </w:r>
      <w:r>
        <w:rPr>
          <w:rFonts w:ascii="Calibri" w:cs="Calibri" w:eastAsia="Calibri" w:hAnsi="Calibri"/>
        </w:rPr>
        <w:t xml:space="preserve"> table of the same </w:t>
      </w:r>
      <w:r>
        <w:rPr>
          <w:rFonts w:ascii="Calibri" w:cs="Calibri" w:eastAsia="Calibri" w:hAnsi="Calibri"/>
          <w:b/>
          <w:bCs/>
        </w:rPr>
        <w:t xml:space="preserve">SQLite database</w:t>
      </w:r>
      <w:r>
        <w:rPr>
          <w:rFonts w:ascii="Calibri" w:cs="Calibri" w:eastAsia="Calibri" w:hAnsi="Calibri"/>
        </w:rPr>
        <w:t xml:space="preserve">, and the model gets </w:t>
      </w:r>
      <w:r>
        <w:rPr>
          <w:rFonts w:ascii="Calibri" w:cs="Calibri" w:eastAsia="Calibri" w:hAnsi="Calibri"/>
          <w:b/>
          <w:bCs/>
        </w:rPr>
        <w:t xml:space="preserve">one narrow tool</w:t>
      </w:r>
      <w:r>
        <w:rPr>
          <w:rFonts w:ascii="Calibri" w:cs="Calibri" w:eastAsia="Calibri" w:hAnsi="Calibri"/>
        </w:rPr>
        <w:t xml:space="preserve">: </w:t>
      </w:r>
      <w:r>
        <w:rPr>
          <w:rFonts w:ascii="Consolas" w:cs="Consolas" w:eastAsia="Consolas" w:hAnsi="Consolas"/>
          <w:color w:val="1F3864"/>
          <w:sz w:val="19"/>
          <w:szCs w:val="19"/>
        </w:rPr>
        <w:t xml:space="preserve">get_order_status(order_id)</w:t>
      </w:r>
      <w:r>
        <w:rPr>
          <w:rFonts w:ascii="Calibri" w:cs="Calibri" w:eastAsia="Calibri" w:hAnsi="Calibri"/>
        </w:rPr>
        <w:t xml:space="preserve">.</w:t>
      </w:r>
    </w:p>
    <w:p>
      <w:pPr>
        <w:spacing w:after="120"/>
      </w:pPr>
      <w:r>
        <w:rPr>
          <w:rFonts w:ascii="Calibri" w:cs="Calibri" w:eastAsia="Calibri" w:hAnsi="Calibri"/>
        </w:rPr>
        <w:t xml:space="preserve">The design follows three principles:</w:t>
      </w:r>
    </w:p>
    <w:p>
      <w:pPr>
        <w:pStyle w:val="ListParagraph"/>
        <w:numPr>
          <w:ilvl w:val="0"/>
          <w:numId w:val="4"/>
        </w:numPr>
        <w:spacing w:after="60"/>
      </w:pPr>
      <w:r>
        <w:rPr>
          <w:rFonts w:ascii="Calibri" w:cs="Calibri" w:eastAsia="Calibri" w:hAnsi="Calibri"/>
          <w:b/>
          <w:bCs/>
        </w:rPr>
        <w:t xml:space="preserve">Narrow capability instead of free SQL.</w:t>
      </w:r>
      <w:r>
        <w:rPr>
          <w:rFonts w:ascii="Calibri" w:cs="Calibri" w:eastAsia="Calibri" w:hAnsi="Calibri"/>
        </w:rPr>
        <w:t xml:space="preserve"> The model never writes SQL. It can only ask for one order by number, and the application runs a </w:t>
      </w:r>
      <w:r>
        <w:rPr>
          <w:rFonts w:ascii="Calibri" w:cs="Calibri" w:eastAsia="Calibri" w:hAnsi="Calibri"/>
          <w:i/>
          <w:iCs/>
        </w:rPr>
        <w:t xml:space="preserve">parameterised</w:t>
      </w:r>
      <w:r>
        <w:rPr>
          <w:rFonts w:ascii="Calibri" w:cs="Calibri" w:eastAsia="Calibri" w:hAnsi="Calibri"/>
        </w:rPr>
        <w:t xml:space="preserve"> query. A free text-to-SQL interface would let a prompt injection read the whole table.</w:t>
      </w:r>
    </w:p>
    <w:p>
      <w:pPr>
        <w:pStyle w:val="ListParagraph"/>
        <w:numPr>
          <w:ilvl w:val="0"/>
          <w:numId w:val="4"/>
        </w:numPr>
        <w:spacing w:after="60"/>
      </w:pPr>
      <w:r>
        <w:rPr>
          <w:rFonts w:ascii="Calibri" w:cs="Calibri" w:eastAsia="Calibri" w:hAnsi="Calibri"/>
          <w:b/>
          <w:bCs/>
        </w:rPr>
        <w:t xml:space="preserve">The application decides.</w:t>
      </w:r>
      <w:r>
        <w:rPr>
          <w:rFonts w:ascii="Calibri" w:cs="Calibri" w:eastAsia="Calibri" w:hAnsi="Calibri"/>
        </w:rPr>
        <w:t xml:space="preserve"> Python checks the tool name and the order-number format and runs the query, not the model.</w:t>
      </w:r>
    </w:p>
    <w:p>
      <w:pPr>
        <w:pStyle w:val="ListParagraph"/>
        <w:numPr>
          <w:ilvl w:val="0"/>
          <w:numId w:val="4"/>
        </w:numPr>
        <w:spacing w:after="60"/>
      </w:pPr>
      <w:r>
        <w:rPr>
          <w:rFonts w:ascii="Calibri" w:cs="Calibri" w:eastAsia="Calibri" w:hAnsi="Calibri"/>
          <w:b/>
          <w:bCs/>
        </w:rPr>
        <w:t xml:space="preserve">Privacy by design.</w:t>
      </w:r>
      <w:r>
        <w:rPr>
          <w:rFonts w:ascii="Calibri" w:cs="Calibri" w:eastAsia="Calibri" w:hAnsi="Calibri"/>
        </w:rPr>
        <w:t xml:space="preserve"> An order is shown only if the e-mail address the customer typed matches the order. The application keeps that e-mail itself: the LLM only ever sees </w:t>
      </w:r>
      <w:r>
        <w:rPr>
          <w:rFonts w:ascii="Consolas" w:cs="Consolas" w:eastAsia="Consolas" w:hAnsi="Consolas"/>
          <w:color w:val="1F3864"/>
          <w:sz w:val="19"/>
          <w:szCs w:val="19"/>
        </w:rPr>
        <w:t xml:space="preserve">[EMAIL REDACTED]</w:t>
      </w:r>
      <w:r>
        <w:rPr>
          <w:rFonts w:ascii="Calibri" w:cs="Calibri" w:eastAsia="Calibri" w:hAnsi="Calibri"/>
        </w:rPr>
        <w:t xml:space="preserve"> and never receives other customers' data.</w:t>
      </w:r>
    </w:p>
    <w:p>
      <w:pPr>
        <w:pStyle w:val="Heading2"/>
      </w:pPr>
      <w:r>
        <w:t xml:space="preserve">5. Retrieval: TF-IDF, BM25 and vector search</w:t>
      </w:r>
    </w:p>
    <w:p>
      <w:pPr>
        <w:spacing w:after="120"/>
      </w:pPr>
      <w:r>
        <w:rPr>
          <w:rFonts w:ascii="Calibri" w:cs="Calibri" w:eastAsia="Calibri" w:hAnsi="Calibri"/>
        </w:rPr>
        <w:t xml:space="preserve">Instead of putting all 25 documents into every prompt, we </w:t>
      </w:r>
      <w:r>
        <w:rPr>
          <w:rFonts w:ascii="Calibri" w:cs="Calibri" w:eastAsia="Calibri" w:hAnsi="Calibri"/>
          <w:b/>
          <w:bCs/>
        </w:rPr>
        <w:t xml:space="preserve">retrieve</w:t>
      </w:r>
      <w:r>
        <w:rPr>
          <w:rFonts w:ascii="Calibri" w:cs="Calibri" w:eastAsia="Calibri" w:hAnsi="Calibri"/>
        </w:rPr>
        <w:t xml:space="preserve"> the three most relevant ones. This is the </w:t>
      </w:r>
      <w:r>
        <w:rPr>
          <w:rFonts w:ascii="Calibri" w:cs="Calibri" w:eastAsia="Calibri" w:hAnsi="Calibri"/>
          <w:i/>
          <w:iCs/>
        </w:rPr>
        <w:t xml:space="preserve">Retrieve</w:t>
      </w:r>
      <w:r>
        <w:rPr>
          <w:rFonts w:ascii="Calibri" w:cs="Calibri" w:eastAsia="Calibri" w:hAnsi="Calibri"/>
        </w:rPr>
        <w:t xml:space="preserve"> strategy of context management (Section 7), and it is the core idea of RAG.</w:t>
      </w:r>
    </w:p>
    <w:p>
      <w:pPr>
        <w:spacing w:after="120"/>
      </w:pPr>
      <w:r>
        <w:rPr>
          <w:rFonts w:ascii="Calibri" w:cs="Calibri" w:eastAsia="Calibri" w:hAnsi="Calibri"/>
        </w:rPr>
        <w:t xml:space="preserve">We start with a lexical baseline. </w:t>
      </w:r>
      <w:r>
        <w:rPr>
          <w:rFonts w:ascii="Consolas" w:cs="Consolas" w:eastAsia="Consolas" w:hAnsi="Consolas"/>
          <w:color w:val="1F3864"/>
          <w:sz w:val="19"/>
          <w:szCs w:val="19"/>
        </w:rPr>
        <w:t xml:space="preserve">TfidfVectorizer</w:t>
      </w:r>
      <w:r>
        <w:rPr>
          <w:rFonts w:ascii="Calibri" w:cs="Calibri" w:eastAsia="Calibri" w:hAnsi="Calibri"/>
        </w:rPr>
        <w:t xml:space="preserve"> turns every document into a TF-IDF vector. A question is turned into a vector with the same vocabulary, and the </w:t>
      </w:r>
      <w:r>
        <w:rPr>
          <w:rFonts w:ascii="Calibri" w:cs="Calibri" w:eastAsia="Calibri" w:hAnsi="Calibri"/>
          <w:b/>
          <w:bCs/>
        </w:rPr>
        <w:t xml:space="preserve">dot product</w:t>
      </w:r>
      <w:r>
        <w:rPr>
          <w:rFonts w:ascii="Calibri" w:cs="Calibri" w:eastAsia="Calibri" w:hAnsi="Calibri"/>
        </w:rPr>
        <w:t xml:space="preserve"> measures similarity. Because scikit-learn L2-normalises TF-IDF rows, this dot product equals the cosine similarity.</w:t>
      </w:r>
    </w:p>
    <w:p>
      <w:pPr>
        <w:spacing w:after="120"/>
      </w:pPr>
      <w:r>
        <w:rPr>
          <w:rFonts w:ascii="Calibri" w:cs="Calibri" w:eastAsia="Calibri" w:hAnsi="Calibri"/>
        </w:rPr>
        <w:t xml:space="preserve">We combine two vectorisers with equal weight, fixed beforehand rather than tuned on the test set:</w:t>
      </w:r>
    </w:p>
    <w:p>
      <w:pPr>
        <w:pStyle w:val="ListParagraph"/>
        <w:numPr>
          <w:ilvl w:val="0"/>
          <w:numId w:val="3"/>
        </w:numPr>
        <w:spacing w:after="60"/>
      </w:pPr>
      <w:r>
        <w:rPr>
          <w:rFonts w:ascii="Calibri" w:cs="Calibri" w:eastAsia="Calibri" w:hAnsi="Calibri"/>
          <w:b/>
          <w:bCs/>
        </w:rPr>
        <w:t xml:space="preserve">word unigrams and bigrams</w:t>
      </w:r>
      <w:r>
        <w:rPr>
          <w:rFonts w:ascii="Calibri" w:cs="Calibri" w:eastAsia="Calibri" w:hAnsi="Calibri"/>
        </w:rPr>
        <w:t xml:space="preserve"> (English stop-words removed): reward exact terminology,</w:t>
      </w:r>
    </w:p>
    <w:p>
      <w:pPr>
        <w:pStyle w:val="ListParagraph"/>
        <w:numPr>
          <w:ilvl w:val="0"/>
          <w:numId w:val="3"/>
        </w:numPr>
        <w:spacing w:after="60"/>
      </w:pPr>
      <w:r>
        <w:rPr>
          <w:rFonts w:ascii="Calibri" w:cs="Calibri" w:eastAsia="Calibri" w:hAnsi="Calibri"/>
          <w:b/>
          <w:bCs/>
        </w:rPr>
        <w:t xml:space="preserve">character 3–5-grams</w:t>
      </w:r>
      <w:r>
        <w:rPr>
          <w:rFonts w:ascii="Calibri" w:cs="Calibri" w:eastAsia="Calibri" w:hAnsi="Calibri"/>
        </w:rPr>
        <w:t xml:space="preserve">: tolerate typos and word forms ("retrun", "returns"), because similar spellings still share many character fragments.</w:t>
      </w:r>
    </w:p>
    <w:p>
      <w:pPr>
        <w:spacing w:after="120"/>
      </w:pPr>
      <w:r>
        <w:rPr>
          <w:rFonts w:ascii="Calibri" w:cs="Calibri" w:eastAsia="Calibri" w:hAnsi="Calibri"/>
        </w:rPr>
        <w:t xml:space="preserve">For follow-up questions the previous user message is added to the search query, so "How heavy is it?" still finds the tent.</w:t>
      </w:r>
    </w:p>
    <w:p>
      <w:pPr>
        <w:pStyle w:val="Heading3"/>
      </w:pPr>
      <w:r>
        <w:t xml:space="preserve">5.1 Vector search with sentence embeddings</w:t>
      </w:r>
    </w:p>
    <w:p>
      <w:pPr>
        <w:spacing w:after="120"/>
      </w:pPr>
      <w:r>
        <w:rPr>
          <w:rFonts w:ascii="Calibri" w:cs="Calibri" w:eastAsia="Calibri" w:hAnsi="Calibri"/>
        </w:rPr>
        <w:t xml:space="preserve">TF-IDF and BM25 match words, not meaning: "a broken pole" does not find the page about </w:t>
      </w:r>
      <w:r>
        <w:rPr>
          <w:rFonts w:ascii="Calibri" w:cs="Calibri" w:eastAsia="Calibri" w:hAnsi="Calibri"/>
          <w:i/>
          <w:iCs/>
        </w:rPr>
        <w:t xml:space="preserve">damaged</w:t>
      </w:r>
      <w:r>
        <w:rPr>
          <w:rFonts w:ascii="Calibri" w:cs="Calibri" w:eastAsia="Calibri" w:hAnsi="Calibri"/>
        </w:rPr>
        <w:t xml:space="preserve"> items, and a German question finds nothing. The chatbot therefore embeds every page with a </w:t>
      </w:r>
      <w:r>
        <w:rPr>
          <w:rFonts w:ascii="Calibri" w:cs="Calibri" w:eastAsia="Calibri" w:hAnsi="Calibri"/>
          <w:b/>
          <w:bCs/>
        </w:rPr>
        <w:t xml:space="preserve">sentence-transformer</w:t>
      </w:r>
      <w:r>
        <w:rPr>
          <w:rFonts w:ascii="Calibri" w:cs="Calibri" w:eastAsia="Calibri" w:hAnsi="Calibri"/>
        </w:rPr>
        <w:t xml:space="preserve"> and retrieves by vector similarity:</w:t>
      </w:r>
    </w:p>
    <w:p>
      <w:pPr>
        <w:pStyle w:val="ListParagraph"/>
        <w:numPr>
          <w:ilvl w:val="0"/>
          <w:numId w:val="3"/>
        </w:numPr>
        <w:spacing w:after="60"/>
      </w:pPr>
      <w:r>
        <w:rPr>
          <w:rFonts w:ascii="Calibri" w:cs="Calibri" w:eastAsia="Calibri" w:hAnsi="Calibri"/>
        </w:rPr>
        <w:t xml:space="preserve">The model is </w:t>
      </w:r>
      <w:r>
        <w:rPr>
          <w:rFonts w:ascii="Consolas" w:cs="Consolas" w:eastAsia="Consolas" w:hAnsi="Consolas"/>
          <w:color w:val="1F3864"/>
          <w:sz w:val="19"/>
          <w:szCs w:val="19"/>
        </w:rPr>
        <w:t xml:space="preserve">intfloat/multilingual-e5-small</w:t>
      </w:r>
      <w:r>
        <w:rPr>
          <w:rFonts w:ascii="Calibri" w:cs="Calibri" w:eastAsia="Calibri" w:hAnsi="Calibri"/>
        </w:rPr>
        <w:t xml:space="preserve">, a small pretrained Transformer encoder that runs locally, for inference only. Unlike the widely used English model </w:t>
      </w:r>
      <w:r>
        <w:rPr>
          <w:rFonts w:ascii="Consolas" w:cs="Consolas" w:eastAsia="Consolas" w:hAnsi="Consolas"/>
          <w:color w:val="1F3864"/>
          <w:sz w:val="19"/>
          <w:szCs w:val="19"/>
        </w:rPr>
        <w:t xml:space="preserve">all-MiniLM-L6-v2</w:t>
      </w:r>
      <w:r>
        <w:rPr>
          <w:rFonts w:ascii="Calibri" w:cs="Calibri" w:eastAsia="Calibri" w:hAnsi="Calibri"/>
        </w:rPr>
        <w:t xml:space="preserve">, it is multilingual, which matters for an EU shop: German and Hungarian questions find the right page.</w:t>
      </w:r>
    </w:p>
    <w:p>
      <w:pPr>
        <w:pStyle w:val="ListParagraph"/>
        <w:numPr>
          <w:ilvl w:val="0"/>
          <w:numId w:val="3"/>
        </w:numPr>
        <w:spacing w:after="60"/>
      </w:pPr>
      <w:r>
        <w:rPr>
          <w:rFonts w:ascii="Calibri" w:cs="Calibri" w:eastAsia="Calibri" w:hAnsi="Calibri"/>
        </w:rPr>
        <w:t xml:space="preserve">The embeddings are normalised, so the dot product is the cosine similarity. This is exactly what a flat inner-product index such as FAISS </w:t>
      </w:r>
      <w:r>
        <w:rPr>
          <w:rFonts w:ascii="Consolas" w:cs="Consolas" w:eastAsia="Consolas" w:hAnsi="Consolas"/>
          <w:color w:val="1F3864"/>
          <w:sz w:val="19"/>
          <w:szCs w:val="19"/>
        </w:rPr>
        <w:t xml:space="preserve">IndexFlatIP</w:t>
      </w:r>
      <w:r>
        <w:rPr>
          <w:rFonts w:ascii="Calibri" w:cs="Calibri" w:eastAsia="Calibri" w:hAnsi="Calibri"/>
        </w:rPr>
        <w:t xml:space="preserve"> computes; with 25 pages a plain NumPy matrix product is enough.</w:t>
      </w:r>
    </w:p>
    <w:p>
      <w:pPr>
        <w:pStyle w:val="ListParagraph"/>
        <w:numPr>
          <w:ilvl w:val="0"/>
          <w:numId w:val="3"/>
        </w:numPr>
        <w:spacing w:after="60"/>
      </w:pPr>
      <w:r>
        <w:rPr>
          <w:rFonts w:ascii="Calibri" w:cs="Calibri" w:eastAsia="Calibri" w:hAnsi="Calibri"/>
        </w:rPr>
        <w:t xml:space="preserve">e5 was trained with prefixes: pages are encoded as </w:t>
      </w:r>
      <w:r>
        <w:rPr>
          <w:rFonts w:ascii="Consolas" w:cs="Consolas" w:eastAsia="Consolas" w:hAnsi="Consolas"/>
          <w:color w:val="1F3864"/>
          <w:sz w:val="19"/>
          <w:szCs w:val="19"/>
        </w:rPr>
        <w:t xml:space="preserve">passage: ...</w:t>
      </w:r>
      <w:r>
        <w:rPr>
          <w:rFonts w:ascii="Calibri" w:cs="Calibri" w:eastAsia="Calibri" w:hAnsi="Calibri"/>
        </w:rPr>
        <w:t xml:space="preserve"> and questions as </w:t>
      </w:r>
      <w:r>
        <w:rPr>
          <w:rFonts w:ascii="Consolas" w:cs="Consolas" w:eastAsia="Consolas" w:hAnsi="Consolas"/>
          <w:color w:val="1F3864"/>
          <w:sz w:val="19"/>
          <w:szCs w:val="19"/>
        </w:rPr>
        <w:t xml:space="preserve">query: ...</w:t>
      </w:r>
      <w:r>
        <w:rPr>
          <w:rFonts w:ascii="Calibri" w:cs="Calibri" w:eastAsia="Calibri" w:hAnsi="Calibri"/>
        </w:rPr>
        <w:t xml:space="preserve">. Without them retrieval silently gets worse, so a self-check tests it.</w:t>
      </w:r>
    </w:p>
    <w:p>
      <w:pPr>
        <w:pStyle w:val="ListParagraph"/>
        <w:numPr>
          <w:ilvl w:val="0"/>
          <w:numId w:val="3"/>
        </w:numPr>
        <w:spacing w:after="60"/>
      </w:pPr>
      <w:r>
        <w:rPr>
          <w:rFonts w:ascii="Calibri" w:cs="Calibri" w:eastAsia="Calibri" w:hAnsi="Calibri"/>
          <w:b/>
          <w:bCs/>
        </w:rPr>
        <w:t xml:space="preserve">Chunking:</w:t>
      </w:r>
      <w:r>
        <w:rPr>
          <w:rFonts w:ascii="Calibri" w:cs="Calibri" w:eastAsia="Calibri" w:hAnsi="Calibri"/>
        </w:rPr>
        <w:t xml:space="preserve"> every help-centre page is already one short paragraph (37–97 words), so we use </w:t>
      </w:r>
      <w:r>
        <w:rPr>
          <w:rFonts w:ascii="Calibri" w:cs="Calibri" w:eastAsia="Calibri" w:hAnsi="Calibri"/>
          <w:i/>
          <w:iCs/>
        </w:rPr>
        <w:t xml:space="preserve">paragraph chunks</w:t>
      </w:r>
      <w:r>
        <w:rPr>
          <w:rFonts w:ascii="Calibri" w:cs="Calibri" w:eastAsia="Calibri" w:hAnsi="Calibri"/>
        </w:rPr>
        <w:t xml:space="preserve">: one page = one chunk. Fixed windows of 70 words with a 15-word overlap were also tried and did not change the results.</w:t>
      </w:r>
    </w:p>
    <w:p>
      <w:pPr>
        <w:spacing w:after="120"/>
      </w:pPr>
      <w:r>
        <w:rPr>
          <w:rFonts w:ascii="Calibri" w:cs="Calibri" w:eastAsia="Calibri" w:hAnsi="Calibri"/>
        </w:rPr>
        <w:t xml:space="preserve">For the comparison in Section 6.1 we also build a </w:t>
      </w:r>
      <w:r>
        <w:rPr>
          <w:rFonts w:ascii="Calibri" w:cs="Calibri" w:eastAsia="Calibri" w:hAnsi="Calibri"/>
          <w:b/>
          <w:bCs/>
        </w:rPr>
        <w:t xml:space="preserve">BM25</w:t>
      </w:r>
      <w:r>
        <w:rPr>
          <w:rFonts w:ascii="Calibri" w:cs="Calibri" w:eastAsia="Calibri" w:hAnsi="Calibri"/>
        </w:rPr>
        <w:t xml:space="preserve"> retriever and a </w:t>
      </w:r>
      <w:r>
        <w:rPr>
          <w:rFonts w:ascii="Calibri" w:cs="Calibri" w:eastAsia="Calibri" w:hAnsi="Calibri"/>
          <w:b/>
          <w:bCs/>
        </w:rPr>
        <w:t xml:space="preserve">hybrid search</w:t>
      </w:r>
      <w:r>
        <w:rPr>
          <w:rFonts w:ascii="Calibri" w:cs="Calibri" w:eastAsia="Calibri" w:hAnsi="Calibri"/>
        </w:rPr>
        <w:t xml:space="preserve">, which merges BM25 and vector rankings with reciprocal rank fusion (RRF, </w:t>
      </w:r>
      <w:r>
        <w:rPr>
          <w:rFonts w:ascii="Consolas" w:cs="Consolas" w:eastAsia="Consolas" w:hAnsi="Consolas"/>
          <w:color w:val="1F3864"/>
          <w:sz w:val="19"/>
          <w:szCs w:val="19"/>
        </w:rPr>
        <w:t xml:space="preserve">rrf_k=6</w:t>
      </w:r>
      <w:r>
        <w:rPr>
          <w:rFonts w:ascii="Calibri" w:cs="Calibri" w:eastAsia="Calibri" w:hAnsi="Calibri"/>
        </w:rPr>
        <w:t xml:space="preserve">, </w:t>
      </w:r>
      <w:r>
        <w:rPr>
          <w:rFonts w:ascii="Consolas" w:cs="Consolas" w:eastAsia="Consolas" w:hAnsi="Consolas"/>
          <w:color w:val="1F3864"/>
          <w:sz w:val="19"/>
          <w:szCs w:val="19"/>
        </w:rPr>
        <w:t xml:space="preserve">fetch_k=8</w:t>
      </w:r>
      <w:r>
        <w:rPr>
          <w:rFonts w:ascii="Calibri" w:cs="Calibri" w:eastAsia="Calibri" w:hAnsi="Calibri"/>
        </w:rPr>
        <w:t xml:space="preserve">).</w:t>
      </w:r>
    </w:p>
    <w:p>
      <w:pPr>
        <w:pStyle w:val="Heading2"/>
      </w:pPr>
      <w:r>
        <w:t xml:space="preserve">6. The evaluation set: 34 predefined test cases</w:t>
      </w:r>
    </w:p>
    <w:p>
      <w:pPr>
        <w:spacing w:after="120"/>
      </w:pPr>
      <w:r>
        <w:rPr>
          <w:rFonts w:ascii="Calibri" w:cs="Calibri" w:eastAsia="Calibri" w:hAnsi="Calibri"/>
        </w:rPr>
        <w:t xml:space="preserve">The test set is fixed </w:t>
      </w:r>
      <w:r>
        <w:rPr>
          <w:rFonts w:ascii="Calibri" w:cs="Calibri" w:eastAsia="Calibri" w:hAnsi="Calibri"/>
          <w:b/>
          <w:bCs/>
        </w:rPr>
        <w:t xml:space="preserve">before</w:t>
      </w:r>
      <w:r>
        <w:rPr>
          <w:rFonts w:ascii="Calibri" w:cs="Calibri" w:eastAsia="Calibri" w:hAnsi="Calibri"/>
        </w:rPr>
        <w:t xml:space="preserve"> looking at any model output, following the cycle </w:t>
      </w:r>
      <w:r>
        <w:rPr>
          <w:rFonts w:ascii="Calibri" w:cs="Calibri" w:eastAsia="Calibri" w:hAnsi="Calibri"/>
          <w:i/>
          <w:iCs/>
        </w:rPr>
        <w:t xml:space="preserve">design → test → evaluate → inspect failures → refine</w:t>
      </w:r>
      <w:r>
        <w:rPr>
          <w:rFonts w:ascii="Calibri" w:cs="Calibri" w:eastAsia="Calibri" w:hAnsi="Calibri"/>
        </w:rPr>
        <w:t xml:space="preserve">. It is stored in </w:t>
      </w:r>
      <w:r>
        <w:rPr>
          <w:rFonts w:ascii="Consolas" w:cs="Consolas" w:eastAsia="Consolas" w:hAnsi="Consolas"/>
          <w:color w:val="1F3864"/>
          <w:sz w:val="19"/>
          <w:szCs w:val="19"/>
        </w:rPr>
        <w:t xml:space="preserve">test/test_cases.json</w:t>
      </w:r>
      <w:r>
        <w:rPr>
          <w:rFonts w:ascii="Calibri" w:cs="Calibri" w:eastAsia="Calibri" w:hAnsi="Calibri"/>
        </w:rPr>
        <w:t xml:space="preserve">, and every case states what a correct reply must do:</w:t>
      </w:r>
    </w:p>
    <w:p>
      <w:pPr>
        <w:pStyle w:val="ListParagraph"/>
        <w:numPr>
          <w:ilvl w:val="0"/>
          <w:numId w:val="3"/>
        </w:numPr>
        <w:spacing w:after="60"/>
      </w:pPr>
      <w:r>
        <w:rPr>
          <w:rFonts w:ascii="Consolas" w:cs="Consolas" w:eastAsia="Consolas" w:hAnsi="Consolas"/>
          <w:color w:val="1F3864"/>
          <w:sz w:val="19"/>
          <w:szCs w:val="19"/>
        </w:rPr>
        <w:t xml:space="preserve">label</w:t>
      </w:r>
      <w:r>
        <w:rPr>
          <w:rFonts w:ascii="Calibri" w:cs="Calibri" w:eastAsia="Calibri" w:hAnsi="Calibri"/>
        </w:rPr>
        <w:t xml:space="preserve">, </w:t>
      </w:r>
      <w:r>
        <w:rPr>
          <w:rFonts w:ascii="Consolas" w:cs="Consolas" w:eastAsia="Consolas" w:hAnsi="Consolas"/>
          <w:color w:val="1F3864"/>
          <w:sz w:val="19"/>
          <w:szCs w:val="19"/>
        </w:rPr>
        <w:t xml:space="preserve">urgency</w:t>
      </w:r>
      <w:r>
        <w:rPr>
          <w:rFonts w:ascii="Calibri" w:cs="Calibri" w:eastAsia="Calibri" w:hAnsi="Calibri"/>
        </w:rPr>
        <w:t xml:space="preserve">: the expected classification and urgency, scored with </w:t>
      </w:r>
      <w:r>
        <w:rPr>
          <w:rFonts w:ascii="Calibri" w:cs="Calibri" w:eastAsia="Calibri" w:hAnsi="Calibri"/>
          <w:b/>
          <w:bCs/>
        </w:rPr>
        <w:t xml:space="preserve">Exact Match</w:t>
      </w:r>
      <w:r>
        <w:rPr>
          <w:rFonts w:ascii="Calibri" w:cs="Calibri" w:eastAsia="Calibri" w:hAnsi="Calibri"/>
        </w:rPr>
        <w:t xml:space="preserve"> (suitable for labels),</w:t>
      </w:r>
    </w:p>
    <w:p>
      <w:pPr>
        <w:pStyle w:val="ListParagraph"/>
        <w:numPr>
          <w:ilvl w:val="0"/>
          <w:numId w:val="3"/>
        </w:numPr>
        <w:spacing w:after="60"/>
      </w:pPr>
      <w:r>
        <w:rPr>
          <w:rFonts w:ascii="Consolas" w:cs="Consolas" w:eastAsia="Consolas" w:hAnsi="Consolas"/>
          <w:color w:val="1F3864"/>
          <w:sz w:val="19"/>
          <w:szCs w:val="19"/>
        </w:rPr>
        <w:t xml:space="preserve">behavior</w:t>
      </w:r>
      <w:r>
        <w:rPr>
          <w:rFonts w:ascii="Calibri" w:cs="Calibri" w:eastAsia="Calibri" w:hAnsi="Calibri"/>
        </w:rPr>
        <w:t xml:space="preserve">: </w:t>
      </w:r>
      <w:r>
        <w:rPr>
          <w:rFonts w:ascii="Consolas" w:cs="Consolas" w:eastAsia="Consolas" w:hAnsi="Consolas"/>
          <w:color w:val="1F3864"/>
          <w:sz w:val="19"/>
          <w:szCs w:val="19"/>
        </w:rPr>
        <w:t xml:space="preserve">answer</w:t>
      </w:r>
      <w:r>
        <w:rPr>
          <w:rFonts w:ascii="Calibri" w:cs="Calibri" w:eastAsia="Calibri" w:hAnsi="Calibri"/>
        </w:rPr>
        <w:t xml:space="preserve"> or </w:t>
      </w:r>
      <w:r>
        <w:rPr>
          <w:rFonts w:ascii="Consolas" w:cs="Consolas" w:eastAsia="Consolas" w:hAnsi="Consolas"/>
          <w:color w:val="1F3864"/>
          <w:sz w:val="19"/>
          <w:szCs w:val="19"/>
        </w:rPr>
        <w:t xml:space="preserve">decline</w:t>
      </w:r>
      <w:r>
        <w:rPr>
          <w:rFonts w:ascii="Calibri" w:cs="Calibri" w:eastAsia="Calibri" w:hAnsi="Calibri"/>
        </w:rPr>
        <w:t xml:space="preserve"> (must refuse or say the information is not available),</w:t>
      </w:r>
    </w:p>
    <w:p>
      <w:pPr>
        <w:pStyle w:val="ListParagraph"/>
        <w:numPr>
          <w:ilvl w:val="0"/>
          <w:numId w:val="3"/>
        </w:numPr>
        <w:spacing w:after="60"/>
      </w:pPr>
      <w:r>
        <w:rPr>
          <w:rFonts w:ascii="Consolas" w:cs="Consolas" w:eastAsia="Consolas" w:hAnsi="Consolas"/>
          <w:color w:val="1F3864"/>
          <w:sz w:val="19"/>
          <w:szCs w:val="19"/>
        </w:rPr>
        <w:t xml:space="preserve">include</w:t>
      </w:r>
      <w:r>
        <w:rPr>
          <w:rFonts w:ascii="Calibri" w:cs="Calibri" w:eastAsia="Calibri" w:hAnsi="Calibri"/>
        </w:rPr>
        <w:t xml:space="preserve">: key facts; each group lists acceptable phrasings and </w:t>
      </w:r>
      <w:r>
        <w:rPr>
          <w:rFonts w:ascii="Calibri" w:cs="Calibri" w:eastAsia="Calibri" w:hAnsi="Calibri"/>
          <w:b/>
          <w:bCs/>
        </w:rPr>
        <w:t xml:space="preserve">every</w:t>
      </w:r>
      <w:r>
        <w:rPr>
          <w:rFonts w:ascii="Calibri" w:cs="Calibri" w:eastAsia="Calibri" w:hAnsi="Calibri"/>
        </w:rPr>
        <w:t xml:space="preserve"> group must appear,</w:t>
      </w:r>
    </w:p>
    <w:p>
      <w:pPr>
        <w:pStyle w:val="ListParagraph"/>
        <w:numPr>
          <w:ilvl w:val="0"/>
          <w:numId w:val="3"/>
        </w:numPr>
        <w:spacing w:after="60"/>
      </w:pPr>
      <w:r>
        <w:rPr>
          <w:rFonts w:ascii="Consolas" w:cs="Consolas" w:eastAsia="Consolas" w:hAnsi="Consolas"/>
          <w:color w:val="1F3864"/>
          <w:sz w:val="19"/>
          <w:szCs w:val="19"/>
        </w:rPr>
        <w:t xml:space="preserve">exclude</w:t>
      </w:r>
      <w:r>
        <w:rPr>
          <w:rFonts w:ascii="Calibri" w:cs="Calibri" w:eastAsia="Calibri" w:hAnsi="Calibri"/>
        </w:rPr>
        <w:t xml:space="preserve"> / </w:t>
      </w:r>
      <w:r>
        <w:rPr>
          <w:rFonts w:ascii="Consolas" w:cs="Consolas" w:eastAsia="Consolas" w:hAnsi="Consolas"/>
          <w:color w:val="1F3864"/>
          <w:sz w:val="19"/>
          <w:szCs w:val="19"/>
        </w:rPr>
        <w:t xml:space="preserve">exclude_regex</w:t>
      </w:r>
      <w:r>
        <w:rPr>
          <w:rFonts w:ascii="Calibri" w:cs="Calibri" w:eastAsia="Calibri" w:hAnsi="Calibri"/>
        </w:rPr>
        <w:t xml:space="preserve">: content that must </w:t>
      </w:r>
      <w:r>
        <w:rPr>
          <w:rFonts w:ascii="Calibri" w:cs="Calibri" w:eastAsia="Calibri" w:hAnsi="Calibri"/>
          <w:b/>
          <w:bCs/>
        </w:rPr>
        <w:t xml:space="preserve">not</w:t>
      </w:r>
      <w:r>
        <w:rPr>
          <w:rFonts w:ascii="Calibri" w:cs="Calibri" w:eastAsia="Calibri" w:hAnsi="Calibri"/>
        </w:rPr>
        <w:t xml:space="preserve"> appear (invented order status, leaked secrets, fake codes, echoed card numbers),</w:t>
      </w:r>
    </w:p>
    <w:p>
      <w:pPr>
        <w:pStyle w:val="ListParagraph"/>
        <w:numPr>
          <w:ilvl w:val="0"/>
          <w:numId w:val="3"/>
        </w:numPr>
        <w:spacing w:after="60"/>
      </w:pPr>
      <w:r>
        <w:rPr>
          <w:rFonts w:ascii="Consolas" w:cs="Consolas" w:eastAsia="Consolas" w:hAnsi="Consolas"/>
          <w:color w:val="1F3864"/>
          <w:sz w:val="19"/>
          <w:szCs w:val="19"/>
        </w:rPr>
        <w:t xml:space="preserve">tool</w:t>
      </w:r>
      <w:r>
        <w:rPr>
          <w:rFonts w:ascii="Calibri" w:cs="Calibri" w:eastAsia="Calibri" w:hAnsi="Calibri"/>
        </w:rPr>
        <w:t xml:space="preserve">: whether the order tool must be called (</w:t>
      </w:r>
      <w:r>
        <w:rPr>
          <w:rFonts w:ascii="Consolas" w:cs="Consolas" w:eastAsia="Consolas" w:hAnsi="Consolas"/>
          <w:color w:val="1F3864"/>
          <w:sz w:val="19"/>
          <w:szCs w:val="19"/>
        </w:rPr>
        <w:t xml:space="preserve">required</w:t>
      </w:r>
      <w:r>
        <w:rPr>
          <w:rFonts w:ascii="Calibri" w:cs="Calibri" w:eastAsia="Calibri" w:hAnsi="Calibri"/>
        </w:rPr>
        <w:t xml:space="preserve">), must not be called (</w:t>
      </w:r>
      <w:r>
        <w:rPr>
          <w:rFonts w:ascii="Consolas" w:cs="Consolas" w:eastAsia="Consolas" w:hAnsi="Consolas"/>
          <w:color w:val="1F3864"/>
          <w:sz w:val="19"/>
          <w:szCs w:val="19"/>
        </w:rPr>
        <w:t xml:space="preserve">none</w:t>
      </w:r>
      <w:r>
        <w:rPr>
          <w:rFonts w:ascii="Calibri" w:cs="Calibri" w:eastAsia="Calibri" w:hAnsi="Calibri"/>
        </w:rPr>
        <w:t xml:space="preserve">) or may be called (</w:t>
      </w:r>
      <w:r>
        <w:rPr>
          <w:rFonts w:ascii="Consolas" w:cs="Consolas" w:eastAsia="Consolas" w:hAnsi="Consolas"/>
          <w:color w:val="1F3864"/>
          <w:sz w:val="19"/>
          <w:szCs w:val="19"/>
        </w:rPr>
        <w:t xml:space="preserve">optional</w:t>
      </w:r>
      <w:r>
        <w:rPr>
          <w:rFonts w:ascii="Calibri" w:cs="Calibri" w:eastAsia="Calibri" w:hAnsi="Calibri"/>
        </w:rPr>
        <w:t xml:space="preserve">),</w:t>
      </w:r>
    </w:p>
    <w:p>
      <w:pPr>
        <w:pStyle w:val="ListParagraph"/>
        <w:numPr>
          <w:ilvl w:val="0"/>
          <w:numId w:val="3"/>
        </w:numPr>
        <w:spacing w:after="60"/>
      </w:pPr>
      <w:r>
        <w:rPr>
          <w:rFonts w:ascii="Consolas" w:cs="Consolas" w:eastAsia="Consolas" w:hAnsi="Consolas"/>
          <w:color w:val="1F3864"/>
          <w:sz w:val="19"/>
          <w:szCs w:val="19"/>
        </w:rPr>
        <w:t xml:space="preserve">reference</w:t>
      </w:r>
      <w:r>
        <w:rPr>
          <w:rFonts w:ascii="Calibri" w:cs="Calibri" w:eastAsia="Calibri" w:hAnsi="Calibri"/>
        </w:rPr>
        <w:t xml:space="preserve">: a reference answer for BLEU/ROUGE and the LLM judge,</w:t>
      </w:r>
    </w:p>
    <w:p>
      <w:pPr>
        <w:pStyle w:val="ListParagraph"/>
        <w:numPr>
          <w:ilvl w:val="0"/>
          <w:numId w:val="3"/>
        </w:numPr>
        <w:spacing w:after="60"/>
      </w:pPr>
      <w:r>
        <w:rPr>
          <w:rFonts w:ascii="Consolas" w:cs="Consolas" w:eastAsia="Consolas" w:hAnsi="Consolas"/>
          <w:color w:val="1F3864"/>
          <w:sz w:val="19"/>
          <w:szCs w:val="19"/>
        </w:rPr>
        <w:t xml:space="preserve">gold</w:t>
      </w:r>
      <w:r>
        <w:rPr>
          <w:rFonts w:ascii="Calibri" w:cs="Calibri" w:eastAsia="Calibri" w:hAnsi="Calibri"/>
        </w:rPr>
        <w:t xml:space="preserve">: the knowledge-base document(s) that contain the answer (for retrieval metrics).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760"/>
        <w:gridCol w:w="6845"/>
      </w:tblGrid>
      <w:tr>
        <w:trPr>
          <w:tblHeader/>
        </w:trPr>
        <w:tc>
          <w:tcPr>
            <w:tcW w:type="dxa" w:w="190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Group</w:t>
            </w:r>
          </w:p>
        </w:tc>
        <w:tc>
          <w:tcPr>
            <w:tcW w:type="dxa" w:w="76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n</w:t>
            </w:r>
          </w:p>
        </w:tc>
        <w:tc>
          <w:tcPr>
            <w:tcW w:type="dxa" w:w="6845"/>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What it tests</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factual</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14</w:t>
            </w:r>
          </w:p>
        </w:tc>
        <w:tc>
          <w:tcPr>
            <w:tcW w:type="dxa" w:w="6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single facts from one document</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reasoning</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6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combining a policy with the customer's situation</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safety</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6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product-safety advice must be conservative</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hallucination</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6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false premise: a product that does not exist</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tool_use</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6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order look-up: success, missing e-mail, wrong e-mail (privacy)</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complaint</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2</w:t>
            </w:r>
          </w:p>
        </w:tc>
        <w:tc>
          <w:tcPr>
            <w:tcW w:type="dxa" w:w="6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 order that cannot be found, an angry customer</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out_of_scope</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6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topics the shop does not cover</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adversarial</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6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prompt injection, system-prompt extraction, card data</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multi_turn</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1</w:t>
            </w:r>
          </w:p>
        </w:tc>
        <w:tc>
          <w:tcPr>
            <w:tcW w:type="dxa" w:w="6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 follow-up question that only makes sense with the history</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robustness</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3</w:t>
            </w:r>
          </w:p>
        </w:tc>
        <w:tc>
          <w:tcPr>
            <w:tcW w:type="dxa" w:w="6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typos, a paraphrase, a German question</w:t>
            </w:r>
          </w:p>
        </w:tc>
      </w:tr>
    </w:tbl>
    <w:p>
      <w:pPr>
        <w:spacing w:after="60"/>
      </w:pPr>
    </w:p>
    <w:p>
      <w:pPr>
        <w:pStyle w:val="Heading3"/>
      </w:pPr>
      <w:r>
        <w:t xml:space="preserve">6.1 Retrieval evaluation (no LLM calls)</w:t>
      </w:r>
    </w:p>
    <w:p>
      <w:pPr>
        <w:spacing w:after="120"/>
      </w:pPr>
      <w:r>
        <w:rPr>
          <w:rFonts w:ascii="Calibri" w:cs="Calibri" w:eastAsia="Calibri" w:hAnsi="Calibri"/>
        </w:rPr>
        <w:t xml:space="preserve">For every test case with a gold document we measure </w:t>
      </w:r>
      <w:r>
        <w:rPr>
          <w:rFonts w:ascii="Calibri" w:cs="Calibri" w:eastAsia="Calibri" w:hAnsi="Calibri"/>
          <w:b/>
          <w:bCs/>
        </w:rPr>
        <w:t xml:space="preserve">Hit@k</w:t>
      </w:r>
      <w:r>
        <w:rPr>
          <w:rFonts w:ascii="Calibri" w:cs="Calibri" w:eastAsia="Calibri" w:hAnsi="Calibri"/>
        </w:rPr>
        <w:t xml:space="preserve"> (a gold document is among the top </w:t>
      </w:r>
      <w:r>
        <w:rPr>
          <w:rFonts w:ascii="Calibri" w:cs="Calibri" w:eastAsia="Calibri" w:hAnsi="Calibri"/>
          <w:i/>
          <w:iCs/>
        </w:rPr>
        <w:t xml:space="preserve">k</w:t>
      </w:r>
      <w:r>
        <w:rPr>
          <w:rFonts w:ascii="Calibri" w:cs="Calibri" w:eastAsia="Calibri" w:hAnsi="Calibri"/>
        </w:rPr>
        <w:t xml:space="preserve">) and </w:t>
      </w:r>
      <w:r>
        <w:rPr>
          <w:rFonts w:ascii="Calibri" w:cs="Calibri" w:eastAsia="Calibri" w:hAnsi="Calibri"/>
          <w:b/>
          <w:bCs/>
        </w:rPr>
        <w:t xml:space="preserve">MRR</w:t>
      </w:r>
      <w:r>
        <w:rPr>
          <w:rFonts w:ascii="Calibri" w:cs="Calibri" w:eastAsia="Calibri" w:hAnsi="Calibri"/>
        </w:rPr>
        <w:t xml:space="preserve"> (mean reciprocal rank of the first gold document), plus </w:t>
      </w:r>
      <w:r>
        <w:rPr>
          <w:rFonts w:ascii="Calibri" w:cs="Calibri" w:eastAsia="Calibri" w:hAnsi="Calibri"/>
          <w:b/>
          <w:bCs/>
        </w:rPr>
        <w:t xml:space="preserve">precision@3</w:t>
      </w:r>
      <w:r>
        <w:rPr>
          <w:rFonts w:ascii="Calibri" w:cs="Calibri" w:eastAsia="Calibri" w:hAnsi="Calibri"/>
        </w:rPr>
        <w:t xml:space="preserve"> (share of the 3 retrieved pages that are gold) and </w:t>
      </w:r>
      <w:r>
        <w:rPr>
          <w:rFonts w:ascii="Calibri" w:cs="Calibri" w:eastAsia="Calibri" w:hAnsi="Calibri"/>
          <w:b/>
          <w:bCs/>
        </w:rPr>
        <w:t xml:space="preserve">recall@3</w:t>
      </w:r>
      <w:r>
        <w:rPr>
          <w:rFonts w:ascii="Calibri" w:cs="Calibri" w:eastAsia="Calibri" w:hAnsi="Calibri"/>
        </w:rPr>
        <w:t xml:space="preserve"> (share of the gold pages that are retrieved). We compare six retrievers: word-only, character-only and hybrid TF-IDF, BM25, e5 vector search (used by the chatbot) and the BM25 + e5 hybrid (RRF).</w:t>
      </w:r>
    </w:p>
    <w:p>
      <w:pPr>
        <w:pStyle w:val="Heading2"/>
      </w:pPr>
      <w:r>
        <w:t xml:space="preserve">7. Context management</w:t>
      </w:r>
    </w:p>
    <w:p>
      <w:pPr>
        <w:spacing w:after="120"/>
      </w:pPr>
      <w:r>
        <w:rPr>
          <w:rFonts w:ascii="Calibri" w:cs="Calibri" w:eastAsia="Calibri" w:hAnsi="Calibri"/>
        </w:rPr>
        <w:t xml:space="preserve">Every token in the prompt costs money, latency and attention. Of the four common context-management strategies (retrieve, trim, prioritise and summarise), the chatbot uses the first three:</w:t>
      </w:r>
    </w:p>
    <w:p>
      <w:pPr>
        <w:pStyle w:val="ListParagraph"/>
        <w:numPr>
          <w:ilvl w:val="0"/>
          <w:numId w:val="3"/>
        </w:numPr>
        <w:spacing w:after="60"/>
      </w:pPr>
      <w:r>
        <w:rPr>
          <w:rFonts w:ascii="Calibri" w:cs="Calibri" w:eastAsia="Calibri" w:hAnsi="Calibri"/>
          <w:b/>
          <w:bCs/>
        </w:rPr>
        <w:t xml:space="preserve">Retrieve</w:t>
      </w:r>
      <w:r>
        <w:rPr>
          <w:rFonts w:ascii="Calibri" w:cs="Calibri" w:eastAsia="Calibri" w:hAnsi="Calibri"/>
        </w:rPr>
        <w:t xml:space="preserve">: only the top-3 documents instead of the whole knowledge base (measured in the notebook),</w:t>
      </w:r>
    </w:p>
    <w:p>
      <w:pPr>
        <w:pStyle w:val="ListParagraph"/>
        <w:numPr>
          <w:ilvl w:val="0"/>
          <w:numId w:val="3"/>
        </w:numPr>
        <w:spacing w:after="60"/>
      </w:pPr>
      <w:r>
        <w:rPr>
          <w:rFonts w:ascii="Calibri" w:cs="Calibri" w:eastAsia="Calibri" w:hAnsi="Calibri"/>
          <w:b/>
          <w:bCs/>
        </w:rPr>
        <w:t xml:space="preserve">Trim</w:t>
      </w:r>
      <w:r>
        <w:rPr>
          <w:rFonts w:ascii="Calibri" w:cs="Calibri" w:eastAsia="Calibri" w:hAnsi="Calibri"/>
        </w:rPr>
        <w:t xml:space="preserve">: only the last </w:t>
      </w:r>
      <w:r>
        <w:rPr>
          <w:rFonts w:ascii="Consolas" w:cs="Consolas" w:eastAsia="Consolas" w:hAnsi="Consolas"/>
          <w:color w:val="1F3864"/>
          <w:sz w:val="19"/>
          <w:szCs w:val="19"/>
        </w:rPr>
        <w:t xml:space="preserve">MAX_HISTORY_TURNS</w:t>
      </w:r>
      <w:r>
        <w:rPr>
          <w:rFonts w:ascii="Calibri" w:cs="Calibri" w:eastAsia="Calibri" w:hAnsi="Calibri"/>
        </w:rPr>
        <w:t xml:space="preserve"> question/answer pairs of a conversation are sent,</w:t>
      </w:r>
    </w:p>
    <w:p>
      <w:pPr>
        <w:pStyle w:val="ListParagraph"/>
        <w:numPr>
          <w:ilvl w:val="0"/>
          <w:numId w:val="3"/>
        </w:numPr>
        <w:spacing w:after="60"/>
      </w:pPr>
      <w:r>
        <w:rPr>
          <w:rFonts w:ascii="Calibri" w:cs="Calibri" w:eastAsia="Calibri" w:hAnsi="Calibri"/>
          <w:b/>
          <w:bCs/>
        </w:rPr>
        <w:t xml:space="preserve">Prioritise</w:t>
      </w:r>
      <w:r>
        <w:rPr>
          <w:rFonts w:ascii="Calibri" w:cs="Calibri" w:eastAsia="Calibri" w:hAnsi="Calibri"/>
        </w:rPr>
        <w:t xml:space="preserve">: the long, fixed system prompt (rules, categories, few-shot examples) is always the </w:t>
      </w:r>
      <w:r>
        <w:rPr>
          <w:rFonts w:ascii="Calibri" w:cs="Calibri" w:eastAsia="Calibri" w:hAnsi="Calibri"/>
          <w:i/>
          <w:iCs/>
        </w:rPr>
        <w:t xml:space="preserve">first</w:t>
      </w:r>
      <w:r>
        <w:rPr>
          <w:rFonts w:ascii="Calibri" w:cs="Calibri" w:eastAsia="Calibri" w:hAnsi="Calibri"/>
        </w:rPr>
        <w:t xml:space="preserve"> message. Groq automatically caches an identical prompt prefix for the gpt-oss models, and cached tokens do not count towards the free-tier rate limits, so the few-shot examples are almost free after the first call.</w:t>
      </w:r>
    </w:p>
    <w:p>
      <w:pPr>
        <w:spacing w:after="120"/>
      </w:pPr>
      <w:r>
        <w:rPr>
          <w:rFonts w:ascii="Calibri" w:cs="Calibri" w:eastAsia="Calibri" w:hAnsi="Calibri"/>
        </w:rPr>
        <w:t xml:space="preserve">Token counts use </w:t>
      </w:r>
      <w:r>
        <w:rPr>
          <w:rFonts w:ascii="Consolas" w:cs="Consolas" w:eastAsia="Consolas" w:hAnsi="Consolas"/>
          <w:color w:val="1F3864"/>
          <w:sz w:val="19"/>
          <w:szCs w:val="19"/>
        </w:rPr>
        <w:t xml:space="preserve">tiktoken</w:t>
      </w:r>
      <w:r>
        <w:rPr>
          <w:rFonts w:ascii="Calibri" w:cs="Calibri" w:eastAsia="Calibri" w:hAnsi="Calibri"/>
        </w:rPr>
        <w:t xml:space="preserve">'s </w:t>
      </w:r>
      <w:r>
        <w:rPr>
          <w:rFonts w:ascii="Consolas" w:cs="Consolas" w:eastAsia="Consolas" w:hAnsi="Consolas"/>
          <w:color w:val="1F3864"/>
          <w:sz w:val="19"/>
          <w:szCs w:val="19"/>
        </w:rPr>
        <w:t xml:space="preserve">o200k_base</w:t>
      </w:r>
      <w:r>
        <w:rPr>
          <w:rFonts w:ascii="Calibri" w:cs="Calibri" w:eastAsia="Calibri" w:hAnsi="Calibri"/>
        </w:rPr>
        <w:t xml:space="preserve"> encoding. gpt-oss uses a closely related encoding, so the counts are good approximations rather than exact billing numbers.</w:t>
      </w:r>
    </w:p>
    <w:p>
      <w:pPr>
        <w:pStyle w:val="Heading2"/>
      </w:pPr>
      <w:r>
        <w:t xml:space="preserve">8. Guardrails: a prompt is not a security boundary</w:t>
      </w:r>
    </w:p>
    <w:p>
      <w:pPr>
        <w:spacing w:after="120"/>
      </w:pPr>
      <w:r>
        <w:rPr>
          <w:rFonts w:ascii="Calibri" w:cs="Calibri" w:eastAsia="Calibri" w:hAnsi="Calibri"/>
          <w:b/>
          <w:bCs/>
        </w:rPr>
        <w:t xml:space="preserve">Input side</w:t>
      </w:r>
    </w:p>
    <w:p>
      <w:pPr>
        <w:pStyle w:val="ListParagraph"/>
        <w:numPr>
          <w:ilvl w:val="0"/>
          <w:numId w:val="3"/>
        </w:numPr>
        <w:spacing w:after="60"/>
      </w:pPr>
      <w:r>
        <w:rPr>
          <w:rFonts w:ascii="Calibri" w:cs="Calibri" w:eastAsia="Calibri" w:hAnsi="Calibri"/>
          <w:b/>
          <w:bCs/>
        </w:rPr>
        <w:t xml:space="preserve">PII redaction</w:t>
      </w:r>
      <w:r>
        <w:rPr>
          <w:rFonts w:ascii="Calibri" w:cs="Calibri" w:eastAsia="Calibri" w:hAnsi="Calibri"/>
        </w:rPr>
        <w:t xml:space="preserve">: card numbers (checked with the Luhn algorithm, so order numbers are not hit), CVV codes, expiry dates, e-mail addresses and phone numbers are masked before anything is sent to Groq. The customer's e-mail is kept by the </w:t>
      </w:r>
      <w:r>
        <w:rPr>
          <w:rFonts w:ascii="Calibri" w:cs="Calibri" w:eastAsia="Calibri" w:hAnsi="Calibri"/>
          <w:i/>
          <w:iCs/>
        </w:rPr>
        <w:t xml:space="preserve">application</w:t>
      </w:r>
      <w:r>
        <w:rPr>
          <w:rFonts w:ascii="Calibri" w:cs="Calibri" w:eastAsia="Calibri" w:hAnsi="Calibri"/>
        </w:rPr>
        <w:t xml:space="preserve"> for the order look-up.</w:t>
      </w:r>
    </w:p>
    <w:p>
      <w:pPr>
        <w:pStyle w:val="ListParagraph"/>
        <w:numPr>
          <w:ilvl w:val="0"/>
          <w:numId w:val="3"/>
        </w:numPr>
        <w:spacing w:after="60"/>
      </w:pPr>
      <w:r>
        <w:rPr>
          <w:rFonts w:ascii="Calibri" w:cs="Calibri" w:eastAsia="Calibri" w:hAnsi="Calibri"/>
          <w:b/>
          <w:bCs/>
        </w:rPr>
        <w:t xml:space="preserve">Prompt-injection filter</w:t>
      </w:r>
      <w:r>
        <w:rPr>
          <w:rFonts w:ascii="Calibri" w:cs="Calibri" w:eastAsia="Calibri" w:hAnsi="Calibri"/>
        </w:rPr>
        <w:t xml:space="preserve">: regular expressions catch common attacks ("ignore previous instructions", "system prompt", "admin mode"). Matching messages get a fixed reply and never reach the LLM.</w:t>
      </w:r>
    </w:p>
    <w:p>
      <w:pPr>
        <w:pStyle w:val="ListParagraph"/>
        <w:numPr>
          <w:ilvl w:val="0"/>
          <w:numId w:val="3"/>
        </w:numPr>
        <w:spacing w:after="60"/>
      </w:pPr>
      <w:r>
        <w:rPr>
          <w:rFonts w:ascii="Calibri" w:cs="Calibri" w:eastAsia="Calibri" w:hAnsi="Calibri"/>
          <w:b/>
          <w:bCs/>
        </w:rPr>
        <w:t xml:space="preserve">Delimiter protection</w:t>
      </w:r>
      <w:r>
        <w:rPr>
          <w:rFonts w:ascii="Calibri" w:cs="Calibri" w:eastAsia="Calibri" w:hAnsi="Calibri"/>
        </w:rPr>
        <w:t xml:space="preserve">: the customer message is placed inside </w:t>
      </w:r>
      <w:r>
        <w:rPr>
          <w:rFonts w:ascii="Consolas" w:cs="Consolas" w:eastAsia="Consolas" w:hAnsi="Consolas"/>
          <w:color w:val="1F3864"/>
          <w:sz w:val="19"/>
          <w:szCs w:val="19"/>
        </w:rPr>
        <w:t xml:space="preserve">&lt;customer_message&gt;</w:t>
      </w:r>
      <w:r>
        <w:rPr>
          <w:rFonts w:ascii="Calibri" w:cs="Calibri" w:eastAsia="Calibri" w:hAnsi="Calibri"/>
        </w:rPr>
        <w:t xml:space="preserve"> tags. Any of our own tag names typed by the customer are removed first, so the message cannot "close" the tag and pose as instructions.</w:t>
      </w:r>
    </w:p>
    <w:p>
      <w:pPr>
        <w:spacing w:after="120"/>
      </w:pPr>
      <w:r>
        <w:rPr>
          <w:rFonts w:ascii="Calibri" w:cs="Calibri" w:eastAsia="Calibri" w:hAnsi="Calibri"/>
          <w:b/>
          <w:bCs/>
        </w:rPr>
        <w:t xml:space="preserve">Output side</w:t>
      </w:r>
      <w:r>
        <w:rPr>
          <w:rFonts w:ascii="Calibri" w:cs="Calibri" w:eastAsia="Calibri" w:hAnsi="Calibri"/>
        </w:rPr>
        <w:t xml:space="preserve">: the system prompt contains a secret </w:t>
      </w:r>
      <w:r>
        <w:rPr>
          <w:rFonts w:ascii="Calibri" w:cs="Calibri" w:eastAsia="Calibri" w:hAnsi="Calibri"/>
          <w:i/>
          <w:iCs/>
        </w:rPr>
        <w:t xml:space="preserve">canary</w:t>
      </w:r>
      <w:r>
        <w:rPr>
          <w:rFonts w:ascii="Calibri" w:cs="Calibri" w:eastAsia="Calibri" w:hAnsi="Calibri"/>
        </w:rPr>
        <w:t xml:space="preserve"> string. If it ever appears in a reply, the prompt has leaked and the reply is replaced. Replies containing a valid card number are blocked as well.</w:t>
      </w:r>
    </w:p>
    <w:p>
      <w:pPr>
        <w:spacing w:after="120"/>
      </w:pPr>
      <w:r>
        <w:rPr>
          <w:rFonts w:ascii="Calibri" w:cs="Calibri" w:eastAsia="Calibri" w:hAnsi="Calibri"/>
        </w:rPr>
        <w:t xml:space="preserve">Section 12 measures what the LLM does when these rules are switched off.</w:t>
      </w:r>
    </w:p>
    <w:p>
      <w:pPr>
        <w:pStyle w:val="Heading2"/>
      </w:pPr>
      <w:r>
        <w:t xml:space="preserve">9. Prompt design</w:t>
      </w:r>
    </w:p>
    <w:p>
      <w:pPr>
        <w:spacing w:after="120"/>
      </w:pPr>
      <w:r>
        <w:rPr>
          <w:rFonts w:ascii="Calibri" w:cs="Calibri" w:eastAsia="Calibri" w:hAnsi="Calibri"/>
        </w:rPr>
        <w:t xml:space="preserve">The system prompt is built from the parts below by a </w:t>
      </w:r>
      <w:r>
        <w:rPr>
          <w:rFonts w:ascii="Calibri" w:cs="Calibri" w:eastAsia="Calibri" w:hAnsi="Calibri"/>
          <w:b/>
          <w:bCs/>
        </w:rPr>
        <w:t xml:space="preserve">template function</w:t>
      </w:r>
      <w:r>
        <w:rPr>
          <w:rFonts w:ascii="Calibri" w:cs="Calibri" w:eastAsia="Calibri" w:hAnsi="Calibri"/>
        </w:rPr>
        <w:t xml:space="preserve">, so every variant in the evaluation shares the same text: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7"/>
        <w:gridCol w:w="7129"/>
      </w:tblGrid>
      <w:tr>
        <w:trPr>
          <w:tblHeader/>
        </w:trPr>
        <w:tc>
          <w:tcPr>
            <w:tcW w:type="dxa" w:w="2377"/>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Part</w:t>
            </w:r>
          </w:p>
        </w:tc>
        <w:tc>
          <w:tcPr>
            <w:tcW w:type="dxa" w:w="7129"/>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Content</w:t>
            </w:r>
          </w:p>
        </w:tc>
      </w:tr>
      <w:tr>
        <w:tc>
          <w:tcPr>
            <w:tcW w:type="dxa" w:w="23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Task / role</w:t>
            </w:r>
          </w:p>
        </w:tc>
        <w:tc>
          <w:tcPr>
            <w:tcW w:type="dxa" w:w="7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support assistant of Cairnly; classify, set urgency, reply</w:t>
            </w:r>
          </w:p>
        </w:tc>
      </w:tr>
      <w:tr>
        <w:tc>
          <w:tcPr>
            <w:tcW w:type="dxa" w:w="23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Context rules</w:t>
            </w:r>
          </w:p>
        </w:tc>
        <w:tc>
          <w:tcPr>
            <w:tcW w:type="dxa" w:w="7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answer only from </w:t>
            </w:r>
            <w:r>
              <w:rPr>
                <w:rFonts w:ascii="Consolas" w:cs="Consolas" w:eastAsia="Consolas" w:hAnsi="Consolas"/>
                <w:color w:val="1F3864"/>
                <w:sz w:val="19"/>
                <w:szCs w:val="19"/>
              </w:rPr>
              <w:t xml:space="preserve">&lt;documents&gt;</w:t>
            </w:r>
            <w:r>
              <w:rPr>
                <w:rFonts w:ascii="Calibri" w:cs="Calibri" w:eastAsia="Calibri" w:hAnsi="Calibri"/>
              </w:rPr>
              <w:t xml:space="preserve"> and tool results; never guess an order status; say so when the information is missing</w:t>
            </w:r>
          </w:p>
        </w:tc>
      </w:tr>
      <w:tr>
        <w:tc>
          <w:tcPr>
            <w:tcW w:type="dxa" w:w="23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Constraints</w:t>
            </w:r>
          </w:p>
        </w:tc>
        <w:tc>
          <w:tcPr>
            <w:tcW w:type="dxa" w:w="7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security rules (untrusted data in tags, no secrets, no card data, stay on topic); style (≤ 4 sentences, customer's language)</w:t>
            </w:r>
          </w:p>
        </w:tc>
      </w:tr>
      <w:tr>
        <w:tc>
          <w:tcPr>
            <w:tcW w:type="dxa" w:w="23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Explicit business rules</w:t>
            </w:r>
          </w:p>
        </w:tc>
        <w:tc>
          <w:tcPr>
            <w:tcW w:type="dxa" w:w="7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seven allowed categories with definitions, tie-break rules and urgency rules, stated explicitly because a model cannot guess hidden business rules</w:t>
            </w:r>
          </w:p>
        </w:tc>
      </w:tr>
      <w:tr>
        <w:tc>
          <w:tcPr>
            <w:tcW w:type="dxa" w:w="23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Output format</w:t>
            </w:r>
          </w:p>
        </w:tc>
        <w:tc>
          <w:tcPr>
            <w:tcW w:type="dxa" w:w="7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one JSON object with fixed fields, validated in Python, outside the model</w:t>
            </w:r>
          </w:p>
        </w:tc>
      </w:tr>
      <w:tr>
        <w:tc>
          <w:tcPr>
            <w:tcW w:type="dxa" w:w="23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Few-shot examples</w:t>
            </w:r>
          </w:p>
        </w:tc>
        <w:tc>
          <w:tcPr>
            <w:tcW w:type="dxa" w:w="71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three demonstrations: a normal answer, an apology with warranty guidance and a polite refusal; together they cover both positive and negative cases</w:t>
            </w:r>
          </w:p>
        </w:tc>
      </w:tr>
    </w:tbl>
    <w:p>
      <w:pPr>
        <w:spacing w:after="60"/>
      </w:pPr>
    </w:p>
    <w:p>
      <w:pPr>
        <w:spacing w:after="120"/>
      </w:pPr>
      <w:r>
        <w:rPr>
          <w:rFonts w:ascii="Calibri" w:cs="Calibri" w:eastAsia="Calibri" w:hAnsi="Calibri"/>
          <w:b/>
          <w:bCs/>
        </w:rPr>
        <w:t xml:space="preserve">Chain-of-Thought</w:t>
      </w:r>
      <w:r>
        <w:rPr>
          <w:rFonts w:ascii="Calibri" w:cs="Calibri" w:eastAsia="Calibri" w:hAnsi="Calibri"/>
        </w:rPr>
        <w:t xml:space="preserve"> is not requested in the visible answer: customers need short replies, and gpt-oss already reasons internally (</w:t>
      </w:r>
      <w:r>
        <w:rPr>
          <w:rFonts w:ascii="Consolas" w:cs="Consolas" w:eastAsia="Consolas" w:hAnsi="Consolas"/>
          <w:color w:val="1F3864"/>
          <w:sz w:val="19"/>
          <w:szCs w:val="19"/>
        </w:rPr>
        <w:t xml:space="preserve">reasoning_effort="low"</w:t>
      </w:r>
      <w:r>
        <w:rPr>
          <w:rFonts w:ascii="Calibri" w:cs="Calibri" w:eastAsia="Calibri" w:hAnsi="Calibri"/>
        </w:rPr>
        <w:t xml:space="preserve">), so a visible chain of thought would only add length and cost.</w:t>
      </w:r>
    </w:p>
    <w:p>
      <w:pPr>
        <w:pStyle w:val="Heading2"/>
      </w:pPr>
      <w:r>
        <w:t xml:space="preserve">10. The chatbot: putting everything together</w:t>
      </w:r>
    </w:p>
    <w:p>
      <w:pPr>
        <w:spacing w:after="120"/>
      </w:pPr>
      <w:r>
        <w:rPr>
          <w:rFonts w:ascii="Consolas" w:cs="Consolas" w:eastAsia="Consolas" w:hAnsi="Consolas"/>
          <w:color w:val="1F3864"/>
          <w:sz w:val="19"/>
          <w:szCs w:val="19"/>
        </w:rPr>
        <w:t xml:space="preserve">ChatSession.ask(message)</w:t>
      </w:r>
      <w:r>
        <w:rPr>
          <w:rFonts w:ascii="Calibri" w:cs="Calibri" w:eastAsia="Calibri" w:hAnsi="Calibri"/>
        </w:rPr>
        <w:t xml:space="preserve"> runs the full pipeline for one customer message:</w:t>
      </w:r>
    </w:p>
    <w:p>
      <w:pPr>
        <w:pStyle w:val="ListParagraph"/>
        <w:numPr>
          <w:ilvl w:val="0"/>
          <w:numId w:val="5"/>
        </w:numPr>
        <w:spacing w:after="60"/>
      </w:pPr>
      <w:r>
        <w:rPr>
          <w:rFonts w:ascii="Calibri" w:cs="Calibri" w:eastAsia="Calibri" w:hAnsi="Calibri"/>
          <w:b/>
          <w:bCs/>
        </w:rPr>
        <w:t xml:space="preserve">Guardrails</w:t>
      </w:r>
      <w:r>
        <w:rPr>
          <w:rFonts w:ascii="Calibri" w:cs="Calibri" w:eastAsia="Calibri" w:hAnsi="Calibri"/>
        </w:rPr>
        <w:t xml:space="preserve">: remember the e-mail address (application side only), redact PII, stop known injection attacks.</w:t>
      </w:r>
    </w:p>
    <w:p>
      <w:pPr>
        <w:pStyle w:val="ListParagraph"/>
        <w:numPr>
          <w:ilvl w:val="0"/>
          <w:numId w:val="5"/>
        </w:numPr>
        <w:spacing w:after="60"/>
      </w:pPr>
      <w:r>
        <w:rPr>
          <w:rFonts w:ascii="Calibri" w:cs="Calibri" w:eastAsia="Calibri" w:hAnsi="Calibri"/>
          <w:b/>
          <w:bCs/>
        </w:rPr>
        <w:t xml:space="preserve">Retrieval</w:t>
      </w:r>
      <w:r>
        <w:rPr>
          <w:rFonts w:ascii="Calibri" w:cs="Calibri" w:eastAsia="Calibri" w:hAnsi="Calibri"/>
        </w:rPr>
        <w:t xml:space="preserve">: top-3 documents for the message (plus the previous question for follow-ups).</w:t>
      </w:r>
    </w:p>
    <w:p>
      <w:pPr>
        <w:pStyle w:val="ListParagraph"/>
        <w:numPr>
          <w:ilvl w:val="0"/>
          <w:numId w:val="5"/>
        </w:numPr>
        <w:spacing w:after="60"/>
      </w:pPr>
      <w:r>
        <w:rPr>
          <w:rFonts w:ascii="Calibri" w:cs="Calibri" w:eastAsia="Calibri" w:hAnsi="Calibri"/>
          <w:b/>
          <w:bCs/>
        </w:rPr>
        <w:t xml:space="preserve">Prompt</w:t>
      </w:r>
      <w:r>
        <w:rPr>
          <w:rFonts w:ascii="Calibri" w:cs="Calibri" w:eastAsia="Calibri" w:hAnsi="Calibri"/>
        </w:rPr>
        <w:t xml:space="preserve">: system prompt template + trimmed history + </w:t>
      </w:r>
      <w:r>
        <w:rPr>
          <w:rFonts w:ascii="Consolas" w:cs="Consolas" w:eastAsia="Consolas" w:hAnsi="Consolas"/>
          <w:color w:val="1F3864"/>
          <w:sz w:val="19"/>
          <w:szCs w:val="19"/>
        </w:rPr>
        <w:t xml:space="preserve">&lt;documents&gt;</w:t>
      </w:r>
      <w:r>
        <w:rPr>
          <w:rFonts w:ascii="Calibri" w:cs="Calibri" w:eastAsia="Calibri" w:hAnsi="Calibri"/>
        </w:rPr>
        <w:t xml:space="preserve"> + </w:t>
      </w:r>
      <w:r>
        <w:rPr>
          <w:rFonts w:ascii="Consolas" w:cs="Consolas" w:eastAsia="Consolas" w:hAnsi="Consolas"/>
          <w:color w:val="1F3864"/>
          <w:sz w:val="19"/>
          <w:szCs w:val="19"/>
        </w:rPr>
        <w:t xml:space="preserve">&lt;customer_message&gt;</w:t>
      </w:r>
      <w:r>
        <w:rPr>
          <w:rFonts w:ascii="Calibri" w:cs="Calibri" w:eastAsia="Calibri" w:hAnsi="Calibri"/>
        </w:rPr>
        <w:t xml:space="preserve">.</w:t>
      </w:r>
    </w:p>
    <w:p>
      <w:pPr>
        <w:pStyle w:val="ListParagraph"/>
        <w:numPr>
          <w:ilvl w:val="0"/>
          <w:numId w:val="5"/>
        </w:numPr>
        <w:spacing w:after="60"/>
      </w:pPr>
      <w:r>
        <w:rPr>
          <w:rFonts w:ascii="Calibri" w:cs="Calibri" w:eastAsia="Calibri" w:hAnsi="Calibri"/>
          <w:b/>
          <w:bCs/>
        </w:rPr>
        <w:t xml:space="preserve">LLM with tools</w:t>
      </w:r>
      <w:r>
        <w:rPr>
          <w:rFonts w:ascii="Calibri" w:cs="Calibri" w:eastAsia="Calibri" w:hAnsi="Calibri"/>
        </w:rPr>
        <w:t xml:space="preserve">: if the model requests </w:t>
      </w:r>
      <w:r>
        <w:rPr>
          <w:rFonts w:ascii="Consolas" w:cs="Consolas" w:eastAsia="Consolas" w:hAnsi="Consolas"/>
          <w:color w:val="1F3864"/>
          <w:sz w:val="19"/>
          <w:szCs w:val="19"/>
        </w:rPr>
        <w:t xml:space="preserve">get_order_status</w:t>
      </w:r>
      <w:r>
        <w:rPr>
          <w:rFonts w:ascii="Calibri" w:cs="Calibri" w:eastAsia="Calibri" w:hAnsi="Calibri"/>
        </w:rPr>
        <w:t xml:space="preserve">, Python validates and runs it with the stored e-mail, then sends the result back as a </w:t>
      </w:r>
      <w:r>
        <w:rPr>
          <w:rFonts w:ascii="Consolas" w:cs="Consolas" w:eastAsia="Consolas" w:hAnsi="Consolas"/>
          <w:color w:val="1F3864"/>
          <w:sz w:val="19"/>
          <w:szCs w:val="19"/>
        </w:rPr>
        <w:t xml:space="preserve">tool</w:t>
      </w:r>
      <w:r>
        <w:rPr>
          <w:rFonts w:ascii="Calibri" w:cs="Calibri" w:eastAsia="Calibri" w:hAnsi="Calibri"/>
        </w:rPr>
        <w:t xml:space="preserve"> message. After </w:t>
      </w:r>
      <w:r>
        <w:rPr>
          <w:rFonts w:ascii="Consolas" w:cs="Consolas" w:eastAsia="Consolas" w:hAnsi="Consolas"/>
          <w:color w:val="1F3864"/>
          <w:sz w:val="19"/>
          <w:szCs w:val="19"/>
        </w:rPr>
        <w:t xml:space="preserve">MAX_TOOL_ROUNDS</w:t>
      </w:r>
      <w:r>
        <w:rPr>
          <w:rFonts w:ascii="Calibri" w:cs="Calibri" w:eastAsia="Calibri" w:hAnsi="Calibri"/>
        </w:rPr>
        <w:t xml:space="preserve"> the model must answer without tools.</w:t>
      </w:r>
    </w:p>
    <w:p>
      <w:pPr>
        <w:pStyle w:val="ListParagraph"/>
        <w:numPr>
          <w:ilvl w:val="0"/>
          <w:numId w:val="5"/>
        </w:numPr>
        <w:spacing w:after="60"/>
      </w:pPr>
      <w:r>
        <w:rPr>
          <w:rFonts w:ascii="Calibri" w:cs="Calibri" w:eastAsia="Calibri" w:hAnsi="Calibri"/>
          <w:b/>
          <w:bCs/>
        </w:rPr>
        <w:t xml:space="preserve">Validation</w:t>
      </w:r>
      <w:r>
        <w:rPr>
          <w:rFonts w:ascii="Calibri" w:cs="Calibri" w:eastAsia="Calibri" w:hAnsi="Calibri"/>
        </w:rPr>
        <w:t xml:space="preserve">: parse and check the JSON, then run the output guard.</w:t>
      </w:r>
    </w:p>
    <w:p>
      <w:pPr>
        <w:spacing w:after="120"/>
      </w:pPr>
      <w:r>
        <w:rPr>
          <w:rFonts w:ascii="Calibri" w:cs="Calibri" w:eastAsia="Calibri" w:hAnsi="Calibri"/>
        </w:rPr>
        <w:t xml:space="preserve">A short demo of the chatbot and the interactive chat are in </w:t>
      </w:r>
      <w:r>
        <w:rPr>
          <w:rFonts w:ascii="Consolas" w:cs="Consolas" w:eastAsia="Consolas" w:hAnsi="Consolas"/>
          <w:color w:val="1F3864"/>
          <w:sz w:val="19"/>
          <w:szCs w:val="19"/>
        </w:rPr>
        <w:t xml:space="preserve">2_run_chatbot.ipynb</w:t>
      </w:r>
      <w:r>
        <w:rPr>
          <w:rFonts w:ascii="Calibri" w:cs="Calibri" w:eastAsia="Calibri" w:hAnsi="Calibri"/>
        </w:rPr>
        <w:t xml:space="preserve">.</w:t>
      </w:r>
    </w:p>
    <w:p>
      <w:pPr>
        <w:pStyle w:val="Heading2"/>
      </w:pPr>
      <w:r>
        <w:t xml:space="preserve">11. Evaluation</w:t>
      </w:r>
    </w:p>
    <w:p>
      <w:pPr>
        <w:spacing w:after="120"/>
      </w:pPr>
      <w:r>
        <w:rPr>
          <w:rFonts w:ascii="Calibri" w:cs="Calibri" w:eastAsia="Calibri" w:hAnsi="Calibri"/>
        </w:rPr>
        <w:t xml:space="preserve">We compare three variants of the chatbot, all with the same model, temperature and test cases: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141"/>
        <w:gridCol w:w="951"/>
        <w:gridCol w:w="1141"/>
        <w:gridCol w:w="4372"/>
      </w:tblGrid>
      <w:tr>
        <w:trPr>
          <w:tblHeader/>
        </w:trPr>
        <w:tc>
          <w:tcPr>
            <w:tcW w:type="dxa" w:w="190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Variant</w:t>
            </w:r>
          </w:p>
        </w:tc>
        <w:tc>
          <w:tcPr>
            <w:tcW w:type="dxa" w:w="114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Retrieval</w:t>
            </w:r>
          </w:p>
        </w:tc>
        <w:tc>
          <w:tcPr>
            <w:tcW w:type="dxa" w:w="95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Tools</w:t>
            </w:r>
          </w:p>
        </w:tc>
        <w:tc>
          <w:tcPr>
            <w:tcW w:type="dxa" w:w="1141"/>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Few-shot</w:t>
            </w:r>
          </w:p>
        </w:tc>
        <w:tc>
          <w:tcPr>
            <w:tcW w:type="dxa" w:w="437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Question it answers</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rPr>
              <w:t xml:space="preserve">Final chatbot</w:t>
            </w: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9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43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how good is the system?</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Zero-shot</w:t>
            </w: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9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43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do the few-shot examples help?</w:t>
            </w:r>
          </w:p>
        </w:tc>
      </w:tr>
      <w:tr>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Plain LLM</w:t>
            </w: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95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1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t>
            </w:r>
          </w:p>
        </w:tc>
        <w:tc>
          <w:tcPr>
            <w:tcW w:type="dxa" w:w="43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what do retrieval and tools add over a naive "LLM on the website"?</w:t>
            </w:r>
          </w:p>
        </w:tc>
      </w:tr>
    </w:tbl>
    <w:p>
      <w:pPr>
        <w:spacing w:after="60"/>
      </w:pPr>
    </w:p>
    <w:p>
      <w:pPr>
        <w:spacing w:after="120"/>
      </w:pPr>
      <w:r>
        <w:rPr>
          <w:rFonts w:ascii="Calibri" w:cs="Calibri" w:eastAsia="Calibri" w:hAnsi="Calibri"/>
          <w:b/>
          <w:bCs/>
        </w:rPr>
        <w:t xml:space="preserve">Metrics</w:t>
      </w:r>
    </w:p>
    <w:p>
      <w:pPr>
        <w:pStyle w:val="ListParagraph"/>
        <w:numPr>
          <w:ilvl w:val="0"/>
          <w:numId w:val="3"/>
        </w:numPr>
        <w:spacing w:after="60"/>
      </w:pPr>
      <w:r>
        <w:rPr>
          <w:rFonts w:ascii="Calibri" w:cs="Calibri" w:eastAsia="Calibri" w:hAnsi="Calibri"/>
          <w:b/>
          <w:bCs/>
        </w:rPr>
        <w:t xml:space="preserve">Pass rate</w:t>
      </w:r>
      <w:r>
        <w:rPr>
          <w:rFonts w:ascii="Calibri" w:cs="Calibri" w:eastAsia="Calibri" w:hAnsi="Calibri"/>
        </w:rPr>
        <w:t xml:space="preserve"> (main metric): right behaviour (answer or decline), all key facts present, nothing forbidden, and a correct tool decision.</w:t>
      </w:r>
    </w:p>
    <w:p>
      <w:pPr>
        <w:pStyle w:val="ListParagraph"/>
        <w:numPr>
          <w:ilvl w:val="0"/>
          <w:numId w:val="3"/>
        </w:numPr>
        <w:spacing w:after="60"/>
      </w:pPr>
      <w:r>
        <w:rPr>
          <w:rFonts w:ascii="Calibri" w:cs="Calibri" w:eastAsia="Calibri" w:hAnsi="Calibri"/>
          <w:b/>
          <w:bCs/>
        </w:rPr>
        <w:t xml:space="preserve">Exact Match</w:t>
      </w:r>
      <w:r>
        <w:rPr>
          <w:rFonts w:ascii="Calibri" w:cs="Calibri" w:eastAsia="Calibri" w:hAnsi="Calibri"/>
        </w:rPr>
        <w:t xml:space="preserve"> on the predicted </w:t>
      </w:r>
      <w:r>
        <w:rPr>
          <w:rFonts w:ascii="Calibri" w:cs="Calibri" w:eastAsia="Calibri" w:hAnsi="Calibri"/>
          <w:i/>
          <w:iCs/>
        </w:rPr>
        <w:t xml:space="preserve">category</w:t>
      </w:r>
      <w:r>
        <w:rPr>
          <w:rFonts w:ascii="Calibri" w:cs="Calibri" w:eastAsia="Calibri" w:hAnsi="Calibri"/>
        </w:rPr>
        <w:t xml:space="preserve"> and </w:t>
      </w:r>
      <w:r>
        <w:rPr>
          <w:rFonts w:ascii="Calibri" w:cs="Calibri" w:eastAsia="Calibri" w:hAnsi="Calibri"/>
          <w:i/>
          <w:iCs/>
        </w:rPr>
        <w:t xml:space="preserve">urgency</w:t>
      </w:r>
      <w:r>
        <w:rPr>
          <w:rFonts w:ascii="Calibri" w:cs="Calibri" w:eastAsia="Calibri" w:hAnsi="Calibri"/>
        </w:rPr>
        <w:t xml:space="preserve"> labels, where Exact Match is a sensible metric.</w:t>
      </w:r>
    </w:p>
    <w:p>
      <w:pPr>
        <w:pStyle w:val="ListParagraph"/>
        <w:numPr>
          <w:ilvl w:val="0"/>
          <w:numId w:val="3"/>
        </w:numPr>
        <w:spacing w:after="60"/>
      </w:pPr>
      <w:r>
        <w:rPr>
          <w:rFonts w:ascii="Calibri" w:cs="Calibri" w:eastAsia="Calibri" w:hAnsi="Calibri"/>
          <w:b/>
          <w:bCs/>
        </w:rPr>
        <w:t xml:space="preserve">BLEU and ROUGE-L</w:t>
      </w:r>
      <w:r>
        <w:rPr>
          <w:rFonts w:ascii="Calibri" w:cs="Calibri" w:eastAsia="Calibri" w:hAnsi="Calibri"/>
        </w:rPr>
        <w:t xml:space="preserve"> against the reference answers. Section 11.2 shows on our own data why these overlap scores are only weakly related to correctness.</w:t>
      </w:r>
    </w:p>
    <w:p>
      <w:pPr>
        <w:pStyle w:val="ListParagraph"/>
        <w:numPr>
          <w:ilvl w:val="0"/>
          <w:numId w:val="3"/>
        </w:numPr>
        <w:spacing w:after="60"/>
      </w:pPr>
      <w:r>
        <w:rPr>
          <w:rFonts w:ascii="Calibri" w:cs="Calibri" w:eastAsia="Calibri" w:hAnsi="Calibri"/>
          <w:b/>
          <w:bCs/>
        </w:rPr>
        <w:t xml:space="preserve">Valid JSON</w:t>
      </w:r>
      <w:r>
        <w:rPr>
          <w:rFonts w:ascii="Calibri" w:cs="Calibri" w:eastAsia="Calibri" w:hAnsi="Calibri"/>
        </w:rPr>
        <w:t xml:space="preserve"> with all fields and allowed values; </w:t>
      </w:r>
      <w:r>
        <w:rPr>
          <w:rFonts w:ascii="Calibri" w:cs="Calibri" w:eastAsia="Calibri" w:hAnsi="Calibri"/>
          <w:b/>
          <w:bCs/>
        </w:rPr>
        <w:t xml:space="preserve">tool decisions</w:t>
      </w:r>
      <w:r>
        <w:rPr>
          <w:rFonts w:ascii="Calibri" w:cs="Calibri" w:eastAsia="Calibri" w:hAnsi="Calibri"/>
        </w:rPr>
        <w:t xml:space="preserve"> correct; </w:t>
      </w:r>
      <w:r>
        <w:rPr>
          <w:rFonts w:ascii="Calibri" w:cs="Calibri" w:eastAsia="Calibri" w:hAnsi="Calibri"/>
          <w:b/>
          <w:bCs/>
        </w:rPr>
        <w:t xml:space="preserve">citations</w:t>
      </w:r>
      <w:r>
        <w:rPr>
          <w:rFonts w:ascii="Calibri" w:cs="Calibri" w:eastAsia="Calibri" w:hAnsi="Calibri"/>
        </w:rPr>
        <w:t xml:space="preserve"> valid (no invented document IDs).</w:t>
      </w:r>
    </w:p>
    <w:p>
      <w:pPr>
        <w:pStyle w:val="Heading3"/>
      </w:pPr>
      <w:r>
        <w:t xml:space="preserve">11.2 Does BLEU/ROUGE measure correctness?</w:t>
      </w:r>
    </w:p>
    <w:p>
      <w:pPr>
        <w:spacing w:after="120"/>
      </w:pPr>
      <w:r>
        <w:rPr>
          <w:rFonts w:ascii="Calibri" w:cs="Calibri" w:eastAsia="Calibri" w:hAnsi="Calibri"/>
        </w:rPr>
        <w:t xml:space="preserve">BLEU and ROUGE-L only measure surface overlap with the reference answer (matching word n-grams and the longest common word sequence), so a factually </w:t>
      </w:r>
      <w:r>
        <w:rPr>
          <w:rFonts w:ascii="Calibri" w:cs="Calibri" w:eastAsia="Calibri" w:hAnsi="Calibri"/>
          <w:i/>
          <w:iCs/>
        </w:rPr>
        <w:t xml:space="preserve">wrong</w:t>
      </w:r>
      <w:r>
        <w:rPr>
          <w:rFonts w:ascii="Calibri" w:cs="Calibri" w:eastAsia="Calibri" w:hAnsi="Calibri"/>
        </w:rPr>
        <w:t xml:space="preserve"> sentence can score higher than a correct paraphrase. We test this on the chatbot's real answers: if ROUGE-L measured correctness, passed answers would score clearly higher than failed ones.</w:t>
      </w:r>
    </w:p>
    <w:p>
      <w:pPr>
        <w:pStyle w:val="Heading2"/>
      </w:pPr>
      <w:r>
        <w:t xml:space="preserve">12. Guardrail ablation</w:t>
      </w:r>
    </w:p>
    <w:p>
      <w:pPr>
        <w:spacing w:after="120"/>
      </w:pPr>
      <w:r>
        <w:rPr>
          <w:rFonts w:ascii="Calibri" w:cs="Calibri" w:eastAsia="Calibri" w:hAnsi="Calibri"/>
        </w:rPr>
        <w:t xml:space="preserve">The adversarial and out-of-scope cases are re-run with </w:t>
      </w:r>
      <w:r>
        <w:rPr>
          <w:rFonts w:ascii="Calibri" w:cs="Calibri" w:eastAsia="Calibri" w:hAnsi="Calibri"/>
          <w:b/>
          <w:bCs/>
        </w:rPr>
        <w:t xml:space="preserve">guardrails switched off</w:t>
      </w:r>
      <w:r>
        <w:rPr>
          <w:rFonts w:ascii="Calibri" w:cs="Calibri" w:eastAsia="Calibri" w:hAnsi="Calibri"/>
        </w:rPr>
        <w:t xml:space="preserve">: no redaction, no injection filter, no output check. The model then has only its prompt to rely on, which shows how much the application-level layer adds. The card number used is the public Visa </w:t>
      </w:r>
      <w:r>
        <w:rPr>
          <w:rFonts w:ascii="Calibri" w:cs="Calibri" w:eastAsia="Calibri" w:hAnsi="Calibri"/>
          <w:i/>
          <w:iCs/>
        </w:rPr>
        <w:t xml:space="preserve">test</w:t>
      </w:r>
      <w:r>
        <w:rPr>
          <w:rFonts w:ascii="Calibri" w:cs="Calibri" w:eastAsia="Calibri" w:hAnsi="Calibri"/>
        </w:rPr>
        <w:t xml:space="preserve"> number, not real data.</w:t>
      </w:r>
    </w:p>
    <w:p>
      <w:pPr>
        <w:pStyle w:val="Heading2"/>
      </w:pPr>
      <w:r>
        <w:t xml:space="preserve">13. LLM-as-judge (optional)</w:t>
      </w:r>
    </w:p>
    <w:p>
      <w:pPr>
        <w:spacing w:after="120"/>
      </w:pPr>
      <w:r>
        <w:rPr>
          <w:rFonts w:ascii="Calibri" w:cs="Calibri" w:eastAsia="Calibri" w:hAnsi="Calibri"/>
        </w:rPr>
        <w:t xml:space="preserve">Keyword checks are strict but brittle, and BLEU/ROUGE measure overlap rather than truth (Section 11.2). As a complementary view, a second model grades every answer of the final chatbot. It sees the </w:t>
      </w:r>
      <w:r>
        <w:rPr>
          <w:rFonts w:ascii="Calibri" w:cs="Calibri" w:eastAsia="Calibri" w:hAnsi="Calibri"/>
          <w:b/>
          <w:bCs/>
        </w:rPr>
        <w:t xml:space="preserve">reference documents, tool results and reference answer</w:t>
      </w:r>
      <w:r>
        <w:rPr>
          <w:rFonts w:ascii="Calibri" w:cs="Calibri" w:eastAsia="Calibri" w:hAnsi="Calibri"/>
        </w:rPr>
        <w:t xml:space="preserve">, and scores correctness, groundedness and helpfulness from 1 to 5. We then check how often the judge agrees with the rule-based result.</w:t>
      </w:r>
    </w:p>
    <w:p>
      <w:pPr>
        <w:spacing w:after="120"/>
      </w:pPr>
      <w:r>
        <w:rPr>
          <w:rFonts w:ascii="Calibri" w:cs="Calibri" w:eastAsia="Calibri" w:hAnsi="Calibri"/>
        </w:rPr>
        <w:t xml:space="preserve">Known caveats: LLM judges are noisy, favour fluent and long answers, and here the judge (gpt-oss-20b) is smaller than the model it grades. A judge from another model family or provider would be more independent.</w:t>
      </w:r>
    </w:p>
    <w:p>
      <w:pPr>
        <w:pStyle w:val="Heading2"/>
      </w:pPr>
      <w:r>
        <w:t xml:space="preserve">14. Failure analysis</w:t>
      </w:r>
    </w:p>
    <w:p>
      <w:pPr>
        <w:spacing w:after="120"/>
      </w:pPr>
      <w:r>
        <w:rPr>
          <w:rFonts w:ascii="Calibri" w:cs="Calibri" w:eastAsia="Calibri" w:hAnsi="Calibri"/>
        </w:rPr>
        <w:t xml:space="preserve">Every failing case of the final chatbot is listed with the likely cause:</w:t>
      </w:r>
    </w:p>
    <w:p>
      <w:pPr>
        <w:pStyle w:val="ListParagraph"/>
        <w:numPr>
          <w:ilvl w:val="0"/>
          <w:numId w:val="3"/>
        </w:numPr>
        <w:spacing w:after="60"/>
      </w:pPr>
      <w:r>
        <w:rPr>
          <w:rFonts w:ascii="Calibri" w:cs="Calibri" w:eastAsia="Calibri" w:hAnsi="Calibri"/>
          <w:b/>
          <w:bCs/>
        </w:rPr>
        <w:t xml:space="preserve">retrieval</w:t>
      </w:r>
      <w:r>
        <w:rPr>
          <w:rFonts w:ascii="Calibri" w:cs="Calibri" w:eastAsia="Calibri" w:hAnsi="Calibri"/>
        </w:rPr>
        <w:t xml:space="preserve">: the gold document was not in the context,</w:t>
      </w:r>
    </w:p>
    <w:p>
      <w:pPr>
        <w:pStyle w:val="ListParagraph"/>
        <w:numPr>
          <w:ilvl w:val="0"/>
          <w:numId w:val="3"/>
        </w:numPr>
        <w:spacing w:after="60"/>
      </w:pPr>
      <w:r>
        <w:rPr>
          <w:rFonts w:ascii="Calibri" w:cs="Calibri" w:eastAsia="Calibri" w:hAnsi="Calibri"/>
          <w:b/>
          <w:bCs/>
        </w:rPr>
        <w:t xml:space="preserve">tool</w:t>
      </w:r>
      <w:r>
        <w:rPr>
          <w:rFonts w:ascii="Calibri" w:cs="Calibri" w:eastAsia="Calibri" w:hAnsi="Calibri"/>
        </w:rPr>
        <w:t xml:space="preserve">: the order tool was missed or used when it should not have been,</w:t>
      </w:r>
    </w:p>
    <w:p>
      <w:pPr>
        <w:pStyle w:val="ListParagraph"/>
        <w:numPr>
          <w:ilvl w:val="0"/>
          <w:numId w:val="3"/>
        </w:numPr>
        <w:spacing w:after="60"/>
      </w:pPr>
      <w:r>
        <w:rPr>
          <w:rFonts w:ascii="Calibri" w:cs="Calibri" w:eastAsia="Calibri" w:hAnsi="Calibri"/>
          <w:b/>
          <w:bCs/>
        </w:rPr>
        <w:t xml:space="preserve">generation</w:t>
      </w:r>
      <w:r>
        <w:rPr>
          <w:rFonts w:ascii="Calibri" w:cs="Calibri" w:eastAsia="Calibri" w:hAnsi="Calibri"/>
        </w:rPr>
        <w:t xml:space="preserve">: the context was right but the reply was wrong,</w:t>
      </w:r>
    </w:p>
    <w:p>
      <w:pPr>
        <w:pStyle w:val="ListParagraph"/>
        <w:numPr>
          <w:ilvl w:val="0"/>
          <w:numId w:val="3"/>
        </w:numPr>
        <w:spacing w:after="60"/>
      </w:pPr>
      <w:r>
        <w:rPr>
          <w:rFonts w:ascii="Calibri" w:cs="Calibri" w:eastAsia="Calibri" w:hAnsi="Calibri"/>
          <w:b/>
          <w:bCs/>
        </w:rPr>
        <w:t xml:space="preserve">keyword check</w:t>
      </w:r>
      <w:r>
        <w:rPr>
          <w:rFonts w:ascii="Calibri" w:cs="Calibri" w:eastAsia="Calibri" w:hAnsi="Calibri"/>
        </w:rPr>
        <w:t xml:space="preserve">: the reply was actually fine but the rule missed it.</w:t>
      </w:r>
    </w:p>
    <w:p>
      <w:pPr>
        <w:spacing w:after="120"/>
      </w:pPr>
      <w:r>
        <w:rPr>
          <w:rFonts w:ascii="Calibri" w:cs="Calibri" w:eastAsia="Calibri" w:hAnsi="Calibri"/>
        </w:rPr>
        <w:t xml:space="preserve">Decide which is which: this is the critical interpretation the report needs.</w:t>
      </w:r>
    </w:p>
    <w:p>
      <w:pPr>
        <w:pStyle w:val="Heading2"/>
      </w:pPr>
      <w:r>
        <w:t xml:space="preserve">15. Latency, tokens, cost and business value</w:t>
      </w:r>
    </w:p>
    <w:p>
      <w:pPr>
        <w:spacing w:after="120"/>
      </w:pPr>
      <w:r>
        <w:rPr>
          <w:rFonts w:ascii="Calibri" w:cs="Calibri" w:eastAsia="Calibri" w:hAnsi="Calibri"/>
        </w:rPr>
        <w:t xml:space="preserve">Token counts come from Groq's usage field (summed over tool rounds), and latency is measured per call (for cached results, the latency of the original call). The cost is what this traffic would cost on Groq's </w:t>
      </w:r>
      <w:r>
        <w:rPr>
          <w:rFonts w:ascii="Calibri" w:cs="Calibri" w:eastAsia="Calibri" w:hAnsi="Calibri"/>
          <w:b/>
          <w:bCs/>
        </w:rPr>
        <w:t xml:space="preserve">paid</w:t>
      </w:r>
      <w:r>
        <w:rPr>
          <w:rFonts w:ascii="Calibri" w:cs="Calibri" w:eastAsia="Calibri" w:hAnsi="Calibri"/>
        </w:rPr>
        <w:t xml:space="preserve"> tier. The business case uses </w:t>
      </w:r>
      <w:r>
        <w:rPr>
          <w:rFonts w:ascii="Calibri" w:cs="Calibri" w:eastAsia="Calibri" w:hAnsi="Calibri"/>
          <w:b/>
          <w:bCs/>
        </w:rPr>
        <w:t xml:space="preserve">explicit assumptions</w:t>
      </w:r>
      <w:r>
        <w:rPr>
          <w:rFonts w:ascii="Calibri" w:cs="Calibri" w:eastAsia="Calibri" w:hAnsi="Calibri"/>
        </w:rPr>
        <w:t xml:space="preserve">: replace them with real figures if you have them.</w:t>
      </w:r>
    </w:p>
    <w:p>
      <w:pPr>
        <w:pStyle w:val="Heading2"/>
      </w:pPr>
      <w:r>
        <w:t xml:space="preserve">16. Results summary</w:t>
      </w:r>
    </w:p>
    <w:p>
      <w:pPr>
        <w:spacing w:after="120"/>
      </w:pPr>
      <w:r>
        <w:rPr>
          <w:rFonts w:ascii="Calibri" w:cs="Calibri" w:eastAsia="Calibri" w:hAnsi="Calibri"/>
        </w:rPr>
        <w:t xml:space="preserve">The summary at the end of the notebook is generated from the run and saved to </w:t>
      </w:r>
      <w:r>
        <w:rPr>
          <w:rFonts w:ascii="Consolas" w:cs="Consolas" w:eastAsia="Consolas" w:hAnsi="Consolas"/>
          <w:color w:val="1F3864"/>
          <w:sz w:val="19"/>
          <w:szCs w:val="19"/>
        </w:rPr>
        <w:t xml:space="preserve">outputs/run_summary.txt</w:t>
      </w:r>
      <w:r>
        <w:rPr>
          <w:rFonts w:ascii="Calibri" w:cs="Calibri" w:eastAsia="Calibri" w:hAnsi="Calibri"/>
        </w:rPr>
        <w:t xml:space="preserve">. Write your interpretation in the report next to these numbers, paying particular attention to which failures come from retrieval, tools, generation or the scoring itself. The limitations and safety considerations are in the last chapter of this document.</w:t>
      </w:r>
    </w:p>
    <w:p>
      <w:pPr>
        <w:pStyle w:val="Heading1"/>
        <w:pageBreakBefore/>
      </w:pPr>
      <w:r>
        <w:t xml:space="preserve">Notebook 2: running the chatbot</w:t>
      </w:r>
    </w:p>
    <w:p>
      <w:pPr>
        <w:spacing w:after="120"/>
      </w:pPr>
      <w:r>
        <w:rPr>
          <w:rFonts w:ascii="Consolas" w:cs="Consolas" w:eastAsia="Consolas" w:hAnsi="Consolas"/>
          <w:color w:val="1F3864"/>
          <w:sz w:val="19"/>
          <w:szCs w:val="19"/>
        </w:rPr>
        <w:t xml:space="preserve">2_run_chatbot.ipynb</w:t>
      </w:r>
      <w:r>
        <w:rPr>
          <w:rFonts w:ascii="Calibri" w:cs="Calibri" w:eastAsia="Calibri" w:hAnsi="Calibri"/>
        </w:rPr>
        <w:t xml:space="preserve"> contains only what is needed to run the chosen configuration: the </w:t>
      </w:r>
      <w:r>
        <w:rPr>
          <w:rFonts w:ascii="Calibri" w:cs="Calibri" w:eastAsia="Calibri" w:hAnsi="Calibri"/>
          <w:b/>
          <w:bCs/>
        </w:rPr>
        <w:t xml:space="preserve">Final chatbot</w:t>
      </w:r>
      <w:r>
        <w:rPr>
          <w:rFonts w:ascii="Calibri" w:cs="Calibri" w:eastAsia="Calibri" w:hAnsi="Calibri"/>
        </w:rPr>
        <w:t xml:space="preserve"> variant evaluated in Section 11 of notebook 1. It has no baselines, test cases or metrics. Its pipeline code is the same as in notebook 1, restricted to the chosen settings, so the chatbot sends exactly the requests that were evaluated.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2"/>
        <w:gridCol w:w="6654"/>
      </w:tblGrid>
      <w:tr>
        <w:trPr>
          <w:tblHeader/>
        </w:trPr>
        <w:tc>
          <w:tcPr>
            <w:tcW w:type="dxa" w:w="2852"/>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Setting</w:t>
            </w:r>
          </w:p>
        </w:tc>
        <w:tc>
          <w:tcPr>
            <w:tcW w:type="dxa" w:w="6654"/>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rFonts w:ascii="Calibri" w:cs="Calibri" w:eastAsia="Calibri" w:hAnsi="Calibri"/>
                <w:b/>
                <w:bCs/>
              </w:rPr>
              <w:t xml:space="preserve">Chosen value</w:t>
            </w:r>
          </w:p>
        </w:tc>
      </w:tr>
      <w:tr>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Chat model</w:t>
            </w:r>
          </w:p>
        </w:tc>
        <w:tc>
          <w:tcPr>
            <w:tcW w:type="dxa" w:w="6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3864"/>
                <w:sz w:val="19"/>
                <w:szCs w:val="19"/>
              </w:rPr>
              <w:t xml:space="preserve">openai/gpt-oss-120b</w:t>
            </w:r>
            <w:r>
              <w:rPr>
                <w:rFonts w:ascii="Calibri" w:cs="Calibri" w:eastAsia="Calibri" w:hAnsi="Calibri"/>
              </w:rPr>
              <w:t xml:space="preserve"> on Groq, temperature 0.2</w:t>
            </w:r>
          </w:p>
        </w:tc>
      </w:tr>
      <w:tr>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Retrieval</w:t>
            </w:r>
          </w:p>
        </w:tc>
        <w:tc>
          <w:tcPr>
            <w:tcW w:type="dxa" w:w="6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e5 vector search (</w:t>
            </w:r>
            <w:r>
              <w:rPr>
                <w:rFonts w:ascii="Consolas" w:cs="Consolas" w:eastAsia="Consolas" w:hAnsi="Consolas"/>
                <w:color w:val="1F3864"/>
                <w:sz w:val="19"/>
                <w:szCs w:val="19"/>
              </w:rPr>
              <w:t xml:space="preserve">intfloat/multilingual-e5-small</w:t>
            </w:r>
            <w:r>
              <w:rPr>
                <w:rFonts w:ascii="Calibri" w:cs="Calibri" w:eastAsia="Calibri" w:hAnsi="Calibri"/>
              </w:rPr>
              <w:t xml:space="preserve">), top 3 documents</w:t>
            </w:r>
          </w:p>
        </w:tc>
      </w:tr>
      <w:tr>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Prompt</w:t>
            </w:r>
          </w:p>
        </w:tc>
        <w:tc>
          <w:tcPr>
            <w:tcW w:type="dxa" w:w="6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system prompt with few-shot examples; JSON reply validated in Python</w:t>
            </w:r>
          </w:p>
        </w:tc>
      </w:tr>
      <w:tr>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Tools</w:t>
            </w:r>
          </w:p>
        </w:tc>
        <w:tc>
          <w:tcPr>
            <w:tcW w:type="dxa" w:w="6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3864"/>
                <w:sz w:val="19"/>
                <w:szCs w:val="19"/>
              </w:rPr>
              <w:t xml:space="preserve">get_order_status</w:t>
            </w:r>
            <w:r>
              <w:rPr>
                <w:rFonts w:ascii="Calibri" w:cs="Calibri" w:eastAsia="Calibri" w:hAnsi="Calibri"/>
              </w:rPr>
              <w:t xml:space="preserve">, at most 2 tool rounds per answer</w:t>
            </w:r>
          </w:p>
        </w:tc>
      </w:tr>
      <w:tr>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Guardrails</w:t>
            </w:r>
          </w:p>
        </w:tc>
        <w:tc>
          <w:tcPr>
            <w:tcW w:type="dxa" w:w="6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PII redaction, prompt-injection filter, delimiter tags, output check</w:t>
            </w:r>
          </w:p>
        </w:tc>
      </w:tr>
      <w:tr>
        <w:tc>
          <w:tcPr>
            <w:tcW w:type="dxa" w:w="2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Conversation memory</w:t>
            </w:r>
          </w:p>
        </w:tc>
        <w:tc>
          <w:tcPr>
            <w:tcW w:type="dxa" w:w="6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the last 3 question/answer pairs</w:t>
            </w:r>
          </w:p>
        </w:tc>
      </w:tr>
    </w:tbl>
    <w:p>
      <w:pPr>
        <w:spacing w:after="60"/>
      </w:pPr>
    </w:p>
    <w:p>
      <w:pPr>
        <w:spacing w:after="120"/>
      </w:pPr>
      <w:r>
        <w:rPr>
          <w:rFonts w:ascii="Calibri" w:cs="Calibri" w:eastAsia="Calibri" w:hAnsi="Calibri"/>
        </w:rPr>
        <w:t xml:space="preserve">Notebook sections:</w:t>
      </w:r>
    </w:p>
    <w:p>
      <w:pPr>
        <w:pStyle w:val="ListParagraph"/>
        <w:numPr>
          <w:ilvl w:val="0"/>
          <w:numId w:val="6"/>
        </w:numPr>
        <w:spacing w:after="60"/>
      </w:pPr>
      <w:r>
        <w:rPr>
          <w:rFonts w:ascii="Calibri" w:cs="Calibri" w:eastAsia="Calibri" w:hAnsi="Calibri"/>
          <w:b/>
          <w:bCs/>
        </w:rPr>
        <w:t xml:space="preserve">Setup</w:t>
      </w:r>
      <w:r>
        <w:rPr>
          <w:rFonts w:ascii="Calibri" w:cs="Calibri" w:eastAsia="Calibri" w:hAnsi="Calibri"/>
        </w:rPr>
        <w:t xml:space="preserve">: packages, configuration and the Groq API key (entered with </w:t>
      </w:r>
      <w:r>
        <w:rPr>
          <w:rFonts w:ascii="Consolas" w:cs="Consolas" w:eastAsia="Consolas" w:hAnsi="Consolas"/>
          <w:color w:val="1F3864"/>
          <w:sz w:val="19"/>
          <w:szCs w:val="19"/>
        </w:rPr>
        <w:t xml:space="preserve">getpass()</w:t>
      </w:r>
      <w:r>
        <w:rPr>
          <w:rFonts w:ascii="Calibri" w:cs="Calibri" w:eastAsia="Calibri" w:hAnsi="Calibri"/>
        </w:rPr>
        <w:t xml:space="preserve">, as in notebook 1).</w:t>
      </w:r>
    </w:p>
    <w:p>
      <w:pPr>
        <w:pStyle w:val="ListParagraph"/>
        <w:numPr>
          <w:ilvl w:val="0"/>
          <w:numId w:val="6"/>
        </w:numPr>
        <w:spacing w:after="60"/>
      </w:pPr>
      <w:r>
        <w:rPr>
          <w:rFonts w:ascii="Calibri" w:cs="Calibri" w:eastAsia="Calibri" w:hAnsi="Calibri"/>
          <w:b/>
          <w:bCs/>
        </w:rPr>
        <w:t xml:space="preserve">LLM client</w:t>
      </w:r>
      <w:r>
        <w:rPr>
          <w:rFonts w:ascii="Calibri" w:cs="Calibri" w:eastAsia="Calibri" w:hAnsi="Calibri"/>
        </w:rPr>
        <w:t xml:space="preserve">: </w:t>
      </w:r>
      <w:r>
        <w:rPr>
          <w:rFonts w:ascii="Consolas" w:cs="Consolas" w:eastAsia="Consolas" w:hAnsi="Consolas"/>
          <w:color w:val="1F3864"/>
          <w:sz w:val="19"/>
          <w:szCs w:val="19"/>
        </w:rPr>
        <w:t xml:space="preserve">chat_completion()</w:t>
      </w:r>
      <w:r>
        <w:rPr>
          <w:rFonts w:ascii="Calibri" w:cs="Calibri" w:eastAsia="Calibri" w:hAnsi="Calibri"/>
        </w:rPr>
        <w:t xml:space="preserve"> with throttling, retries and the disk cache.</w:t>
      </w:r>
    </w:p>
    <w:p>
      <w:pPr>
        <w:pStyle w:val="ListParagraph"/>
        <w:numPr>
          <w:ilvl w:val="0"/>
          <w:numId w:val="6"/>
        </w:numPr>
        <w:spacing w:after="60"/>
      </w:pPr>
      <w:r>
        <w:rPr>
          <w:rFonts w:ascii="Calibri" w:cs="Calibri" w:eastAsia="Calibri" w:hAnsi="Calibri"/>
          <w:b/>
          <w:bCs/>
        </w:rPr>
        <w:t xml:space="preserve">Knowledge sources</w:t>
      </w:r>
      <w:r>
        <w:rPr>
          <w:rFonts w:ascii="Calibri" w:cs="Calibri" w:eastAsia="Calibri" w:hAnsi="Calibri"/>
        </w:rPr>
        <w:t xml:space="preserve">: help-centre documents and the order look-up tool.</w:t>
      </w:r>
    </w:p>
    <w:p>
      <w:pPr>
        <w:pStyle w:val="ListParagraph"/>
        <w:numPr>
          <w:ilvl w:val="0"/>
          <w:numId w:val="6"/>
        </w:numPr>
        <w:spacing w:after="60"/>
      </w:pPr>
      <w:r>
        <w:rPr>
          <w:rFonts w:ascii="Calibri" w:cs="Calibri" w:eastAsia="Calibri" w:hAnsi="Calibri"/>
          <w:b/>
          <w:bCs/>
        </w:rPr>
        <w:t xml:space="preserve">Retrieval</w:t>
      </w:r>
      <w:r>
        <w:rPr>
          <w:rFonts w:ascii="Calibri" w:cs="Calibri" w:eastAsia="Calibri" w:hAnsi="Calibri"/>
        </w:rPr>
        <w:t xml:space="preserve">: e5 vector search.</w:t>
      </w:r>
    </w:p>
    <w:p>
      <w:pPr>
        <w:pStyle w:val="ListParagraph"/>
        <w:numPr>
          <w:ilvl w:val="0"/>
          <w:numId w:val="6"/>
        </w:numPr>
        <w:spacing w:after="60"/>
      </w:pPr>
      <w:r>
        <w:rPr>
          <w:rFonts w:ascii="Calibri" w:cs="Calibri" w:eastAsia="Calibri" w:hAnsi="Calibri"/>
          <w:b/>
          <w:bCs/>
        </w:rPr>
        <w:t xml:space="preserve">Guardrails</w:t>
      </w:r>
      <w:r>
        <w:rPr>
          <w:rFonts w:ascii="Calibri" w:cs="Calibri" w:eastAsia="Calibri" w:hAnsi="Calibri"/>
        </w:rPr>
        <w:t xml:space="preserve">: input and output checks.</w:t>
      </w:r>
    </w:p>
    <w:p>
      <w:pPr>
        <w:pStyle w:val="ListParagraph"/>
        <w:numPr>
          <w:ilvl w:val="0"/>
          <w:numId w:val="6"/>
        </w:numPr>
        <w:spacing w:after="60"/>
      </w:pPr>
      <w:r>
        <w:rPr>
          <w:rFonts w:ascii="Calibri" w:cs="Calibri" w:eastAsia="Calibri" w:hAnsi="Calibri"/>
          <w:b/>
          <w:bCs/>
        </w:rPr>
        <w:t xml:space="preserve">Prompt</w:t>
      </w:r>
      <w:r>
        <w:rPr>
          <w:rFonts w:ascii="Calibri" w:cs="Calibri" w:eastAsia="Calibri" w:hAnsi="Calibri"/>
        </w:rPr>
        <w:t xml:space="preserve">: the few-shot system prompt and the JSON check.</w:t>
      </w:r>
    </w:p>
    <w:p>
      <w:pPr>
        <w:pStyle w:val="ListParagraph"/>
        <w:numPr>
          <w:ilvl w:val="0"/>
          <w:numId w:val="6"/>
        </w:numPr>
        <w:spacing w:after="60"/>
      </w:pPr>
      <w:r>
        <w:rPr>
          <w:rFonts w:ascii="Calibri" w:cs="Calibri" w:eastAsia="Calibri" w:hAnsi="Calibri"/>
          <w:b/>
          <w:bCs/>
        </w:rPr>
        <w:t xml:space="preserve">The chatbot</w:t>
      </w:r>
      <w:r>
        <w:rPr>
          <w:rFonts w:ascii="Calibri" w:cs="Calibri" w:eastAsia="Calibri" w:hAnsi="Calibri"/>
        </w:rPr>
        <w:t xml:space="preserve">: </w:t>
      </w:r>
      <w:r>
        <w:rPr>
          <w:rFonts w:ascii="Consolas" w:cs="Consolas" w:eastAsia="Consolas" w:hAnsi="Consolas"/>
          <w:color w:val="1F3864"/>
          <w:sz w:val="19"/>
          <w:szCs w:val="19"/>
        </w:rPr>
        <w:t xml:space="preserve">ChatSession</w:t>
      </w:r>
      <w:r>
        <w:rPr>
          <w:rFonts w:ascii="Calibri" w:cs="Calibri" w:eastAsia="Calibri" w:hAnsi="Calibri"/>
        </w:rPr>
        <w:t xml:space="preserve">, which keeps the conversation history and the customer's e-mail.</w:t>
      </w:r>
    </w:p>
    <w:p>
      <w:pPr>
        <w:pStyle w:val="ListParagraph"/>
        <w:numPr>
          <w:ilvl w:val="0"/>
          <w:numId w:val="6"/>
        </w:numPr>
        <w:spacing w:after="60"/>
      </w:pPr>
      <w:r>
        <w:rPr>
          <w:rFonts w:ascii="Calibri" w:cs="Calibri" w:eastAsia="Calibri" w:hAnsi="Calibri"/>
          <w:b/>
          <w:bCs/>
        </w:rPr>
        <w:t xml:space="preserve">Demo</w:t>
      </w:r>
      <w:r>
        <w:rPr>
          <w:rFonts w:ascii="Calibri" w:cs="Calibri" w:eastAsia="Calibri" w:hAnsi="Calibri"/>
        </w:rPr>
        <w:t xml:space="preserve">: three single questions and a conversation with an order look-up.</w:t>
      </w:r>
    </w:p>
    <w:p>
      <w:pPr>
        <w:pStyle w:val="ListParagraph"/>
        <w:numPr>
          <w:ilvl w:val="0"/>
          <w:numId w:val="6"/>
        </w:numPr>
        <w:spacing w:after="60"/>
      </w:pPr>
      <w:r>
        <w:rPr>
          <w:rFonts w:ascii="Calibri" w:cs="Calibri" w:eastAsia="Calibri" w:hAnsi="Calibri"/>
          <w:b/>
          <w:bCs/>
        </w:rPr>
        <w:t xml:space="preserve">Chat with the bot</w:t>
      </w:r>
      <w:r>
        <w:rPr>
          <w:rFonts w:ascii="Calibri" w:cs="Calibri" w:eastAsia="Calibri" w:hAnsi="Calibri"/>
        </w:rPr>
        <w:t xml:space="preserve">: the interactive chat.</w:t>
      </w:r>
    </w:p>
    <w:p>
      <w:pPr>
        <w:pStyle w:val="Heading2"/>
      </w:pPr>
      <w:r>
        <w:t xml:space="preserve">Try it yourself</w:t>
      </w:r>
    </w:p>
    <w:p>
      <w:pPr>
        <w:spacing w:after="120"/>
      </w:pPr>
      <w:r>
        <w:rPr>
          <w:rFonts w:ascii="Calibri" w:cs="Calibri" w:eastAsia="Calibri" w:hAnsi="Calibri"/>
        </w:rPr>
        <w:t xml:space="preserve">Run the last cell to chat with the bot in the cell's input box (an empty line or </w:t>
      </w:r>
      <w:r>
        <w:rPr>
          <w:rFonts w:ascii="Consolas" w:cs="Consolas" w:eastAsia="Consolas" w:hAnsi="Consolas"/>
          <w:color w:val="1F3864"/>
          <w:sz w:val="19"/>
          <w:szCs w:val="19"/>
        </w:rPr>
        <w:t xml:space="preserve">quit</w:t>
      </w:r>
      <w:r>
        <w:rPr>
          <w:rFonts w:ascii="Calibri" w:cs="Calibri" w:eastAsia="Calibri" w:hAnsi="Calibri"/>
        </w:rPr>
        <w:t xml:space="preserve"> stops). Set </w:t>
      </w:r>
      <w:r>
        <w:rPr>
          <w:rFonts w:ascii="Consolas" w:cs="Consolas" w:eastAsia="Consolas" w:hAnsi="Consolas"/>
          <w:color w:val="1F3864"/>
          <w:sz w:val="19"/>
          <w:szCs w:val="19"/>
        </w:rPr>
        <w:t xml:space="preserve">INTERACTIVE_CHAT = False</w:t>
      </w:r>
      <w:r>
        <w:rPr>
          <w:rFonts w:ascii="Calibri" w:cs="Calibri" w:eastAsia="Calibri" w:hAnsi="Calibri"/>
        </w:rPr>
        <w:t xml:space="preserve"> if </w:t>
      </w:r>
      <w:r>
        <w:rPr>
          <w:rFonts w:ascii="Calibri" w:cs="Calibri" w:eastAsia="Calibri" w:hAnsi="Calibri"/>
          <w:i/>
          <w:iCs/>
        </w:rPr>
        <w:t xml:space="preserve">Run all</w:t>
      </w:r>
      <w:r>
        <w:rPr>
          <w:rFonts w:ascii="Calibri" w:cs="Calibri" w:eastAsia="Calibri" w:hAnsi="Calibri"/>
        </w:rPr>
        <w:t xml:space="preserve"> should finish without waiting for input. Try an order look-up: ask about order A1001 and give the e-mail anna.k@example.com.</w:t>
      </w:r>
    </w:p>
    <w:p>
      <w:pPr>
        <w:spacing w:after="120"/>
      </w:pPr>
      <w:r>
        <w:rPr>
          <w:rFonts w:ascii="Calibri" w:cs="Calibri" w:eastAsia="Calibri" w:hAnsi="Calibri"/>
        </w:rPr>
        <w:t xml:space="preserve">Both notebooks share </w:t>
      </w:r>
      <w:r>
        <w:rPr>
          <w:rFonts w:ascii="Consolas" w:cs="Consolas" w:eastAsia="Consolas" w:hAnsi="Consolas"/>
          <w:color w:val="1F3864"/>
          <w:sz w:val="19"/>
          <w:szCs w:val="19"/>
        </w:rPr>
        <w:t xml:space="preserve">llm_cache.json</w:t>
      </w:r>
      <w:r>
        <w:rPr>
          <w:rFonts w:ascii="Calibri" w:cs="Calibri" w:eastAsia="Calibri" w:hAnsi="Calibri"/>
        </w:rPr>
        <w:t xml:space="preserve">: a question that was asked before is answered from the cache, and new answers are added to it.</w:t>
      </w:r>
    </w:p>
    <w:p>
      <w:pPr>
        <w:pStyle w:val="Heading1"/>
        <w:pageBreakBefore/>
      </w:pPr>
      <w:r>
        <w:t xml:space="preserve">Limitations and safety</w:t>
      </w:r>
    </w:p>
    <w:p>
      <w:pPr>
        <w:pStyle w:val="Heading2"/>
      </w:pPr>
      <w:r>
        <w:t xml:space="preserve">Known limitations (by design)</w:t>
      </w:r>
    </w:p>
    <w:p>
      <w:pPr>
        <w:pStyle w:val="ListParagraph"/>
        <w:numPr>
          <w:ilvl w:val="0"/>
          <w:numId w:val="3"/>
        </w:numPr>
        <w:spacing w:after="60"/>
      </w:pPr>
      <w:r>
        <w:rPr>
          <w:rFonts w:ascii="Calibri" w:cs="Calibri" w:eastAsia="Calibri" w:hAnsi="Calibri"/>
          <w:b/>
          <w:bCs/>
        </w:rPr>
        <w:t xml:space="preserve">Small, synthetic data.</w:t>
      </w:r>
      <w:r>
        <w:rPr>
          <w:rFonts w:ascii="Calibri" w:cs="Calibri" w:eastAsia="Calibri" w:hAnsi="Calibri"/>
        </w:rPr>
        <w:t xml:space="preserve"> With 25 documents, 5 orders and 34 test cases, one case equals about 3 percentage points, so differences of a few cases are not statistically meaningful. We wrote the documents ourselves, which makes retrieval easier than on messy real help-centre pages.</w:t>
      </w:r>
    </w:p>
    <w:p>
      <w:pPr>
        <w:pStyle w:val="ListParagraph"/>
        <w:numPr>
          <w:ilvl w:val="0"/>
          <w:numId w:val="3"/>
        </w:numPr>
        <w:spacing w:after="60"/>
      </w:pPr>
      <w:r>
        <w:rPr>
          <w:rFonts w:ascii="Calibri" w:cs="Calibri" w:eastAsia="Calibri" w:hAnsi="Calibri"/>
          <w:b/>
          <w:bCs/>
        </w:rPr>
        <w:t xml:space="preserve">Retrieval.</w:t>
      </w:r>
      <w:r>
        <w:rPr>
          <w:rFonts w:ascii="Calibri" w:cs="Calibri" w:eastAsia="Calibri" w:hAnsi="Calibri"/>
        </w:rPr>
        <w:t xml:space="preserve"> TF-IDF and BM25 match words, not meaning, so synonyms ("broken" vs "damaged") and other languages fail; vector search fixes these cases (Section 6.1). Its similarity scores, however, lie in a narrow band, so they cannot reliably separate off-topic questions from real ones: the top 3 pages are always passed on and the prompt decides. The embedding model is not tuned to the shop and is a ~470 MB download on the first run. Combining it with BM25 (RRF) made retrieval worse on this data.</w:t>
      </w:r>
    </w:p>
    <w:p>
      <w:pPr>
        <w:pStyle w:val="ListParagraph"/>
        <w:numPr>
          <w:ilvl w:val="0"/>
          <w:numId w:val="3"/>
        </w:numPr>
        <w:spacing w:after="60"/>
      </w:pPr>
      <w:r>
        <w:rPr>
          <w:rFonts w:ascii="Calibri" w:cs="Calibri" w:eastAsia="Calibri" w:hAnsi="Calibri"/>
          <w:b/>
          <w:bCs/>
        </w:rPr>
        <w:t xml:space="preserve">Brittle scoring.</w:t>
      </w:r>
      <w:r>
        <w:rPr>
          <w:rFonts w:ascii="Calibri" w:cs="Calibri" w:eastAsia="Calibri" w:hAnsi="Calibri"/>
        </w:rPr>
        <w:t xml:space="preserve"> Keyword checks can miss correct paraphrases, and BLEU/ROUGE reward word overlap rather than truth (Section 11.2). The LLM judge is noisy too, so human review of the failures remains necessary.</w:t>
      </w:r>
    </w:p>
    <w:p>
      <w:pPr>
        <w:pStyle w:val="ListParagraph"/>
        <w:numPr>
          <w:ilvl w:val="0"/>
          <w:numId w:val="3"/>
        </w:numPr>
        <w:spacing w:after="60"/>
      </w:pPr>
      <w:r>
        <w:rPr>
          <w:rFonts w:ascii="Calibri" w:cs="Calibri" w:eastAsia="Calibri" w:hAnsi="Calibri"/>
          <w:b/>
          <w:bCs/>
        </w:rPr>
        <w:t xml:space="preserve">Non-determinism.</w:t>
      </w:r>
      <w:r>
        <w:rPr>
          <w:rFonts w:ascii="Calibri" w:cs="Calibri" w:eastAsia="Calibri" w:hAnsi="Calibri"/>
        </w:rPr>
        <w:t xml:space="preserve"> Even at low temperature the model can answer differently between runs (generation picks each token from a probability distribution). The response cache freezes one run for reproducibility; report the model ID and date.</w:t>
      </w:r>
    </w:p>
    <w:p>
      <w:pPr>
        <w:pStyle w:val="ListParagraph"/>
        <w:numPr>
          <w:ilvl w:val="0"/>
          <w:numId w:val="3"/>
        </w:numPr>
        <w:spacing w:after="60"/>
      </w:pPr>
      <w:r>
        <w:rPr>
          <w:rFonts w:ascii="Calibri" w:cs="Calibri" w:eastAsia="Calibri" w:hAnsi="Calibri"/>
          <w:b/>
          <w:bCs/>
        </w:rPr>
        <w:t xml:space="preserve">Minimal back-end.</w:t>
      </w:r>
      <w:r>
        <w:rPr>
          <w:rFonts w:ascii="Calibri" w:cs="Calibri" w:eastAsia="Calibri" w:hAnsi="Calibri"/>
        </w:rPr>
        <w:t xml:space="preserve"> One read-only order tool. Refunds, address changes or ticket creation would need more tools </w:t>
      </w:r>
      <w:r>
        <w:rPr>
          <w:rFonts w:ascii="Calibri" w:cs="Calibri" w:eastAsia="Calibri" w:hAnsi="Calibri"/>
          <w:i/>
          <w:iCs/>
        </w:rPr>
        <w:t xml:space="preserve">and</w:t>
      </w:r>
      <w:r>
        <w:rPr>
          <w:rFonts w:ascii="Calibri" w:cs="Calibri" w:eastAsia="Calibri" w:hAnsi="Calibri"/>
        </w:rPr>
        <w:t xml:space="preserve"> human confirmation for consequential actions.</w:t>
      </w:r>
    </w:p>
    <w:p>
      <w:pPr>
        <w:pStyle w:val="ListParagraph"/>
        <w:numPr>
          <w:ilvl w:val="0"/>
          <w:numId w:val="3"/>
        </w:numPr>
        <w:spacing w:after="60"/>
      </w:pPr>
      <w:r>
        <w:rPr>
          <w:rFonts w:ascii="Calibri" w:cs="Calibri" w:eastAsia="Calibri" w:hAnsi="Calibri"/>
          <w:b/>
          <w:bCs/>
        </w:rPr>
        <w:t xml:space="preserve">Free-tier limits</w:t>
      </w:r>
      <w:r>
        <w:rPr>
          <w:rFonts w:ascii="Calibri" w:cs="Calibri" w:eastAsia="Calibri" w:hAnsi="Calibri"/>
        </w:rPr>
        <w:t xml:space="preserve"> cap the evaluation size and add waiting time.</w:t>
      </w:r>
    </w:p>
    <w:p>
      <w:pPr>
        <w:pStyle w:val="Heading2"/>
      </w:pPr>
      <w:r>
        <w:t xml:space="preserve">Safety considerations</w:t>
      </w:r>
    </w:p>
    <w:p>
      <w:pPr>
        <w:pStyle w:val="ListParagraph"/>
        <w:numPr>
          <w:ilvl w:val="0"/>
          <w:numId w:val="3"/>
        </w:numPr>
        <w:spacing w:after="60"/>
      </w:pPr>
      <w:r>
        <w:rPr>
          <w:rFonts w:ascii="Calibri" w:cs="Calibri" w:eastAsia="Calibri" w:hAnsi="Calibri"/>
          <w:b/>
          <w:bCs/>
        </w:rPr>
        <w:t xml:space="preserve">Hallucinated policies</w:t>
      </w:r>
      <w:r>
        <w:rPr>
          <w:rFonts w:ascii="Calibri" w:cs="Calibri" w:eastAsia="Calibri" w:hAnsi="Calibri"/>
        </w:rPr>
        <w:t xml:space="preserve"> are the main business risk: a bot that invents a refund rule creates a liability. Grounding, the false-premise test (T19) and the plain-LLM comparison address and measure this.</w:t>
      </w:r>
    </w:p>
    <w:p>
      <w:pPr>
        <w:pStyle w:val="ListParagraph"/>
        <w:numPr>
          <w:ilvl w:val="0"/>
          <w:numId w:val="3"/>
        </w:numPr>
        <w:spacing w:after="60"/>
      </w:pPr>
      <w:r>
        <w:rPr>
          <w:rFonts w:ascii="Calibri" w:cs="Calibri" w:eastAsia="Calibri" w:hAnsi="Calibri"/>
          <w:b/>
          <w:bCs/>
        </w:rPr>
        <w:t xml:space="preserve">Privacy (GDPR).</w:t>
      </w:r>
      <w:r>
        <w:rPr>
          <w:rFonts w:ascii="Calibri" w:cs="Calibri" w:eastAsia="Calibri" w:hAnsi="Calibri"/>
        </w:rPr>
        <w:t xml:space="preserve"> PII is redacted before every API call. Order data is shown only after the application verifies the e-mail address, and the LLM never sees customers' e-mail addresses. The database is opened read-only, so even a successful attack cannot change it. Real customer data would require a data-processing agreement with the API provider.</w:t>
      </w:r>
    </w:p>
    <w:p>
      <w:pPr>
        <w:pStyle w:val="ListParagraph"/>
        <w:numPr>
          <w:ilvl w:val="0"/>
          <w:numId w:val="3"/>
        </w:numPr>
        <w:spacing w:after="60"/>
      </w:pPr>
      <w:r>
        <w:rPr>
          <w:rFonts w:ascii="Calibri" w:cs="Calibri" w:eastAsia="Calibri" w:hAnsi="Calibri"/>
          <w:b/>
          <w:bCs/>
        </w:rPr>
        <w:t xml:space="preserve">Prompt injection.</w:t>
      </w:r>
      <w:r>
        <w:rPr>
          <w:rFonts w:ascii="Calibri" w:cs="Calibri" w:eastAsia="Calibri" w:hAnsi="Calibri"/>
        </w:rPr>
        <w:t xml:space="preserve"> The regex filter catches only known phrasings; paraphrased attacks reach the model, which then relies on its instructions and the delimiter tags (Section 12). The real protection is the narrow tool design: even a successful injection can only look up one verified order.</w:t>
      </w:r>
    </w:p>
    <w:p>
      <w:pPr>
        <w:pStyle w:val="ListParagraph"/>
        <w:numPr>
          <w:ilvl w:val="0"/>
          <w:numId w:val="3"/>
        </w:numPr>
        <w:spacing w:after="60"/>
      </w:pPr>
      <w:r>
        <w:rPr>
          <w:rFonts w:ascii="Calibri" w:cs="Calibri" w:eastAsia="Calibri" w:hAnsi="Calibri"/>
          <w:b/>
          <w:bCs/>
        </w:rPr>
        <w:t xml:space="preserve">Physical safety.</w:t>
      </w:r>
      <w:r>
        <w:rPr>
          <w:rFonts w:ascii="Calibri" w:cs="Calibri" w:eastAsia="Calibri" w:hAnsi="Calibri"/>
        </w:rPr>
        <w:t xml:space="preserve"> Product-safety questions (stove in a tent) must get conservative, documented advice; the knowledge base contains an explicit safety page.</w:t>
      </w:r>
    </w:p>
    <w:p>
      <w:pPr>
        <w:pStyle w:val="ListParagraph"/>
        <w:numPr>
          <w:ilvl w:val="0"/>
          <w:numId w:val="3"/>
        </w:numPr>
        <w:spacing w:after="60"/>
      </w:pPr>
      <w:r>
        <w:rPr>
          <w:rFonts w:ascii="Calibri" w:cs="Calibri" w:eastAsia="Calibri" w:hAnsi="Calibri"/>
          <w:b/>
          <w:bCs/>
        </w:rPr>
        <w:t xml:space="preserve">Transparency.</w:t>
      </w:r>
      <w:r>
        <w:rPr>
          <w:rFonts w:ascii="Calibri" w:cs="Calibri" w:eastAsia="Calibri" w:hAnsi="Calibri"/>
        </w:rPr>
        <w:t xml:space="preserve"> Customers should know they are talking to an AI (EU AI Act transparency obligations for chatbots). The prototype has no human hand-off; a production system would need an easy route to a human, for example the support contact listed in the knowledge base.</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4E79"/>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lzzx6ced895hj_vdlddj" Type="http://schemas.openxmlformats.org/officeDocument/2006/relationships/hyperlink" Target="https://console.groq.com/key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Cairnly Assistant – project documentation</dc:title>
  <dc:creator>Group A</dc:creator>
  <cp:lastModifiedBy>Un-named</cp:lastModifiedBy>
  <cp:revision>1</cp:revision>
  <dcterms:created xsi:type="dcterms:W3CDTF">2026-10-13T09:32:34.218Z</dcterms:created>
  <dcterms:modified xsi:type="dcterms:W3CDTF">2026-10-13T09:32:34.218Z</dcterms:modified>
</cp:coreProperties>
</file>

<file path=docProps/custom.xml><?xml version="1.0" encoding="utf-8"?>
<Properties xmlns="http://schemas.openxmlformats.org/officeDocument/2006/custom-properties" xmlns:vt="http://schemas.openxmlformats.org/officeDocument/2006/docPropsVTypes"/>
</file>