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C1D61C" w14:textId="01927A10" w:rsidR="00C3242A" w:rsidRPr="003457F1" w:rsidRDefault="00A2657E" w:rsidP="009827AF">
      <w:pPr>
        <w:snapToGrid w:val="0"/>
        <w:spacing w:afterLines="50" w:after="120"/>
        <w:jc w:val="left"/>
        <w:rPr>
          <w:rFonts w:eastAsia="Noto Sans CJK SC Regular"/>
        </w:rPr>
      </w:pPr>
      <w:r>
        <w:rPr>
          <w:noProof/>
        </w:rPr>
        <mc:AlternateContent>
          <mc:Choice Requires="wps">
            <w:drawing>
              <wp:anchor distT="0" distB="0" distL="114300" distR="114300" simplePos="0" relativeHeight="251653120" behindDoc="0" locked="0" layoutInCell="1" allowOverlap="1" wp14:anchorId="4749DADA" wp14:editId="6401997B">
                <wp:simplePos x="0" y="0"/>
                <wp:positionH relativeFrom="margin">
                  <wp:align>left</wp:align>
                </wp:positionH>
                <wp:positionV relativeFrom="paragraph">
                  <wp:posOffset>-13335</wp:posOffset>
                </wp:positionV>
                <wp:extent cx="3590925" cy="486410"/>
                <wp:effectExtent l="0" t="0" r="0" b="0"/>
                <wp:wrapNone/>
                <wp:docPr id="4" name="Text Box 4"/>
                <wp:cNvGraphicFramePr/>
                <a:graphic xmlns:a="http://schemas.openxmlformats.org/drawingml/2006/main">
                  <a:graphicData uri="http://schemas.microsoft.com/office/word/2010/wordprocessingShape">
                    <wps:wsp>
                      <wps:cNvSpPr txBox="1"/>
                      <wps:spPr>
                        <a:xfrm>
                          <a:off x="0" y="0"/>
                          <a:ext cx="3590925" cy="486410"/>
                        </a:xfrm>
                        <a:prstGeom prst="rect">
                          <a:avLst/>
                        </a:prstGeom>
                        <a:noFill/>
                        <a:ln w="6350">
                          <a:noFill/>
                        </a:ln>
                      </wps:spPr>
                      <wps:txbx>
                        <w:txbxContent>
                          <w:p w14:paraId="3EE27020" w14:textId="6092CEDF" w:rsidR="007C239E" w:rsidRPr="009827AF" w:rsidRDefault="007C239E" w:rsidP="000761C2">
                            <w:pPr>
                              <w:rPr>
                                <w:rFonts w:asciiTheme="minorHAnsi" w:eastAsia="Noto Sans CJK SC Bold" w:hAnsiTheme="minorHAnsi"/>
                                <w:color w:val="FFFFFF" w:themeColor="background1"/>
                                <w:sz w:val="30"/>
                                <w:szCs w:val="30"/>
                              </w:rPr>
                            </w:pPr>
                            <w:r w:rsidRPr="009827AF">
                              <w:rPr>
                                <w:rFonts w:asciiTheme="minorHAnsi" w:eastAsia="Noto Sans CJK SC Bold" w:hAnsiTheme="minorHAnsi"/>
                                <w:color w:val="FFFFFF" w:themeColor="background1"/>
                                <w:sz w:val="30"/>
                                <w:szCs w:val="30"/>
                              </w:rPr>
                              <w:t>SUCCESS STORY</w:t>
                            </w:r>
                            <w:r w:rsidR="003D4E2F" w:rsidRPr="009827AF">
                              <w:rPr>
                                <w:rFonts w:asciiTheme="minorHAnsi" w:eastAsia="Noto Sans CJK SC Bold" w:hAnsiTheme="minorHAnsi"/>
                                <w:color w:val="FFFFFF" w:themeColor="background1"/>
                                <w:sz w:val="30"/>
                                <w:szCs w:val="30"/>
                              </w:rPr>
                              <w:t> </w:t>
                            </w:r>
                            <w:r w:rsidRPr="009827AF">
                              <w:rPr>
                                <w:rFonts w:asciiTheme="minorHAnsi" w:eastAsia="Noto Sans CJK SC Bold" w:hAnsiTheme="minorHAnsi"/>
                                <w:color w:val="FFFFFF" w:themeColor="background1"/>
                                <w:sz w:val="30"/>
                                <w:szCs w:val="30"/>
                              </w:rPr>
                              <w:t>| </w:t>
                            </w:r>
                            <w:r w:rsidR="00CF2155">
                              <w:rPr>
                                <w:rFonts w:asciiTheme="minorHAnsi" w:eastAsia="Noto Sans CJK SC Bold" w:hAnsiTheme="minorHAnsi"/>
                                <w:color w:val="FFFFFF" w:themeColor="background1"/>
                                <w:sz w:val="30"/>
                                <w:szCs w:val="30"/>
                              </w:rPr>
                              <w:t>RAPIDS</w:t>
                            </w:r>
                            <w:r w:rsidR="00A2657E">
                              <w:rPr>
                                <w:rFonts w:asciiTheme="minorHAnsi" w:eastAsia="Noto Sans CJK SC Bold" w:hAnsiTheme="minorHAnsi" w:hint="eastAsia"/>
                                <w:color w:val="FFFFFF" w:themeColor="background1"/>
                                <w:sz w:val="30"/>
                                <w:szCs w:val="30"/>
                              </w:rPr>
                              <w:t>，数据科学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49DADA" id="_x0000_t202" coordsize="21600,21600" o:spt="202" path="m,l,21600r21600,l21600,xe">
                <v:stroke joinstyle="miter"/>
                <v:path gradientshapeok="t" o:connecttype="rect"/>
              </v:shapetype>
              <v:shape id="Text Box 4" o:spid="_x0000_s1026" type="#_x0000_t202" style="position:absolute;margin-left:0;margin-top:-1.05pt;width:282.75pt;height:38.3pt;z-index:2516531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" filled="f" stroked="f" strokeweight=".5pt">
                <v:textbox>
                  <w:txbxContent>
                    <w:p w14:paraId="3EE27020" w14:textId="6092CEDF" w:rsidR="007C239E" w:rsidRPr="009827AF" w:rsidRDefault="007C239E" w:rsidP="000761C2">
                      <w:pPr>
                        <w:rPr>
                          <w:rFonts w:asciiTheme="minorHAnsi" w:eastAsia="Noto Sans CJK SC Bold" w:hAnsiTheme="minorHAnsi"/>
                          <w:color w:val="FFFFFF" w:themeColor="background1"/>
                          <w:sz w:val="30"/>
                          <w:szCs w:val="30"/>
                        </w:rPr>
                      </w:pPr>
                      <w:r w:rsidRPr="009827AF">
                        <w:rPr>
                          <w:rFonts w:asciiTheme="minorHAnsi" w:eastAsia="Noto Sans CJK SC Bold" w:hAnsiTheme="minorHAnsi"/>
                          <w:color w:val="FFFFFF" w:themeColor="background1"/>
                          <w:sz w:val="30"/>
                          <w:szCs w:val="30"/>
                        </w:rPr>
                        <w:t>SUCCESS STORY</w:t>
                      </w:r>
                      <w:r w:rsidR="003D4E2F" w:rsidRPr="009827AF">
                        <w:rPr>
                          <w:rFonts w:asciiTheme="minorHAnsi" w:eastAsia="Noto Sans CJK SC Bold" w:hAnsiTheme="minorHAnsi"/>
                          <w:color w:val="FFFFFF" w:themeColor="background1"/>
                          <w:sz w:val="30"/>
                          <w:szCs w:val="30"/>
                        </w:rPr>
                        <w:t> </w:t>
                      </w:r>
                      <w:r w:rsidRPr="009827AF">
                        <w:rPr>
                          <w:rFonts w:asciiTheme="minorHAnsi" w:eastAsia="Noto Sans CJK SC Bold" w:hAnsiTheme="minorHAnsi"/>
                          <w:color w:val="FFFFFF" w:themeColor="background1"/>
                          <w:sz w:val="30"/>
                          <w:szCs w:val="30"/>
                        </w:rPr>
                        <w:t>| </w:t>
                      </w:r>
                      <w:r w:rsidR="00CF2155">
                        <w:rPr>
                          <w:rFonts w:asciiTheme="minorHAnsi" w:eastAsia="Noto Sans CJK SC Bold" w:hAnsiTheme="minorHAnsi"/>
                          <w:color w:val="FFFFFF" w:themeColor="background1"/>
                          <w:sz w:val="30"/>
                          <w:szCs w:val="30"/>
                        </w:rPr>
                        <w:t>RAPIDS</w:t>
                      </w:r>
                      <w:r w:rsidR="00A2657E">
                        <w:rPr>
                          <w:rFonts w:asciiTheme="minorHAnsi" w:eastAsia="Noto Sans CJK SC Bold" w:hAnsiTheme="minorHAnsi" w:hint="eastAsia"/>
                          <w:color w:val="FFFFFF" w:themeColor="background1"/>
                          <w:sz w:val="30"/>
                          <w:szCs w:val="30"/>
                        </w:rPr>
                        <w:t>，数据科学</w:t>
                      </w:r>
                    </w:p>
                  </w:txbxContent>
                </v:textbox>
                <w10:wrap anchorx="margin"/>
              </v:shape>
            </w:pict>
          </mc:Fallback>
        </mc:AlternateContent>
      </w:r>
      <w:r w:rsidR="00342504">
        <w:rPr>
          <w:rFonts w:ascii="Times New Roman" w:hint="eastAsia"/>
          <w:noProof/>
          <w:sz w:val="20"/>
        </w:rPr>
        <w:drawing>
          <wp:anchor distT="0" distB="0" distL="114300" distR="114300" simplePos="0" relativeHeight="251650048" behindDoc="1" locked="0" layoutInCell="1" allowOverlap="1" wp14:anchorId="1359AD2A" wp14:editId="0055B5F3">
            <wp:simplePos x="0" y="0"/>
            <wp:positionH relativeFrom="margin">
              <wp:posOffset>-2976563</wp:posOffset>
            </wp:positionH>
            <wp:positionV relativeFrom="paragraph">
              <wp:posOffset>-1196974</wp:posOffset>
            </wp:positionV>
            <wp:extent cx="12128500" cy="8961274"/>
            <wp:effectExtent l="0" t="0" r="635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320" t="270" r="1499" b="278"/>
                    <a:stretch/>
                  </pic:blipFill>
                  <pic:spPr bwMode="auto">
                    <a:xfrm>
                      <a:off x="0" y="0"/>
                      <a:ext cx="12131797" cy="89637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1826F7" w14:textId="306E58C3" w:rsidR="001025E7" w:rsidRPr="003457F1" w:rsidRDefault="001025E7" w:rsidP="009827AF">
      <w:pPr>
        <w:snapToGrid w:val="0"/>
        <w:spacing w:afterLines="50" w:after="120"/>
        <w:jc w:val="left"/>
        <w:rPr>
          <w:rFonts w:eastAsia="Noto Sans CJK SC Regular"/>
        </w:rPr>
      </w:pPr>
    </w:p>
    <w:p w14:paraId="5EEB5F7B" w14:textId="43BEEF0D" w:rsidR="00F01B2B" w:rsidRPr="0042072B" w:rsidRDefault="00235A25" w:rsidP="009827AF">
      <w:pPr>
        <w:snapToGrid w:val="0"/>
        <w:spacing w:afterLines="50" w:after="120"/>
        <w:jc w:val="left"/>
        <w:rPr>
          <w:rFonts w:eastAsia="Noto Sans CJK SC Regular"/>
        </w:rPr>
      </w:pPr>
      <w:r w:rsidRPr="003457F1">
        <w:rPr>
          <w:rFonts w:eastAsia="Noto Sans CJK SC Regular"/>
          <w:noProof/>
        </w:rPr>
        <w:drawing>
          <wp:anchor distT="0" distB="0" distL="114300" distR="114300" simplePos="0" relativeHeight="251666432" behindDoc="0" locked="0" layoutInCell="1" allowOverlap="1" wp14:anchorId="7ABC0D7F" wp14:editId="46E8040F">
            <wp:simplePos x="0" y="0"/>
            <wp:positionH relativeFrom="margin">
              <wp:posOffset>4921909</wp:posOffset>
            </wp:positionH>
            <wp:positionV relativeFrom="paragraph">
              <wp:posOffset>7588885</wp:posOffset>
            </wp:positionV>
            <wp:extent cx="811530" cy="605647"/>
            <wp:effectExtent l="0" t="0" r="7620" b="444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11530" cy="60564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4E2F" w:rsidRPr="003457F1">
        <w:rPr>
          <w:rFonts w:eastAsia="Noto Sans CJK SC Regular"/>
          <w:noProof/>
        </w:rPr>
        <mc:AlternateContent>
          <mc:Choice Requires="wps">
            <w:drawing>
              <wp:anchor distT="0" distB="0" distL="114300" distR="114300" simplePos="0" relativeHeight="251654144" behindDoc="0" locked="0" layoutInCell="1" allowOverlap="1" wp14:anchorId="5FA8986F" wp14:editId="6A587A92">
                <wp:simplePos x="0" y="0"/>
                <wp:positionH relativeFrom="margin">
                  <wp:posOffset>-342900</wp:posOffset>
                </wp:positionH>
                <wp:positionV relativeFrom="paragraph">
                  <wp:posOffset>1529080</wp:posOffset>
                </wp:positionV>
                <wp:extent cx="6538913" cy="2109788"/>
                <wp:effectExtent l="0" t="0" r="0" b="5080"/>
                <wp:wrapNone/>
                <wp:docPr id="5" name="Text Box 5"/>
                <wp:cNvGraphicFramePr/>
                <a:graphic xmlns:a="http://schemas.openxmlformats.org/drawingml/2006/main">
                  <a:graphicData uri="http://schemas.microsoft.com/office/word/2010/wordprocessingShape">
                    <wps:wsp>
                      <wps:cNvSpPr txBox="1"/>
                      <wps:spPr>
                        <a:xfrm>
                          <a:off x="0" y="0"/>
                          <a:ext cx="6538913" cy="2109788"/>
                        </a:xfrm>
                        <a:prstGeom prst="rect">
                          <a:avLst/>
                        </a:prstGeom>
                        <a:noFill/>
                        <a:ln w="6350">
                          <a:noFill/>
                        </a:ln>
                      </wps:spPr>
                      <wps:txbx>
                        <w:txbxContent>
                          <w:p w14:paraId="1C7C2485" w14:textId="77777777" w:rsidR="00996433" w:rsidRPr="007E62C5" w:rsidRDefault="00996433" w:rsidP="003D4E2F">
                            <w:pPr>
                              <w:spacing w:line="192" w:lineRule="auto"/>
                              <w:rPr>
                                <w:rFonts w:ascii="Noto Sans CJK SC Regular" w:eastAsia="Noto Sans CJK SC Regular" w:hAnsi="Noto Sans CJK SC Regular"/>
                                <w:color w:val="FF0000"/>
                                <w:sz w:val="64"/>
                                <w:szCs w:val="64"/>
                              </w:rPr>
                            </w:pPr>
                            <w:r w:rsidRPr="007E62C5">
                              <w:rPr>
                                <w:rFonts w:ascii="Noto Sans CJK SC Regular" w:eastAsia="Noto Sans CJK SC Regular" w:hAnsi="Noto Sans CJK SC Regular" w:hint="eastAsia"/>
                                <w:color w:val="FF0000"/>
                                <w:sz w:val="64"/>
                                <w:szCs w:val="64"/>
                              </w:rPr>
                              <w:t>标题</w:t>
                            </w:r>
                          </w:p>
                          <w:p w14:paraId="599E95BD" w14:textId="77777777" w:rsidR="00996433" w:rsidRPr="007E62C5" w:rsidRDefault="00996433" w:rsidP="003D4E2F">
                            <w:pPr>
                              <w:spacing w:line="192" w:lineRule="auto"/>
                              <w:rPr>
                                <w:rFonts w:ascii="Noto Sans CJK SC Regular" w:eastAsia="Noto Sans CJK SC Regular" w:hAnsi="Noto Sans CJK SC Regular"/>
                                <w:color w:val="FF0000"/>
                                <w:sz w:val="32"/>
                                <w:szCs w:val="32"/>
                              </w:rPr>
                            </w:pPr>
                            <w:r w:rsidRPr="007E62C5">
                              <w:rPr>
                                <w:rFonts w:ascii="Noto Sans CJK SC Regular" w:eastAsia="Noto Sans CJK SC Regular" w:hAnsi="Noto Sans CJK SC Regular" w:hint="eastAsia"/>
                                <w:color w:val="FF0000"/>
                                <w:sz w:val="32"/>
                                <w:szCs w:val="32"/>
                              </w:rPr>
                              <w:t>范例：</w:t>
                            </w:r>
                          </w:p>
                          <w:p w14:paraId="2A62F4B5" w14:textId="772FD094" w:rsidR="007C239E" w:rsidRPr="00D06CB5" w:rsidRDefault="007C239E" w:rsidP="003D4E2F">
                            <w:pPr>
                              <w:spacing w:line="192" w:lineRule="auto"/>
                              <w:rPr>
                                <w:rFonts w:ascii="Noto Sans CJK SC Regular" w:eastAsia="Noto Sans CJK SC Regular" w:hAnsi="Noto Sans CJK SC Regular"/>
                                <w:color w:val="FFFFFF" w:themeColor="background1"/>
                                <w:sz w:val="64"/>
                                <w:szCs w:val="64"/>
                              </w:rPr>
                            </w:pPr>
                            <w:r w:rsidRPr="00D06CB5">
                              <w:rPr>
                                <w:rFonts w:ascii="Noto Sans CJK SC Regular" w:eastAsia="Noto Sans CJK SC Regular" w:hAnsi="Noto Sans CJK SC Regular"/>
                                <w:color w:val="FFFFFF" w:themeColor="background1"/>
                                <w:sz w:val="64"/>
                                <w:szCs w:val="64"/>
                              </w:rPr>
                              <w:t>RAPIDS加速AI全流程，</w:t>
                            </w:r>
                            <w:r w:rsidRPr="00D06CB5">
                              <w:rPr>
                                <w:rFonts w:ascii="Noto Sans CJK SC Regular" w:eastAsia="Noto Sans CJK SC Regular" w:hAnsi="Noto Sans CJK SC Regular" w:hint="eastAsia"/>
                                <w:color w:val="FFFFFF" w:themeColor="background1"/>
                                <w:sz w:val="64"/>
                                <w:szCs w:val="64"/>
                              </w:rPr>
                              <w:t>宽邦科技打造新一代</w:t>
                            </w:r>
                            <w:r w:rsidRPr="00D06CB5">
                              <w:rPr>
                                <w:rFonts w:ascii="Noto Sans CJK SC Regular" w:eastAsia="Noto Sans CJK SC Regular" w:hAnsi="Noto Sans CJK SC Regular"/>
                                <w:color w:val="FFFFFF" w:themeColor="background1"/>
                                <w:sz w:val="64"/>
                                <w:szCs w:val="64"/>
                              </w:rPr>
                              <w:t>AI投资引擎</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8986F" id="Text Box 5" o:spid="_x0000_s1027" type="#_x0000_t202" style="position:absolute;margin-left:-27pt;margin-top:120.4pt;width:514.9pt;height:166.1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" filled="f" stroked="f" strokeweight=".5pt">
                <v:textbox>
                  <w:txbxContent>
                    <w:p w14:paraId="1C7C2485" w14:textId="77777777" w:rsidR="00996433" w:rsidRPr="007E62C5" w:rsidRDefault="00996433" w:rsidP="003D4E2F">
                      <w:pPr>
                        <w:spacing w:line="192" w:lineRule="auto"/>
                        <w:rPr>
                          <w:rFonts w:ascii="Noto Sans CJK SC Regular" w:eastAsia="Noto Sans CJK SC Regular" w:hAnsi="Noto Sans CJK SC Regular"/>
                          <w:color w:val="FF0000"/>
                          <w:sz w:val="64"/>
                          <w:szCs w:val="64"/>
                        </w:rPr>
                      </w:pPr>
                      <w:r w:rsidRPr="007E62C5">
                        <w:rPr>
                          <w:rFonts w:ascii="Noto Sans CJK SC Regular" w:eastAsia="Noto Sans CJK SC Regular" w:hAnsi="Noto Sans CJK SC Regular" w:hint="eastAsia"/>
                          <w:color w:val="FF0000"/>
                          <w:sz w:val="64"/>
                          <w:szCs w:val="64"/>
                        </w:rPr>
                        <w:t>标题</w:t>
                      </w:r>
                    </w:p>
                    <w:p w14:paraId="599E95BD" w14:textId="77777777" w:rsidR="00996433" w:rsidRPr="007E62C5" w:rsidRDefault="00996433" w:rsidP="003D4E2F">
                      <w:pPr>
                        <w:spacing w:line="192" w:lineRule="auto"/>
                        <w:rPr>
                          <w:rFonts w:ascii="Noto Sans CJK SC Regular" w:eastAsia="Noto Sans CJK SC Regular" w:hAnsi="Noto Sans CJK SC Regular"/>
                          <w:color w:val="FF0000"/>
                          <w:sz w:val="32"/>
                          <w:szCs w:val="32"/>
                        </w:rPr>
                      </w:pPr>
                      <w:r w:rsidRPr="007E62C5">
                        <w:rPr>
                          <w:rFonts w:ascii="Noto Sans CJK SC Regular" w:eastAsia="Noto Sans CJK SC Regular" w:hAnsi="Noto Sans CJK SC Regular" w:hint="eastAsia"/>
                          <w:color w:val="FF0000"/>
                          <w:sz w:val="32"/>
                          <w:szCs w:val="32"/>
                        </w:rPr>
                        <w:t>范例：</w:t>
                      </w:r>
                    </w:p>
                    <w:p w14:paraId="2A62F4B5" w14:textId="772FD094" w:rsidR="007C239E" w:rsidRPr="00D06CB5" w:rsidRDefault="007C239E" w:rsidP="003D4E2F">
                      <w:pPr>
                        <w:spacing w:line="192" w:lineRule="auto"/>
                        <w:rPr>
                          <w:rFonts w:ascii="Noto Sans CJK SC Regular" w:eastAsia="Noto Sans CJK SC Regular" w:hAnsi="Noto Sans CJK SC Regular"/>
                          <w:color w:val="FFFFFF" w:themeColor="background1"/>
                          <w:sz w:val="64"/>
                          <w:szCs w:val="64"/>
                        </w:rPr>
                      </w:pPr>
                      <w:r w:rsidRPr="00D06CB5">
                        <w:rPr>
                          <w:rFonts w:ascii="Noto Sans CJK SC Regular" w:eastAsia="Noto Sans CJK SC Regular" w:hAnsi="Noto Sans CJK SC Regular"/>
                          <w:color w:val="FFFFFF" w:themeColor="background1"/>
                          <w:sz w:val="64"/>
                          <w:szCs w:val="64"/>
                        </w:rPr>
                        <w:t>RAPIDS加速AI全流程，</w:t>
                      </w:r>
                      <w:r w:rsidRPr="00D06CB5">
                        <w:rPr>
                          <w:rFonts w:ascii="Noto Sans CJK SC Regular" w:eastAsia="Noto Sans CJK SC Regular" w:hAnsi="Noto Sans CJK SC Regular" w:hint="eastAsia"/>
                          <w:color w:val="FFFFFF" w:themeColor="background1"/>
                          <w:sz w:val="64"/>
                          <w:szCs w:val="64"/>
                        </w:rPr>
                        <w:t>宽邦科技打造新一代</w:t>
                      </w:r>
                      <w:r w:rsidRPr="00D06CB5">
                        <w:rPr>
                          <w:rFonts w:ascii="Noto Sans CJK SC Regular" w:eastAsia="Noto Sans CJK SC Regular" w:hAnsi="Noto Sans CJK SC Regular"/>
                          <w:color w:val="FFFFFF" w:themeColor="background1"/>
                          <w:sz w:val="64"/>
                          <w:szCs w:val="64"/>
                        </w:rPr>
                        <w:t>AI投资引擎</w:t>
                      </w:r>
                    </w:p>
                  </w:txbxContent>
                </v:textbox>
                <w10:wrap anchorx="margin"/>
              </v:shape>
            </w:pict>
          </mc:Fallback>
        </mc:AlternateContent>
      </w:r>
      <w:r w:rsidR="00F01B2B" w:rsidRPr="003457F1">
        <w:rPr>
          <w:rFonts w:eastAsia="Noto Sans CJK SC Regular"/>
          <w:color w:val="76B900"/>
          <w:sz w:val="28"/>
        </w:rPr>
        <w:br w:type="page"/>
      </w:r>
    </w:p>
    <w:p w14:paraId="7D243877" w14:textId="3DD5D16C" w:rsidR="000C7C73" w:rsidRDefault="000C7C73" w:rsidP="009827AF">
      <w:pPr>
        <w:pStyle w:val="Heading2"/>
        <w:tabs>
          <w:tab w:val="left" w:pos="8958"/>
        </w:tabs>
        <w:snapToGrid w:val="0"/>
        <w:spacing w:before="0" w:afterLines="40" w:after="96" w:line="240" w:lineRule="auto"/>
        <w:jc w:val="left"/>
        <w:rPr>
          <w:color w:val="76B900"/>
          <w:sz w:val="28"/>
          <w:szCs w:val="28"/>
        </w:rPr>
      </w:pPr>
      <w:r w:rsidRPr="00BD395F">
        <w:rPr>
          <w:rFonts w:hint="eastAsia"/>
          <w:color w:val="76B900"/>
          <w:sz w:val="28"/>
          <w:szCs w:val="28"/>
        </w:rPr>
        <w:lastRenderedPageBreak/>
        <w:t>案例简介</w:t>
      </w:r>
    </w:p>
    <w:p w14:paraId="4DE5815E" w14:textId="4475FC88" w:rsidR="005B3A3A" w:rsidRPr="00177A3A" w:rsidRDefault="005B3A3A" w:rsidP="005B3A3A">
      <w:pPr>
        <w:pStyle w:val="Default"/>
        <w:spacing w:after="56"/>
        <w:rPr>
          <w:rFonts w:ascii="DINPro-Regular" w:eastAsia="Noto Sans CJK SC Regular" w:hAnsi="DINPro-Regular" w:cs="Angsana New"/>
          <w:color w:val="FF0000"/>
          <w:kern w:val="2"/>
          <w:sz w:val="21"/>
          <w:szCs w:val="28"/>
          <w:lang w:bidi="th-TH"/>
        </w:rPr>
      </w:pPr>
      <w:r w:rsidRPr="00177A3A">
        <w:rPr>
          <w:rFonts w:ascii="DINPro-Regular" w:eastAsia="Noto Sans CJK SC Regular" w:hAnsi="DINPro-Regular" w:cs="Angsana New" w:hint="eastAsia"/>
          <w:color w:val="FF0000"/>
          <w:kern w:val="2"/>
          <w:sz w:val="21"/>
          <w:szCs w:val="28"/>
          <w:lang w:bidi="th-TH"/>
        </w:rPr>
        <w:t>写作说明</w:t>
      </w:r>
    </w:p>
    <w:p w14:paraId="41FC99AF" w14:textId="2B3719F3" w:rsidR="007E62C5" w:rsidRDefault="007E62C5" w:rsidP="007E62C5">
      <w:pPr>
        <w:pStyle w:val="Default"/>
        <w:spacing w:after="56"/>
        <w:rPr>
          <w:rFonts w:ascii="DINPro-Regular" w:eastAsia="Noto Sans CJK SC Regular" w:hAnsi="DINPro-Regular" w:cs="Angsana New"/>
          <w:color w:val="FF0000"/>
          <w:kern w:val="2"/>
          <w:sz w:val="21"/>
          <w:szCs w:val="28"/>
          <w:lang w:bidi="th-TH"/>
        </w:rPr>
      </w:pPr>
      <w:r w:rsidRPr="00177A3A">
        <w:rPr>
          <w:rFonts w:ascii="DINPro-Regular" w:eastAsia="Noto Sans CJK SC Regular" w:hAnsi="DINPro-Regular" w:cs="Angsana New" w:hint="eastAsia"/>
          <w:color w:val="FF0000"/>
          <w:kern w:val="2"/>
          <w:sz w:val="21"/>
          <w:szCs w:val="28"/>
          <w:lang w:bidi="th-TH"/>
        </w:rPr>
        <w:t>中英文案例简述中文</w:t>
      </w:r>
      <w:r w:rsidRPr="00177A3A">
        <w:rPr>
          <w:rFonts w:ascii="DINPro-Regular" w:eastAsia="Noto Sans CJK SC Regular" w:hAnsi="DINPro-Regular" w:cs="Angsana New"/>
          <w:color w:val="FF0000"/>
          <w:kern w:val="2"/>
          <w:sz w:val="21"/>
          <w:szCs w:val="28"/>
          <w:lang w:bidi="th-TH"/>
        </w:rPr>
        <w:t>50</w:t>
      </w:r>
      <w:r w:rsidRPr="00177A3A">
        <w:rPr>
          <w:rFonts w:ascii="DINPro-Regular" w:eastAsia="Noto Sans CJK SC Regular" w:hAnsi="DINPro-Regular" w:cs="Angsana New" w:hint="eastAsia"/>
          <w:color w:val="FF0000"/>
          <w:kern w:val="2"/>
          <w:sz w:val="21"/>
          <w:szCs w:val="28"/>
          <w:lang w:bidi="th-TH"/>
        </w:rPr>
        <w:t>字左右，包括以下要点：一句话案例简介；使用的</w:t>
      </w:r>
      <w:r w:rsidRPr="00177A3A">
        <w:rPr>
          <w:rFonts w:ascii="DINPro-Regular" w:eastAsia="Noto Sans CJK SC Regular" w:hAnsi="DINPro-Regular" w:cs="Angsana New" w:hint="eastAsia"/>
          <w:color w:val="FF0000"/>
          <w:kern w:val="2"/>
          <w:sz w:val="21"/>
          <w:szCs w:val="28"/>
          <w:lang w:bidi="th-TH"/>
        </w:rPr>
        <w:t xml:space="preserve"> N</w:t>
      </w:r>
      <w:r w:rsidRPr="00177A3A">
        <w:rPr>
          <w:rFonts w:ascii="DINPro-Regular" w:eastAsia="Noto Sans CJK SC Regular" w:hAnsi="DINPro-Regular" w:cs="Angsana New"/>
          <w:color w:val="FF0000"/>
          <w:kern w:val="2"/>
          <w:sz w:val="21"/>
          <w:szCs w:val="28"/>
          <w:lang w:bidi="th-TH"/>
        </w:rPr>
        <w:t>VIDIA GPU</w:t>
      </w:r>
      <w:r>
        <w:rPr>
          <w:rFonts w:ascii="DINPro-Regular" w:eastAsia="Noto Sans CJK SC Regular" w:hAnsi="DINPro-Regular" w:cs="Angsana New" w:hint="eastAsia"/>
          <w:color w:val="FF0000"/>
          <w:kern w:val="2"/>
          <w:sz w:val="21"/>
          <w:szCs w:val="28"/>
          <w:lang w:bidi="th-TH"/>
        </w:rPr>
        <w:t>产品</w:t>
      </w:r>
      <w:r w:rsidRPr="00177A3A">
        <w:rPr>
          <w:rFonts w:ascii="DINPro-Regular" w:eastAsia="Noto Sans CJK SC Regular" w:hAnsi="DINPro-Regular" w:cs="Angsana New" w:hint="eastAsia"/>
          <w:color w:val="FF0000"/>
          <w:kern w:val="2"/>
          <w:sz w:val="21"/>
          <w:szCs w:val="28"/>
          <w:lang w:bidi="th-TH"/>
        </w:rPr>
        <w:t>及软件平台。</w:t>
      </w:r>
    </w:p>
    <w:p w14:paraId="2429F4ED" w14:textId="300FFC3D" w:rsidR="00E56140" w:rsidRPr="00E56140" w:rsidRDefault="00E56140" w:rsidP="007E62C5">
      <w:pPr>
        <w:pStyle w:val="Default"/>
        <w:spacing w:after="56"/>
        <w:rPr>
          <w:sz w:val="22"/>
          <w:szCs w:val="22"/>
          <w:bdr w:val="none" w:sz="0" w:space="0" w:color="auto" w:frame="1"/>
        </w:rPr>
      </w:pPr>
      <w:r>
        <w:rPr>
          <w:rFonts w:ascii="DINPro-Regular" w:eastAsia="Noto Sans CJK SC Regular" w:hAnsi="DINPro-Regular" w:cs="Angsana New" w:hint="eastAsia"/>
          <w:color w:val="FF0000"/>
          <w:kern w:val="2"/>
          <w:sz w:val="21"/>
          <w:szCs w:val="28"/>
          <w:lang w:bidi="th-TH"/>
        </w:rPr>
        <w:t>请单独提供</w:t>
      </w:r>
      <w:r w:rsidRPr="00E56140">
        <w:rPr>
          <w:rFonts w:ascii="DINPro-Regular" w:eastAsia="Noto Sans CJK SC Regular" w:hAnsi="DINPro-Regular" w:cs="Angsana New" w:hint="eastAsia"/>
          <w:color w:val="FF0000"/>
          <w:kern w:val="2"/>
          <w:sz w:val="21"/>
          <w:szCs w:val="28"/>
          <w:lang w:bidi="th-TH"/>
        </w:rPr>
        <w:t>一张</w:t>
      </w:r>
      <w:r w:rsidRPr="00E56140">
        <w:rPr>
          <w:rFonts w:ascii="DINPro-Regular" w:eastAsia="Noto Sans CJK SC Regular" w:hAnsi="DINPro-Regular" w:cs="Angsana New" w:hint="eastAsia"/>
          <w:color w:val="FF0000"/>
          <w:kern w:val="2"/>
          <w:sz w:val="21"/>
          <w:szCs w:val="28"/>
          <w:lang w:bidi="th-TH"/>
        </w:rPr>
        <w:t xml:space="preserve"> </w:t>
      </w:r>
      <w:r w:rsidRPr="00E56140">
        <w:rPr>
          <w:rStyle w:val="normaltextrun"/>
          <w:color w:val="FF0000"/>
          <w:sz w:val="22"/>
          <w:szCs w:val="22"/>
          <w:bdr w:val="none" w:sz="0" w:space="0" w:color="auto" w:frame="1"/>
        </w:rPr>
        <w:t xml:space="preserve">1278x680 </w:t>
      </w:r>
      <w:r w:rsidRPr="00E56140">
        <w:rPr>
          <w:rStyle w:val="normaltextrun"/>
          <w:rFonts w:hint="eastAsia"/>
          <w:color w:val="FF0000"/>
          <w:sz w:val="22"/>
          <w:szCs w:val="22"/>
          <w:bdr w:val="none" w:sz="0" w:space="0" w:color="auto" w:frame="1"/>
        </w:rPr>
        <w:t>的图片，图片要求：</w:t>
      </w:r>
      <w:r w:rsidRPr="00E56140">
        <w:rPr>
          <w:rStyle w:val="normaltextrun"/>
          <w:rFonts w:hint="eastAsia"/>
          <w:color w:val="FF0000"/>
          <w:sz w:val="22"/>
          <w:szCs w:val="22"/>
          <w:bdr w:val="none" w:sz="0" w:space="0" w:color="auto" w:frame="1"/>
        </w:rPr>
        <w:t>1</w:t>
      </w:r>
      <w:r w:rsidRPr="00E56140">
        <w:rPr>
          <w:rStyle w:val="normaltextrun"/>
          <w:color w:val="FF0000"/>
          <w:sz w:val="22"/>
          <w:szCs w:val="22"/>
          <w:bdr w:val="none" w:sz="0" w:space="0" w:color="auto" w:frame="1"/>
        </w:rPr>
        <w:t xml:space="preserve">. </w:t>
      </w:r>
      <w:r w:rsidRPr="00E56140">
        <w:rPr>
          <w:rStyle w:val="normaltextrun"/>
          <w:rFonts w:hint="eastAsia"/>
          <w:color w:val="FF0000"/>
          <w:sz w:val="22"/>
          <w:szCs w:val="22"/>
          <w:bdr w:val="none" w:sz="0" w:space="0" w:color="auto" w:frame="1"/>
        </w:rPr>
        <w:t>图片和文章相关；</w:t>
      </w:r>
      <w:r w:rsidRPr="00E56140">
        <w:rPr>
          <w:rStyle w:val="normaltextrun"/>
          <w:rFonts w:hint="eastAsia"/>
          <w:color w:val="FF0000"/>
          <w:sz w:val="22"/>
          <w:szCs w:val="22"/>
          <w:bdr w:val="none" w:sz="0" w:space="0" w:color="auto" w:frame="1"/>
        </w:rPr>
        <w:t>2</w:t>
      </w:r>
      <w:r w:rsidRPr="00E56140">
        <w:rPr>
          <w:rStyle w:val="normaltextrun"/>
          <w:color w:val="FF0000"/>
          <w:sz w:val="22"/>
          <w:szCs w:val="22"/>
          <w:bdr w:val="none" w:sz="0" w:space="0" w:color="auto" w:frame="1"/>
        </w:rPr>
        <w:t xml:space="preserve">. </w:t>
      </w:r>
      <w:r w:rsidRPr="00E56140">
        <w:rPr>
          <w:rStyle w:val="normaltextrun"/>
          <w:rFonts w:hint="eastAsia"/>
          <w:color w:val="FF0000"/>
          <w:sz w:val="22"/>
          <w:szCs w:val="22"/>
          <w:bdr w:val="none" w:sz="0" w:space="0" w:color="auto" w:frame="1"/>
        </w:rPr>
        <w:t>图片上没有文字；</w:t>
      </w:r>
      <w:r w:rsidRPr="00E56140">
        <w:rPr>
          <w:rStyle w:val="normaltextrun"/>
          <w:rFonts w:hint="eastAsia"/>
          <w:color w:val="FF0000"/>
          <w:sz w:val="22"/>
          <w:szCs w:val="22"/>
          <w:bdr w:val="none" w:sz="0" w:space="0" w:color="auto" w:frame="1"/>
        </w:rPr>
        <w:t xml:space="preserve"> </w:t>
      </w:r>
      <w:r w:rsidRPr="00E56140">
        <w:rPr>
          <w:rStyle w:val="normaltextrun"/>
          <w:color w:val="FF0000"/>
          <w:sz w:val="22"/>
          <w:szCs w:val="22"/>
          <w:bdr w:val="none" w:sz="0" w:space="0" w:color="auto" w:frame="1"/>
        </w:rPr>
        <w:t xml:space="preserve">3. JPG </w:t>
      </w:r>
      <w:r w:rsidRPr="00E56140">
        <w:rPr>
          <w:rStyle w:val="normaltextrun"/>
          <w:rFonts w:hint="eastAsia"/>
          <w:color w:val="FF0000"/>
          <w:sz w:val="22"/>
          <w:szCs w:val="22"/>
          <w:bdr w:val="none" w:sz="0" w:space="0" w:color="auto" w:frame="1"/>
        </w:rPr>
        <w:t>格式</w:t>
      </w:r>
      <w:r>
        <w:rPr>
          <w:rStyle w:val="normaltextrun"/>
          <w:rFonts w:hint="eastAsia"/>
          <w:color w:val="FF0000"/>
          <w:sz w:val="22"/>
          <w:szCs w:val="22"/>
          <w:bdr w:val="none" w:sz="0" w:space="0" w:color="auto" w:frame="1"/>
        </w:rPr>
        <w:t>；</w:t>
      </w:r>
      <w:r>
        <w:rPr>
          <w:rStyle w:val="normaltextrun"/>
          <w:rFonts w:hint="eastAsia"/>
          <w:color w:val="FF0000"/>
          <w:sz w:val="22"/>
          <w:szCs w:val="22"/>
          <w:bdr w:val="none" w:sz="0" w:space="0" w:color="auto" w:frame="1"/>
        </w:rPr>
        <w:t xml:space="preserve"> </w:t>
      </w:r>
      <w:r>
        <w:rPr>
          <w:rStyle w:val="normaltextrun"/>
          <w:color w:val="FF0000"/>
          <w:sz w:val="22"/>
          <w:szCs w:val="22"/>
          <w:bdr w:val="none" w:sz="0" w:space="0" w:color="auto" w:frame="1"/>
        </w:rPr>
        <w:t xml:space="preserve">4. </w:t>
      </w:r>
      <w:r>
        <w:rPr>
          <w:rStyle w:val="normaltextrun"/>
          <w:rFonts w:hint="eastAsia"/>
          <w:color w:val="FF0000"/>
          <w:sz w:val="22"/>
          <w:szCs w:val="22"/>
          <w:bdr w:val="none" w:sz="0" w:space="0" w:color="auto" w:frame="1"/>
        </w:rPr>
        <w:t>图片用</w:t>
      </w:r>
      <w:r w:rsidR="00C23852">
        <w:rPr>
          <w:rStyle w:val="normaltextrun"/>
          <w:rFonts w:hint="eastAsia"/>
          <w:color w:val="FF0000"/>
          <w:sz w:val="22"/>
          <w:szCs w:val="22"/>
          <w:bdr w:val="none" w:sz="0" w:space="0" w:color="auto" w:frame="1"/>
        </w:rPr>
        <w:t>（</w:t>
      </w:r>
      <w:r>
        <w:rPr>
          <w:rStyle w:val="normaltextrun"/>
          <w:rFonts w:hint="eastAsia"/>
          <w:color w:val="FF0000"/>
          <w:sz w:val="22"/>
          <w:szCs w:val="22"/>
          <w:bdr w:val="none" w:sz="0" w:space="0" w:color="auto" w:frame="1"/>
        </w:rPr>
        <w:t>公司名称</w:t>
      </w:r>
      <w:r w:rsidR="00835596">
        <w:rPr>
          <w:rStyle w:val="normaltextrun"/>
          <w:rFonts w:hint="eastAsia"/>
          <w:color w:val="FF0000"/>
          <w:sz w:val="22"/>
          <w:szCs w:val="22"/>
          <w:bdr w:val="none" w:sz="0" w:space="0" w:color="auto" w:frame="1"/>
        </w:rPr>
        <w:t>英文</w:t>
      </w:r>
      <w:r>
        <w:rPr>
          <w:rStyle w:val="normaltextrun"/>
          <w:rFonts w:hint="eastAsia"/>
          <w:color w:val="FF0000"/>
          <w:sz w:val="22"/>
          <w:szCs w:val="22"/>
          <w:bdr w:val="none" w:sz="0" w:space="0" w:color="auto" w:frame="1"/>
        </w:rPr>
        <w:t>小写</w:t>
      </w:r>
      <w:r w:rsidR="00653765">
        <w:rPr>
          <w:rStyle w:val="normaltextrun"/>
          <w:color w:val="FF0000"/>
          <w:sz w:val="22"/>
          <w:szCs w:val="22"/>
          <w:bdr w:val="none" w:sz="0" w:space="0" w:color="auto" w:frame="1"/>
        </w:rPr>
        <w:t>-</w:t>
      </w:r>
      <w:r>
        <w:rPr>
          <w:rStyle w:val="normaltextrun"/>
          <w:rFonts w:hint="eastAsia"/>
          <w:color w:val="FF0000"/>
          <w:sz w:val="22"/>
          <w:szCs w:val="22"/>
          <w:bdr w:val="none" w:sz="0" w:space="0" w:color="auto" w:frame="1"/>
        </w:rPr>
        <w:t>年</w:t>
      </w:r>
      <w:r w:rsidR="00653765">
        <w:rPr>
          <w:rStyle w:val="normaltextrun"/>
          <w:rFonts w:hint="eastAsia"/>
          <w:color w:val="FF0000"/>
          <w:sz w:val="22"/>
          <w:szCs w:val="22"/>
          <w:bdr w:val="none" w:sz="0" w:space="0" w:color="auto" w:frame="1"/>
        </w:rPr>
        <w:t>-</w:t>
      </w:r>
      <w:r>
        <w:rPr>
          <w:rStyle w:val="normaltextrun"/>
          <w:rFonts w:hint="eastAsia"/>
          <w:color w:val="FF0000"/>
          <w:sz w:val="22"/>
          <w:szCs w:val="22"/>
          <w:bdr w:val="none" w:sz="0" w:space="0" w:color="auto" w:frame="1"/>
        </w:rPr>
        <w:t>月</w:t>
      </w:r>
      <w:r w:rsidR="00C23852">
        <w:rPr>
          <w:rStyle w:val="normaltextrun"/>
          <w:rFonts w:hint="eastAsia"/>
          <w:color w:val="FF0000"/>
          <w:sz w:val="22"/>
          <w:szCs w:val="22"/>
          <w:bdr w:val="none" w:sz="0" w:space="0" w:color="auto" w:frame="1"/>
        </w:rPr>
        <w:t>）命名</w:t>
      </w:r>
      <w:r>
        <w:rPr>
          <w:rStyle w:val="normaltextrun"/>
          <w:rFonts w:hint="eastAsia"/>
          <w:color w:val="FF0000"/>
          <w:sz w:val="22"/>
          <w:szCs w:val="22"/>
          <w:bdr w:val="none" w:sz="0" w:space="0" w:color="auto" w:frame="1"/>
        </w:rPr>
        <w:t>：如</w:t>
      </w:r>
      <w:r>
        <w:rPr>
          <w:rStyle w:val="normaltextrun"/>
          <w:rFonts w:hint="eastAsia"/>
          <w:color w:val="FF0000"/>
          <w:sz w:val="22"/>
          <w:szCs w:val="22"/>
          <w:bdr w:val="none" w:sz="0" w:space="0" w:color="auto" w:frame="1"/>
        </w:rPr>
        <w:t xml:space="preserve"> </w:t>
      </w:r>
      <w:r>
        <w:rPr>
          <w:rStyle w:val="normaltextrun"/>
          <w:color w:val="FF0000"/>
          <w:sz w:val="22"/>
          <w:szCs w:val="22"/>
          <w:bdr w:val="none" w:sz="0" w:space="0" w:color="auto" w:frame="1"/>
        </w:rPr>
        <w:t>deepscience-2022-11</w:t>
      </w:r>
    </w:p>
    <w:p w14:paraId="40D4B9D3" w14:textId="248FD065" w:rsidR="000C7C73" w:rsidRPr="00351786" w:rsidRDefault="005B3A3A" w:rsidP="00351786">
      <w:pPr>
        <w:pStyle w:val="Default"/>
        <w:spacing w:after="56"/>
        <w:rPr>
          <w:rFonts w:ascii="DINPro-Regular" w:eastAsia="Noto Sans CJK SC Regular" w:hAnsi="DINPro-Regular" w:cs="Angsana New"/>
          <w:color w:val="FF0000"/>
          <w:kern w:val="2"/>
          <w:sz w:val="21"/>
          <w:szCs w:val="28"/>
          <w:lang w:bidi="th-TH"/>
        </w:rPr>
      </w:pPr>
      <w:r w:rsidRPr="00177A3A">
        <w:rPr>
          <w:rFonts w:ascii="DINPro-Regular" w:eastAsia="Noto Sans CJK SC Regular" w:hAnsi="DINPro-Regular" w:cs="Angsana New" w:hint="eastAsia"/>
          <w:color w:val="FF0000"/>
          <w:kern w:val="2"/>
          <w:sz w:val="21"/>
          <w:szCs w:val="28"/>
          <w:lang w:bidi="th-TH"/>
        </w:rPr>
        <w:t>范文：</w:t>
      </w:r>
    </w:p>
    <w:p w14:paraId="0E69AFAF" w14:textId="50CC13B7" w:rsidR="000C7C73" w:rsidRPr="004737CF" w:rsidRDefault="000C7C73" w:rsidP="009827AF">
      <w:pPr>
        <w:pStyle w:val="NoSpacing"/>
        <w:snapToGrid w:val="0"/>
        <w:spacing w:afterLines="40" w:after="96"/>
        <w:ind w:left="294" w:hangingChars="140" w:hanging="294"/>
        <w:jc w:val="left"/>
        <w:rPr>
          <w:rFonts w:eastAsia="Noto Sans CJK SC Regular"/>
        </w:rPr>
      </w:pPr>
      <w:r w:rsidRPr="00BD395F">
        <w:rPr>
          <w:rFonts w:eastAsia="SimSun" w:cs="SimSun"/>
        </w:rPr>
        <w:t>•</w:t>
      </w:r>
      <w:r w:rsidRPr="004737CF">
        <w:rPr>
          <w:rFonts w:eastAsia="Noto Sans CJK SC Regular"/>
        </w:rPr>
        <w:tab/>
      </w:r>
      <w:r w:rsidRPr="004737CF">
        <w:rPr>
          <w:rFonts w:eastAsia="Noto Sans CJK SC Regular"/>
        </w:rPr>
        <w:t>本案例中通过</w:t>
      </w:r>
      <w:r w:rsidRPr="004737CF">
        <w:rPr>
          <w:rFonts w:eastAsia="Noto Sans CJK SC Regular"/>
        </w:rPr>
        <w:t>NVIDIA RAPIDS GPU</w:t>
      </w:r>
      <w:r w:rsidRPr="004737CF">
        <w:rPr>
          <w:rFonts w:eastAsia="Noto Sans CJK SC Regular"/>
        </w:rPr>
        <w:t>加速平台</w:t>
      </w:r>
      <w:r w:rsidR="00457B9F">
        <w:rPr>
          <w:rFonts w:eastAsia="Noto Sans CJK SC Regular"/>
        </w:rPr>
        <w:t>，</w:t>
      </w:r>
      <w:r w:rsidR="007E62C5" w:rsidRPr="004737CF">
        <w:rPr>
          <w:rFonts w:eastAsia="Noto Sans CJK SC Regular"/>
        </w:rPr>
        <w:t>宽邦科技研发</w:t>
      </w:r>
      <w:r w:rsidR="007E62C5">
        <w:rPr>
          <w:rFonts w:eastAsia="Noto Sans CJK SC Regular" w:hint="eastAsia"/>
        </w:rPr>
        <w:t>的</w:t>
      </w:r>
      <w:r w:rsidR="007E62C5" w:rsidRPr="004737CF">
        <w:rPr>
          <w:rFonts w:eastAsia="Noto Sans CJK SC Regular"/>
        </w:rPr>
        <w:t>人工智能平台</w:t>
      </w:r>
      <w:proofErr w:type="spellStart"/>
      <w:r w:rsidRPr="004737CF">
        <w:rPr>
          <w:rFonts w:eastAsia="Noto Sans CJK SC Regular"/>
        </w:rPr>
        <w:t>BigQuant</w:t>
      </w:r>
      <w:proofErr w:type="spellEnd"/>
      <w:r w:rsidRPr="004737CF">
        <w:rPr>
          <w:rFonts w:eastAsia="Noto Sans CJK SC Regular"/>
        </w:rPr>
        <w:t>实现了从数据处理、特征工程、因子挖掘、模型训练到投资回测与交易的全流程</w:t>
      </w:r>
      <w:r w:rsidRPr="004737CF">
        <w:rPr>
          <w:rFonts w:eastAsia="Noto Sans CJK SC Regular"/>
        </w:rPr>
        <w:t>GPU</w:t>
      </w:r>
      <w:r w:rsidRPr="004737CF">
        <w:rPr>
          <w:rFonts w:eastAsia="Noto Sans CJK SC Regular"/>
        </w:rPr>
        <w:t>加速</w:t>
      </w:r>
      <w:r w:rsidR="00457B9F">
        <w:rPr>
          <w:rFonts w:eastAsia="Noto Sans CJK SC Regular"/>
        </w:rPr>
        <w:t>，</w:t>
      </w:r>
      <w:r w:rsidRPr="004737CF">
        <w:rPr>
          <w:rFonts w:eastAsia="Noto Sans CJK SC Regular"/>
        </w:rPr>
        <w:t>让投资策略研发效率提升</w:t>
      </w:r>
      <w:r w:rsidRPr="004737CF">
        <w:rPr>
          <w:rFonts w:eastAsia="Noto Sans CJK SC Regular"/>
        </w:rPr>
        <w:t>50</w:t>
      </w:r>
      <w:r w:rsidRPr="004737CF">
        <w:rPr>
          <w:rFonts w:eastAsia="Noto Sans CJK SC Regular"/>
        </w:rPr>
        <w:t>～</w:t>
      </w:r>
      <w:r w:rsidRPr="004737CF">
        <w:rPr>
          <w:rFonts w:eastAsia="Noto Sans CJK SC Regular"/>
        </w:rPr>
        <w:t>100</w:t>
      </w:r>
      <w:r w:rsidRPr="004737CF">
        <w:rPr>
          <w:rFonts w:eastAsia="Noto Sans CJK SC Regular"/>
        </w:rPr>
        <w:t>倍</w:t>
      </w:r>
      <w:r w:rsidR="00457B9F">
        <w:rPr>
          <w:rFonts w:eastAsia="Noto Sans CJK SC Regular"/>
        </w:rPr>
        <w:t>。</w:t>
      </w:r>
    </w:p>
    <w:p w14:paraId="25AE39FE" w14:textId="00C62E84" w:rsidR="000C7C73" w:rsidRPr="004737CF" w:rsidRDefault="000C7C73" w:rsidP="009827AF">
      <w:pPr>
        <w:pStyle w:val="NoSpacing"/>
        <w:snapToGrid w:val="0"/>
        <w:spacing w:afterLines="40" w:after="96"/>
        <w:ind w:left="294" w:hangingChars="140" w:hanging="294"/>
        <w:jc w:val="left"/>
        <w:rPr>
          <w:rFonts w:eastAsia="Noto Sans CJK SC Regular"/>
        </w:rPr>
      </w:pPr>
      <w:r w:rsidRPr="00BD395F">
        <w:rPr>
          <w:rFonts w:eastAsia="SimSun" w:cs="SimSun"/>
        </w:rPr>
        <w:t>•</w:t>
      </w:r>
      <w:r w:rsidRPr="004737CF">
        <w:rPr>
          <w:rFonts w:eastAsia="Noto Sans CJK SC Regular"/>
        </w:rPr>
        <w:tab/>
      </w:r>
      <w:r w:rsidRPr="004737CF">
        <w:rPr>
          <w:rFonts w:eastAsia="Noto Sans CJK SC Regular"/>
        </w:rPr>
        <w:t>本案例主要应用到</w:t>
      </w:r>
      <w:r w:rsidR="00943B43">
        <w:rPr>
          <w:rFonts w:eastAsia="Noto Sans CJK SC Regular" w:hint="eastAsia"/>
        </w:rPr>
        <w:t xml:space="preserve"> </w:t>
      </w:r>
      <w:r w:rsidR="00996433" w:rsidRPr="004737CF">
        <w:rPr>
          <w:rFonts w:eastAsia="Noto Sans CJK SC Regular"/>
        </w:rPr>
        <w:t xml:space="preserve">Tesla V100 GPU </w:t>
      </w:r>
      <w:r w:rsidR="00996433">
        <w:rPr>
          <w:rFonts w:eastAsia="Noto Sans CJK SC Regular" w:hint="eastAsia"/>
        </w:rPr>
        <w:t>和</w:t>
      </w:r>
      <w:r w:rsidRPr="004737CF">
        <w:rPr>
          <w:rFonts w:eastAsia="Noto Sans CJK SC Regular"/>
        </w:rPr>
        <w:t xml:space="preserve"> RAPIDS </w:t>
      </w:r>
      <w:r w:rsidRPr="004737CF">
        <w:rPr>
          <w:rFonts w:eastAsia="Noto Sans CJK SC Regular"/>
        </w:rPr>
        <w:t>加速平台</w:t>
      </w:r>
      <w:r w:rsidR="00457B9F">
        <w:rPr>
          <w:rFonts w:eastAsia="Noto Sans CJK SC Regular"/>
        </w:rPr>
        <w:t>。</w:t>
      </w:r>
    </w:p>
    <w:p w14:paraId="791D67A9" w14:textId="390A2FD2" w:rsidR="000C7C73" w:rsidRPr="007E62C5" w:rsidRDefault="000C7C73" w:rsidP="007E62C5">
      <w:pPr>
        <w:snapToGrid w:val="0"/>
        <w:spacing w:afterLines="40" w:after="96"/>
        <w:ind w:leftChars="1" w:left="283" w:hangingChars="134" w:hanging="281"/>
        <w:jc w:val="left"/>
        <w:rPr>
          <w:rFonts w:asciiTheme="majorHAnsi" w:eastAsia="Noto Sans CJK SC Regular" w:hAnsiTheme="majorHAnsi"/>
        </w:rPr>
      </w:pPr>
      <w:r w:rsidRPr="00676B0F">
        <w:rPr>
          <w:rFonts w:asciiTheme="majorHAnsi" w:eastAsia="Noto Sans CJK SC Regular" w:hAnsiTheme="majorHAnsi"/>
        </w:rPr>
        <w:t>Case Introduction</w:t>
      </w:r>
    </w:p>
    <w:p w14:paraId="4EADE377" w14:textId="77777777" w:rsidR="000C7C73" w:rsidRPr="003457F1" w:rsidRDefault="000C7C73" w:rsidP="009827AF">
      <w:pPr>
        <w:snapToGrid w:val="0"/>
        <w:spacing w:afterLines="40" w:after="96"/>
        <w:ind w:leftChars="1" w:left="283" w:hangingChars="134" w:hanging="281"/>
        <w:jc w:val="left"/>
        <w:rPr>
          <w:rFonts w:asciiTheme="minorHAnsi" w:eastAsia="Noto Sans CJK SC Regular" w:hAnsiTheme="minorHAnsi"/>
        </w:rPr>
      </w:pPr>
      <w:r w:rsidRPr="00BD395F">
        <w:rPr>
          <w:rFonts w:asciiTheme="minorHAnsi" w:eastAsia="SimSun" w:hAnsiTheme="minorHAnsi" w:cs="SimSun"/>
        </w:rPr>
        <w:t>•</w:t>
      </w:r>
      <w:r w:rsidRPr="003457F1">
        <w:rPr>
          <w:rFonts w:asciiTheme="minorHAnsi" w:eastAsia="Noto Sans CJK SC Regular" w:hAnsiTheme="minorHAnsi"/>
        </w:rPr>
        <w:tab/>
        <w:t xml:space="preserve">In this Case, through the NVIDIA RAPIDS GPU acceleration platform, </w:t>
      </w:r>
      <w:proofErr w:type="spellStart"/>
      <w:r w:rsidRPr="003457F1">
        <w:rPr>
          <w:rFonts w:asciiTheme="minorHAnsi" w:eastAsia="Noto Sans CJK SC Regular" w:hAnsiTheme="minorHAnsi"/>
        </w:rPr>
        <w:t>BigQuant</w:t>
      </w:r>
      <w:proofErr w:type="spellEnd"/>
      <w:r w:rsidRPr="003457F1">
        <w:rPr>
          <w:rFonts w:asciiTheme="minorHAnsi" w:eastAsia="Noto Sans CJK SC Regular" w:hAnsiTheme="minorHAnsi"/>
        </w:rPr>
        <w:t xml:space="preserve"> achieves full-pipeline GPU acceleration from data processing, feature engineering, factor mining, model training to </w:t>
      </w:r>
      <w:proofErr w:type="spellStart"/>
      <w:r w:rsidRPr="003457F1">
        <w:rPr>
          <w:rFonts w:asciiTheme="minorHAnsi" w:eastAsia="Noto Sans CJK SC Regular" w:hAnsiTheme="minorHAnsi"/>
        </w:rPr>
        <w:t>backtest</w:t>
      </w:r>
      <w:proofErr w:type="spellEnd"/>
      <w:r w:rsidRPr="003457F1">
        <w:rPr>
          <w:rFonts w:asciiTheme="minorHAnsi" w:eastAsia="Noto Sans CJK SC Regular" w:hAnsiTheme="minorHAnsi"/>
        </w:rPr>
        <w:t xml:space="preserve"> and trading, which increases investment strategy development efficiency by 50 to 100 times.</w:t>
      </w:r>
    </w:p>
    <w:p w14:paraId="0370D5BB" w14:textId="2B9D511A" w:rsidR="000F54A6" w:rsidRPr="003457F1" w:rsidRDefault="000C7C73" w:rsidP="009827AF">
      <w:pPr>
        <w:snapToGrid w:val="0"/>
        <w:spacing w:afterLines="40" w:after="96"/>
        <w:ind w:leftChars="1" w:left="283" w:hangingChars="134" w:hanging="281"/>
        <w:jc w:val="left"/>
        <w:rPr>
          <w:rFonts w:asciiTheme="minorHAnsi" w:eastAsia="Noto Sans CJK SC Regular" w:hAnsiTheme="minorHAnsi"/>
        </w:rPr>
      </w:pPr>
      <w:r w:rsidRPr="00BD395F">
        <w:rPr>
          <w:rFonts w:asciiTheme="minorHAnsi" w:eastAsia="SimSun" w:hAnsiTheme="minorHAnsi" w:cs="SimSun"/>
        </w:rPr>
        <w:t>•</w:t>
      </w:r>
      <w:r w:rsidRPr="003457F1">
        <w:rPr>
          <w:rFonts w:asciiTheme="minorHAnsi" w:eastAsia="Noto Sans CJK SC Regular" w:hAnsiTheme="minorHAnsi"/>
        </w:rPr>
        <w:tab/>
        <w:t>The major products utilized in the case is NVIDIA RAPIDS.</w:t>
      </w:r>
    </w:p>
    <w:p w14:paraId="5345C4D9" w14:textId="77777777" w:rsidR="0043423C" w:rsidRDefault="0043423C" w:rsidP="0043423C">
      <w:pPr>
        <w:pStyle w:val="Heading2"/>
        <w:spacing w:before="0" w:afterLines="40" w:after="96" w:line="240" w:lineRule="auto"/>
        <w:jc w:val="left"/>
        <w:rPr>
          <w:color w:val="76B900"/>
          <w:sz w:val="28"/>
          <w:szCs w:val="28"/>
        </w:rPr>
      </w:pPr>
    </w:p>
    <w:p w14:paraId="253F7012" w14:textId="76D1375C" w:rsidR="0043423C" w:rsidRDefault="0043423C" w:rsidP="0043423C">
      <w:pPr>
        <w:pStyle w:val="Heading2"/>
        <w:spacing w:before="0" w:afterLines="40" w:after="96" w:line="240" w:lineRule="auto"/>
        <w:jc w:val="left"/>
        <w:rPr>
          <w:color w:val="76B900"/>
          <w:sz w:val="28"/>
          <w:szCs w:val="28"/>
        </w:rPr>
      </w:pPr>
      <w:r>
        <w:rPr>
          <w:rFonts w:hint="eastAsia"/>
          <w:color w:val="76B900"/>
          <w:sz w:val="28"/>
          <w:szCs w:val="28"/>
        </w:rPr>
        <w:t>客户简介及应用</w:t>
      </w:r>
      <w:r w:rsidRPr="00BD395F">
        <w:rPr>
          <w:color w:val="76B900"/>
          <w:sz w:val="28"/>
          <w:szCs w:val="28"/>
        </w:rPr>
        <w:t>背景</w:t>
      </w:r>
    </w:p>
    <w:p w14:paraId="0DBB200F" w14:textId="070D6C03" w:rsidR="0043423C" w:rsidRPr="00177A3A" w:rsidRDefault="0043423C" w:rsidP="0043423C">
      <w:pPr>
        <w:pStyle w:val="NoSpacing"/>
        <w:snapToGrid w:val="0"/>
        <w:spacing w:afterLines="40" w:after="96"/>
        <w:jc w:val="left"/>
        <w:rPr>
          <w:rFonts w:eastAsia="Noto Sans CJK SC Regular"/>
          <w:color w:val="FF0000"/>
        </w:rPr>
      </w:pPr>
      <w:r w:rsidRPr="00177A3A">
        <w:rPr>
          <w:rFonts w:eastAsia="Noto Sans CJK SC Regular" w:hint="eastAsia"/>
          <w:color w:val="FF0000"/>
        </w:rPr>
        <w:t>写作说明：</w:t>
      </w:r>
      <w:r w:rsidRPr="006B3544">
        <w:rPr>
          <w:rFonts w:ascii="Microsoft YaHei" w:eastAsia="Microsoft YaHei" w:hAnsi="Microsoft YaHei" w:cs="Microsoft YaHei" w:hint="eastAsia"/>
          <w:color w:val="FF0000"/>
        </w:rPr>
        <w:t>实际应</w:t>
      </w:r>
      <w:r w:rsidRPr="006B3544">
        <w:rPr>
          <w:rFonts w:ascii="Yu Gothic" w:eastAsia="Yu Gothic" w:hAnsi="Yu Gothic" w:cs="Yu Gothic" w:hint="eastAsia"/>
          <w:color w:val="FF0000"/>
        </w:rPr>
        <w:t>用</w:t>
      </w:r>
      <w:r w:rsidRPr="006B3544">
        <w:rPr>
          <w:rFonts w:eastAsia="Noto Sans CJK SC Regular" w:hint="eastAsia"/>
          <w:color w:val="FF0000"/>
        </w:rPr>
        <w:t>N</w:t>
      </w:r>
      <w:r w:rsidRPr="006B3544">
        <w:rPr>
          <w:rFonts w:eastAsia="Noto Sans CJK SC Regular"/>
          <w:color w:val="FF0000"/>
        </w:rPr>
        <w:t>VIDIA</w:t>
      </w:r>
      <w:r w:rsidRPr="006B3544">
        <w:rPr>
          <w:rFonts w:ascii="Microsoft YaHei" w:eastAsia="Microsoft YaHei" w:hAnsi="Microsoft YaHei" w:cs="Microsoft YaHei" w:hint="eastAsia"/>
          <w:color w:val="FF0000"/>
        </w:rPr>
        <w:t>产</w:t>
      </w:r>
      <w:r w:rsidRPr="006B3544">
        <w:rPr>
          <w:rFonts w:ascii="Yu Gothic" w:eastAsia="Yu Gothic" w:hAnsi="Yu Gothic" w:cs="Yu Gothic" w:hint="eastAsia"/>
          <w:color w:val="FF0000"/>
        </w:rPr>
        <w:t>品的</w:t>
      </w:r>
      <w:r>
        <w:rPr>
          <w:rFonts w:eastAsia="Noto Sans CJK SC Regular" w:hint="eastAsia"/>
          <w:color w:val="FF0000"/>
        </w:rPr>
        <w:t>客户</w:t>
      </w:r>
      <w:r w:rsidRPr="006B3544">
        <w:rPr>
          <w:rFonts w:ascii="Microsoft YaHei" w:eastAsia="Microsoft YaHei" w:hAnsi="Microsoft YaHei" w:cs="Microsoft YaHei" w:hint="eastAsia"/>
          <w:color w:val="FF0000"/>
        </w:rPr>
        <w:t>简</w:t>
      </w:r>
      <w:r w:rsidRPr="006B3544">
        <w:rPr>
          <w:rFonts w:ascii="Yu Gothic" w:eastAsia="Yu Gothic" w:hAnsi="Yu Gothic" w:cs="Yu Gothic" w:hint="eastAsia"/>
          <w:color w:val="FF0000"/>
        </w:rPr>
        <w:t>介</w:t>
      </w:r>
      <w:r w:rsidRPr="006B3544">
        <w:rPr>
          <w:rFonts w:eastAsia="Noto Sans CJK SC Regular" w:hint="eastAsia"/>
          <w:color w:val="FF0000"/>
        </w:rPr>
        <w:t>，可包括：公司</w:t>
      </w:r>
      <w:r w:rsidR="0040699E">
        <w:rPr>
          <w:rFonts w:eastAsia="Noto Sans CJK SC Regular" w:hint="eastAsia"/>
          <w:color w:val="FF0000"/>
        </w:rPr>
        <w:t>所从事的</w:t>
      </w:r>
      <w:r w:rsidR="0040699E">
        <w:rPr>
          <w:rFonts w:ascii="Microsoft YaHei" w:eastAsia="Microsoft YaHei" w:hAnsi="Microsoft YaHei" w:cs="Microsoft YaHei" w:hint="eastAsia"/>
          <w:color w:val="FF0000"/>
        </w:rPr>
        <w:t>业务及领域</w:t>
      </w:r>
      <w:r w:rsidRPr="006B3544">
        <w:rPr>
          <w:rFonts w:eastAsia="Noto Sans CJK SC Regular" w:hint="eastAsia"/>
          <w:color w:val="FF0000"/>
        </w:rPr>
        <w:t>、</w:t>
      </w:r>
      <w:r>
        <w:rPr>
          <w:rFonts w:eastAsia="Noto Sans CJK SC Regular" w:hint="eastAsia"/>
          <w:color w:val="FF0000"/>
        </w:rPr>
        <w:t>应用</w:t>
      </w:r>
      <w:r>
        <w:rPr>
          <w:rFonts w:eastAsia="Noto Sans CJK SC Regular" w:hint="eastAsia"/>
          <w:color w:val="FF0000"/>
        </w:rPr>
        <w:t>G</w:t>
      </w:r>
      <w:r>
        <w:rPr>
          <w:rFonts w:eastAsia="Noto Sans CJK SC Regular"/>
          <w:color w:val="FF0000"/>
        </w:rPr>
        <w:t>PU</w:t>
      </w:r>
      <w:r>
        <w:rPr>
          <w:rFonts w:eastAsia="Noto Sans CJK SC Regular" w:hint="eastAsia"/>
          <w:color w:val="FF0000"/>
        </w:rPr>
        <w:t>相关</w:t>
      </w:r>
      <w:r w:rsidRPr="006B3544">
        <w:rPr>
          <w:rFonts w:eastAsia="Noto Sans CJK SC Regular" w:hint="eastAsia"/>
          <w:color w:val="FF0000"/>
        </w:rPr>
        <w:t>的</w:t>
      </w:r>
      <w:r w:rsidRPr="006B3544">
        <w:rPr>
          <w:rFonts w:ascii="Microsoft YaHei" w:eastAsia="Microsoft YaHei" w:hAnsi="Microsoft YaHei" w:cs="Microsoft YaHei" w:hint="eastAsia"/>
          <w:color w:val="FF0000"/>
        </w:rPr>
        <w:t>业务</w:t>
      </w:r>
      <w:r w:rsidR="0040699E">
        <w:rPr>
          <w:rFonts w:ascii="Microsoft YaHei" w:eastAsia="Microsoft YaHei" w:hAnsi="Microsoft YaHei" w:cs="Microsoft YaHei" w:hint="eastAsia"/>
          <w:color w:val="FF0000"/>
        </w:rPr>
        <w:t>情况及</w:t>
      </w:r>
      <w:r w:rsidRPr="00177A3A">
        <w:rPr>
          <w:rFonts w:eastAsia="Noto Sans CJK SC Regular" w:hint="eastAsia"/>
          <w:color w:val="FF0000"/>
        </w:rPr>
        <w:t>行业地位</w:t>
      </w:r>
      <w:r w:rsidR="0040699E">
        <w:rPr>
          <w:rFonts w:eastAsia="Noto Sans CJK SC Regular" w:hint="eastAsia"/>
          <w:color w:val="FF0000"/>
        </w:rPr>
        <w:t>、</w:t>
      </w:r>
      <w:r w:rsidRPr="00177A3A">
        <w:rPr>
          <w:rFonts w:eastAsia="Noto Sans CJK SC Regular" w:hint="eastAsia"/>
          <w:color w:val="FF0000"/>
        </w:rPr>
        <w:t>影响力</w:t>
      </w:r>
      <w:r>
        <w:rPr>
          <w:rFonts w:eastAsia="Noto Sans CJK SC Regular" w:hint="eastAsia"/>
          <w:color w:val="FF0000"/>
        </w:rPr>
        <w:t>等。</w:t>
      </w:r>
    </w:p>
    <w:p w14:paraId="5EC997CB" w14:textId="77777777" w:rsidR="0043423C" w:rsidRPr="00177A3A" w:rsidRDefault="0043423C" w:rsidP="0043423C">
      <w:pPr>
        <w:pStyle w:val="NoSpacing"/>
        <w:snapToGrid w:val="0"/>
        <w:spacing w:afterLines="40" w:after="96"/>
        <w:jc w:val="left"/>
        <w:rPr>
          <w:rFonts w:eastAsia="Noto Sans CJK SC Regular"/>
          <w:color w:val="FF0000"/>
        </w:rPr>
      </w:pPr>
      <w:r w:rsidRPr="00177A3A">
        <w:rPr>
          <w:rFonts w:eastAsia="Noto Sans CJK SC Regular" w:hint="eastAsia"/>
          <w:color w:val="FF0000"/>
        </w:rPr>
        <w:t>范</w:t>
      </w:r>
      <w:r>
        <w:rPr>
          <w:rFonts w:eastAsia="Noto Sans CJK SC Regular" w:hint="eastAsia"/>
          <w:color w:val="FF0000"/>
        </w:rPr>
        <w:t>例</w:t>
      </w:r>
      <w:r w:rsidRPr="00177A3A">
        <w:rPr>
          <w:rFonts w:eastAsia="Noto Sans CJK SC Regular" w:hint="eastAsia"/>
          <w:color w:val="FF0000"/>
        </w:rPr>
        <w:t>：</w:t>
      </w:r>
    </w:p>
    <w:p w14:paraId="52505B89" w14:textId="77777777" w:rsidR="00653107" w:rsidRDefault="000F54A6" w:rsidP="009827AF">
      <w:pPr>
        <w:pStyle w:val="NoSpacing"/>
        <w:snapToGrid w:val="0"/>
        <w:spacing w:afterLines="40" w:after="96"/>
        <w:jc w:val="left"/>
        <w:rPr>
          <w:rFonts w:eastAsia="Noto Sans CJK SC Regular"/>
        </w:rPr>
      </w:pPr>
      <w:r w:rsidRPr="004737CF">
        <w:rPr>
          <w:rFonts w:eastAsia="Noto Sans CJK SC Regular"/>
        </w:rPr>
        <w:t>成都宽邦科技公司是</w:t>
      </w:r>
      <w:r w:rsidR="007E62C5">
        <w:rPr>
          <w:rFonts w:eastAsia="Noto Sans CJK SC Regular" w:hint="eastAsia"/>
        </w:rPr>
        <w:t>国内</w:t>
      </w:r>
      <w:r w:rsidRPr="004737CF">
        <w:rPr>
          <w:rFonts w:eastAsia="Noto Sans CJK SC Regular"/>
        </w:rPr>
        <w:t>领先的人工智能平台和服务提供商</w:t>
      </w:r>
      <w:r w:rsidR="00457B9F">
        <w:rPr>
          <w:rFonts w:eastAsia="Noto Sans CJK SC Regular"/>
        </w:rPr>
        <w:t>，</w:t>
      </w:r>
      <w:proofErr w:type="spellStart"/>
      <w:r w:rsidRPr="004737CF">
        <w:rPr>
          <w:rFonts w:eastAsia="Noto Sans CJK SC Regular"/>
        </w:rPr>
        <w:t>BigQuant</w:t>
      </w:r>
      <w:proofErr w:type="spellEnd"/>
      <w:r w:rsidRPr="004737CF">
        <w:rPr>
          <w:rFonts w:eastAsia="Noto Sans CJK SC Regular"/>
        </w:rPr>
        <w:t xml:space="preserve"> </w:t>
      </w:r>
      <w:r w:rsidRPr="004737CF">
        <w:rPr>
          <w:rFonts w:eastAsia="Noto Sans CJK SC Regular"/>
        </w:rPr>
        <w:t>人工智能量化平台是宽邦科技研发的全国首个</w:t>
      </w:r>
      <w:r w:rsidRPr="004737CF">
        <w:rPr>
          <w:rFonts w:eastAsia="Noto Sans CJK SC Regular"/>
        </w:rPr>
        <w:t xml:space="preserve"> AI </w:t>
      </w:r>
      <w:r w:rsidRPr="004737CF">
        <w:rPr>
          <w:rFonts w:eastAsia="Noto Sans CJK SC Regular"/>
        </w:rPr>
        <w:t>量化平台</w:t>
      </w:r>
      <w:r w:rsidR="00457B9F">
        <w:rPr>
          <w:rFonts w:eastAsia="Noto Sans CJK SC Regular"/>
        </w:rPr>
        <w:t>，</w:t>
      </w:r>
      <w:r w:rsidRPr="004737CF">
        <w:rPr>
          <w:rFonts w:eastAsia="Noto Sans CJK SC Regular"/>
        </w:rPr>
        <w:t>为投资者和投资机构提供新型金融数据和领先</w:t>
      </w:r>
      <w:r w:rsidRPr="004737CF">
        <w:rPr>
          <w:rFonts w:eastAsia="Noto Sans CJK SC Regular"/>
        </w:rPr>
        <w:t xml:space="preserve"> AI </w:t>
      </w:r>
      <w:r w:rsidRPr="004737CF">
        <w:rPr>
          <w:rFonts w:eastAsia="Noto Sans CJK SC Regular"/>
        </w:rPr>
        <w:t>技术服务</w:t>
      </w:r>
      <w:r w:rsidR="00457B9F">
        <w:rPr>
          <w:rFonts w:eastAsia="Noto Sans CJK SC Regular"/>
        </w:rPr>
        <w:t>，</w:t>
      </w:r>
      <w:r w:rsidRPr="004737CF">
        <w:rPr>
          <w:rFonts w:eastAsia="Noto Sans CJK SC Regular"/>
        </w:rPr>
        <w:t>用</w:t>
      </w:r>
      <w:r w:rsidRPr="004737CF">
        <w:rPr>
          <w:rFonts w:eastAsia="Noto Sans CJK SC Regular"/>
        </w:rPr>
        <w:t xml:space="preserve"> AI </w:t>
      </w:r>
      <w:r w:rsidRPr="004737CF">
        <w:rPr>
          <w:rFonts w:eastAsia="Noto Sans CJK SC Regular"/>
        </w:rPr>
        <w:t>赋能投资</w:t>
      </w:r>
      <w:r w:rsidR="00457B9F">
        <w:rPr>
          <w:rFonts w:eastAsia="Noto Sans CJK SC Regular"/>
        </w:rPr>
        <w:t>。</w:t>
      </w:r>
    </w:p>
    <w:p w14:paraId="42C5EFCB" w14:textId="77777777" w:rsidR="00653107" w:rsidRDefault="00653107" w:rsidP="009827AF">
      <w:pPr>
        <w:pStyle w:val="NoSpacing"/>
        <w:snapToGrid w:val="0"/>
        <w:spacing w:afterLines="40" w:after="96"/>
        <w:jc w:val="left"/>
        <w:rPr>
          <w:rFonts w:eastAsia="Noto Sans CJK SC Regular"/>
        </w:rPr>
      </w:pPr>
    </w:p>
    <w:p w14:paraId="11B8ECB7" w14:textId="6FD468D0" w:rsidR="000F54A6" w:rsidRPr="004737CF" w:rsidRDefault="000F54A6" w:rsidP="009827AF">
      <w:pPr>
        <w:pStyle w:val="NoSpacing"/>
        <w:snapToGrid w:val="0"/>
        <w:spacing w:afterLines="40" w:after="96"/>
        <w:jc w:val="left"/>
        <w:rPr>
          <w:rFonts w:eastAsia="Noto Sans CJK SC Regular"/>
        </w:rPr>
      </w:pPr>
      <w:r w:rsidRPr="004737CF">
        <w:rPr>
          <w:rFonts w:eastAsia="Noto Sans CJK SC Regular"/>
        </w:rPr>
        <w:t>基于高质量的结构化金融数据和海量新型投资数据</w:t>
      </w:r>
      <w:r w:rsidR="00457B9F">
        <w:rPr>
          <w:rFonts w:eastAsia="Noto Sans CJK SC Regular"/>
        </w:rPr>
        <w:t>，</w:t>
      </w:r>
      <w:r w:rsidRPr="004737CF">
        <w:rPr>
          <w:rFonts w:eastAsia="Noto Sans CJK SC Regular"/>
        </w:rPr>
        <w:t xml:space="preserve">AI </w:t>
      </w:r>
      <w:r w:rsidRPr="004737CF">
        <w:rPr>
          <w:rFonts w:eastAsia="Noto Sans CJK SC Regular"/>
        </w:rPr>
        <w:t>可以解放人脑</w:t>
      </w:r>
      <w:r w:rsidR="00457B9F">
        <w:rPr>
          <w:rFonts w:eastAsia="Noto Sans CJK SC Regular"/>
        </w:rPr>
        <w:t>，</w:t>
      </w:r>
      <w:r w:rsidRPr="004737CF">
        <w:rPr>
          <w:rFonts w:eastAsia="Noto Sans CJK SC Regular"/>
        </w:rPr>
        <w:t>更高效的进行数据挖掘和分析</w:t>
      </w:r>
      <w:r w:rsidR="00457B9F">
        <w:rPr>
          <w:rFonts w:eastAsia="Noto Sans CJK SC Regular"/>
        </w:rPr>
        <w:t>，</w:t>
      </w:r>
      <w:r w:rsidRPr="004737CF">
        <w:rPr>
          <w:rFonts w:eastAsia="Noto Sans CJK SC Regular"/>
        </w:rPr>
        <w:t>在海量数据中识别出影响股价变动的潜在模式</w:t>
      </w:r>
      <w:r w:rsidR="00457B9F">
        <w:rPr>
          <w:rFonts w:eastAsia="Noto Sans CJK SC Regular"/>
        </w:rPr>
        <w:t>，</w:t>
      </w:r>
      <w:r w:rsidRPr="004737CF">
        <w:rPr>
          <w:rFonts w:eastAsia="Noto Sans CJK SC Regular"/>
        </w:rPr>
        <w:t>进而进行理性科学投资</w:t>
      </w:r>
      <w:r w:rsidR="00457B9F">
        <w:rPr>
          <w:rFonts w:eastAsia="Noto Sans CJK SC Regular"/>
        </w:rPr>
        <w:t>。</w:t>
      </w:r>
      <w:r w:rsidRPr="004737CF">
        <w:rPr>
          <w:rFonts w:eastAsia="Noto Sans CJK SC Regular"/>
        </w:rPr>
        <w:t>可以用于金融投资的新型投资数据在</w:t>
      </w:r>
      <w:r w:rsidRPr="004737CF">
        <w:rPr>
          <w:rFonts w:eastAsia="Noto Sans CJK SC Regular"/>
        </w:rPr>
        <w:t xml:space="preserve"> TB </w:t>
      </w:r>
      <w:r w:rsidRPr="004737CF">
        <w:rPr>
          <w:rFonts w:eastAsia="Noto Sans CJK SC Regular"/>
        </w:rPr>
        <w:t>级别的增长</w:t>
      </w:r>
      <w:r w:rsidR="00457B9F">
        <w:rPr>
          <w:rFonts w:eastAsia="Noto Sans CJK SC Regular"/>
        </w:rPr>
        <w:t>，</w:t>
      </w:r>
      <w:r w:rsidRPr="004737CF">
        <w:rPr>
          <w:rFonts w:eastAsia="Noto Sans CJK SC Regular"/>
        </w:rPr>
        <w:t>对传统的投资方法和技术带来巨大的挑战</w:t>
      </w:r>
      <w:r w:rsidR="00457B9F">
        <w:rPr>
          <w:rFonts w:eastAsia="Noto Sans CJK SC Regular"/>
        </w:rPr>
        <w:t>。</w:t>
      </w:r>
      <w:proofErr w:type="spellStart"/>
      <w:r w:rsidRPr="004737CF">
        <w:rPr>
          <w:rFonts w:eastAsia="Noto Sans CJK SC Regular"/>
        </w:rPr>
        <w:t>BigQuant</w:t>
      </w:r>
      <w:proofErr w:type="spellEnd"/>
      <w:r w:rsidRPr="004737CF">
        <w:rPr>
          <w:rFonts w:eastAsia="Noto Sans CJK SC Regular"/>
        </w:rPr>
        <w:t xml:space="preserve"> </w:t>
      </w:r>
      <w:r w:rsidRPr="004737CF">
        <w:rPr>
          <w:rFonts w:eastAsia="Noto Sans CJK SC Regular"/>
        </w:rPr>
        <w:t>通过</w:t>
      </w:r>
      <w:r w:rsidR="00943B43">
        <w:rPr>
          <w:rFonts w:eastAsia="Noto Sans CJK SC Regular" w:hint="eastAsia"/>
        </w:rPr>
        <w:t xml:space="preserve"> </w:t>
      </w:r>
      <w:r w:rsidRPr="004737CF">
        <w:rPr>
          <w:rFonts w:eastAsia="Noto Sans CJK SC Regular"/>
        </w:rPr>
        <w:t xml:space="preserve">NVIDIA RAPIDS </w:t>
      </w:r>
      <w:r w:rsidRPr="004737CF">
        <w:rPr>
          <w:rFonts w:eastAsia="Noto Sans CJK SC Regular"/>
        </w:rPr>
        <w:t>等技术</w:t>
      </w:r>
      <w:r w:rsidR="00457B9F">
        <w:rPr>
          <w:rFonts w:eastAsia="Noto Sans CJK SC Regular"/>
        </w:rPr>
        <w:t>，</w:t>
      </w:r>
      <w:r w:rsidRPr="004737CF">
        <w:rPr>
          <w:rFonts w:eastAsia="Noto Sans CJK SC Regular"/>
        </w:rPr>
        <w:t>实现了从数据处理、特征工程、因子挖掘、模型训练到投资回测与交易的全流程</w:t>
      </w:r>
      <w:r w:rsidRPr="004737CF">
        <w:rPr>
          <w:rFonts w:eastAsia="Noto Sans CJK SC Regular"/>
        </w:rPr>
        <w:t xml:space="preserve"> GPU </w:t>
      </w:r>
      <w:r w:rsidRPr="004737CF">
        <w:rPr>
          <w:rFonts w:eastAsia="Noto Sans CJK SC Regular"/>
        </w:rPr>
        <w:t>加速</w:t>
      </w:r>
      <w:r w:rsidR="00457B9F">
        <w:rPr>
          <w:rFonts w:eastAsia="Noto Sans CJK SC Regular"/>
        </w:rPr>
        <w:t>，</w:t>
      </w:r>
      <w:r w:rsidRPr="004737CF">
        <w:rPr>
          <w:rFonts w:eastAsia="Noto Sans CJK SC Regular"/>
        </w:rPr>
        <w:t>速度提升了超过</w:t>
      </w:r>
      <w:r w:rsidRPr="004737CF">
        <w:rPr>
          <w:rFonts w:eastAsia="Noto Sans CJK SC Regular"/>
        </w:rPr>
        <w:t xml:space="preserve"> 50</w:t>
      </w:r>
      <w:r w:rsidRPr="004737CF">
        <w:rPr>
          <w:rFonts w:eastAsia="Noto Sans CJK SC Regular"/>
        </w:rPr>
        <w:t>～</w:t>
      </w:r>
      <w:r w:rsidRPr="004737CF">
        <w:rPr>
          <w:rFonts w:eastAsia="Noto Sans CJK SC Regular"/>
        </w:rPr>
        <w:t xml:space="preserve">100 </w:t>
      </w:r>
      <w:r w:rsidRPr="004737CF">
        <w:rPr>
          <w:rFonts w:eastAsia="Noto Sans CJK SC Regular"/>
        </w:rPr>
        <w:t>倍</w:t>
      </w:r>
      <w:r w:rsidR="00457B9F">
        <w:rPr>
          <w:rFonts w:eastAsia="Noto Sans CJK SC Regular"/>
        </w:rPr>
        <w:t>。</w:t>
      </w:r>
    </w:p>
    <w:p w14:paraId="1D9FEC9E" w14:textId="77777777" w:rsidR="00E82741" w:rsidRPr="00BD395F" w:rsidRDefault="00E82741" w:rsidP="00E82741">
      <w:pPr>
        <w:pStyle w:val="Heading2"/>
        <w:spacing w:before="0" w:afterLines="40" w:after="96" w:line="240" w:lineRule="auto"/>
        <w:jc w:val="left"/>
        <w:rPr>
          <w:color w:val="76B900"/>
          <w:sz w:val="28"/>
          <w:szCs w:val="28"/>
        </w:rPr>
      </w:pPr>
      <w:r>
        <w:rPr>
          <w:rFonts w:hint="eastAsia"/>
          <w:color w:val="76B900"/>
          <w:sz w:val="28"/>
          <w:szCs w:val="28"/>
        </w:rPr>
        <w:lastRenderedPageBreak/>
        <w:t>客户</w:t>
      </w:r>
      <w:r w:rsidRPr="00BD395F">
        <w:rPr>
          <w:color w:val="76B900"/>
          <w:sz w:val="28"/>
          <w:szCs w:val="28"/>
        </w:rPr>
        <w:t>挑战</w:t>
      </w:r>
    </w:p>
    <w:p w14:paraId="1B453A10" w14:textId="77777777" w:rsidR="00E82741" w:rsidRPr="00985F58" w:rsidRDefault="00E82741" w:rsidP="00E82741">
      <w:pPr>
        <w:pStyle w:val="Heading2"/>
        <w:snapToGrid w:val="0"/>
        <w:spacing w:before="0" w:afterLines="40" w:after="96" w:line="240" w:lineRule="auto"/>
        <w:jc w:val="left"/>
        <w:rPr>
          <w:rFonts w:ascii="DINPro-Regular" w:eastAsia="Noto Sans CJK SC Regular" w:hAnsi="DINPro-Regular"/>
          <w:bCs w:val="0"/>
          <w:color w:val="FF0000"/>
          <w:sz w:val="21"/>
          <w:szCs w:val="28"/>
        </w:rPr>
      </w:pPr>
      <w:r w:rsidRPr="00985F58">
        <w:rPr>
          <w:rFonts w:ascii="DINPro-Regular" w:eastAsia="Noto Sans CJK SC Regular" w:hAnsi="DINPro-Regular" w:hint="eastAsia"/>
          <w:bCs w:val="0"/>
          <w:color w:val="FF0000"/>
          <w:sz w:val="21"/>
          <w:szCs w:val="28"/>
        </w:rPr>
        <w:t>写作说明：</w:t>
      </w:r>
    </w:p>
    <w:p w14:paraId="49D12CAD" w14:textId="77777777" w:rsidR="00E82741" w:rsidRDefault="00E82741" w:rsidP="00E82741">
      <w:pPr>
        <w:pStyle w:val="Heading2"/>
        <w:numPr>
          <w:ilvl w:val="0"/>
          <w:numId w:val="2"/>
        </w:numPr>
        <w:snapToGrid w:val="0"/>
        <w:spacing w:before="0" w:afterLines="40" w:after="96" w:line="240" w:lineRule="auto"/>
        <w:jc w:val="left"/>
        <w:rPr>
          <w:rFonts w:ascii="Microsoft YaHei" w:eastAsia="Microsoft YaHei" w:hAnsi="Microsoft YaHei" w:cs="Microsoft YaHei"/>
          <w:bCs w:val="0"/>
          <w:color w:val="FF0000"/>
          <w:sz w:val="21"/>
          <w:szCs w:val="28"/>
        </w:rPr>
      </w:pPr>
      <w:r>
        <w:rPr>
          <w:rFonts w:ascii="DINPro-Regular" w:eastAsia="Noto Sans CJK SC Regular" w:hAnsi="DINPro-Regular" w:hint="eastAsia"/>
          <w:bCs w:val="0"/>
          <w:color w:val="FF0000"/>
          <w:sz w:val="21"/>
          <w:szCs w:val="28"/>
        </w:rPr>
        <w:t>客户在</w:t>
      </w:r>
      <w:r>
        <w:rPr>
          <w:rFonts w:ascii="Microsoft YaHei" w:eastAsia="Microsoft YaHei" w:hAnsi="Microsoft YaHei" w:cs="Microsoft YaHei" w:hint="eastAsia"/>
          <w:bCs w:val="0"/>
          <w:color w:val="FF0000"/>
          <w:sz w:val="21"/>
          <w:szCs w:val="28"/>
        </w:rPr>
        <w:t>业务中遇到何种挑战来选择使用N</w:t>
      </w:r>
      <w:r>
        <w:rPr>
          <w:rFonts w:ascii="Microsoft YaHei" w:eastAsia="Microsoft YaHei" w:hAnsi="Microsoft YaHei" w:cs="Microsoft YaHei"/>
          <w:bCs w:val="0"/>
          <w:color w:val="FF0000"/>
          <w:sz w:val="21"/>
          <w:szCs w:val="28"/>
        </w:rPr>
        <w:t xml:space="preserve">VIDIA </w:t>
      </w:r>
      <w:r>
        <w:rPr>
          <w:rFonts w:ascii="Microsoft YaHei" w:eastAsia="Microsoft YaHei" w:hAnsi="Microsoft YaHei" w:cs="Microsoft YaHei" w:hint="eastAsia"/>
          <w:bCs w:val="0"/>
          <w:color w:val="FF0000"/>
          <w:sz w:val="21"/>
          <w:szCs w:val="28"/>
        </w:rPr>
        <w:t>产品和技术提供支持。</w:t>
      </w:r>
    </w:p>
    <w:p w14:paraId="78ABB529" w14:textId="77777777" w:rsidR="00E82741" w:rsidRPr="00985F58" w:rsidRDefault="00E82741" w:rsidP="00E82741">
      <w:pPr>
        <w:rPr>
          <w:rFonts w:ascii="Noto Sans CJK SC Bold" w:eastAsia="Noto Sans CJK SC Bold" w:hAnsi="Noto Sans CJK SC Bold"/>
          <w:color w:val="FF0000"/>
        </w:rPr>
      </w:pPr>
      <w:r>
        <w:rPr>
          <w:rFonts w:ascii="Noto Sans CJK SC Bold" w:eastAsia="Noto Sans CJK SC Bold" w:hAnsi="Noto Sans CJK SC Bold" w:hint="eastAsia"/>
          <w:color w:val="FF0000"/>
        </w:rPr>
        <w:t>范例</w:t>
      </w:r>
      <w:r w:rsidRPr="00985F58">
        <w:rPr>
          <w:rFonts w:ascii="Noto Sans CJK SC Bold" w:eastAsia="Noto Sans CJK SC Bold" w:hAnsi="Noto Sans CJK SC Bold" w:hint="eastAsia"/>
          <w:color w:val="FF0000"/>
        </w:rPr>
        <w:t>：</w:t>
      </w:r>
    </w:p>
    <w:p w14:paraId="6E51D2FD" w14:textId="77777777" w:rsidR="00E82741" w:rsidRPr="005B3A3A" w:rsidRDefault="00E82741" w:rsidP="00E82741"/>
    <w:p w14:paraId="54181FBB" w14:textId="77777777" w:rsidR="00E82741" w:rsidRDefault="00E82741" w:rsidP="00E82741">
      <w:pPr>
        <w:pStyle w:val="NoSpacing"/>
        <w:snapToGrid w:val="0"/>
        <w:spacing w:afterLines="40" w:after="96"/>
        <w:jc w:val="left"/>
        <w:rPr>
          <w:rFonts w:eastAsia="Noto Sans CJK SC Regular"/>
        </w:rPr>
      </w:pPr>
      <w:r>
        <w:rPr>
          <w:rFonts w:eastAsia="Noto Sans CJK SC Regular" w:hint="eastAsia"/>
        </w:rPr>
        <w:t>“</w:t>
      </w:r>
      <w:r w:rsidRPr="004737CF">
        <w:rPr>
          <w:rFonts w:eastAsia="Noto Sans CJK SC Regular"/>
        </w:rPr>
        <w:t>智能量化投资将成为未来主流投资方式</w:t>
      </w:r>
      <w:r>
        <w:rPr>
          <w:rFonts w:eastAsia="Noto Sans CJK SC Regular" w:hint="eastAsia"/>
        </w:rPr>
        <w:t>”</w:t>
      </w:r>
      <w:r>
        <w:rPr>
          <w:rFonts w:eastAsia="Noto Sans CJK SC Regular"/>
        </w:rPr>
        <w:t>，</w:t>
      </w:r>
      <w:r w:rsidRPr="004737CF">
        <w:rPr>
          <w:rFonts w:eastAsia="Noto Sans CJK SC Regular"/>
        </w:rPr>
        <w:t>但现存的传统量化研究方法和工具平台只适合小数据流、小规模计算的算法交易等数据规模与计算量不大的场景</w:t>
      </w:r>
      <w:r>
        <w:rPr>
          <w:rFonts w:eastAsia="Noto Sans CJK SC Regular"/>
        </w:rPr>
        <w:t>，</w:t>
      </w:r>
      <w:r w:rsidRPr="004737CF">
        <w:rPr>
          <w:rFonts w:eastAsia="Noto Sans CJK SC Regular"/>
        </w:rPr>
        <w:t>不支持多机多</w:t>
      </w:r>
      <w:r w:rsidRPr="004737CF">
        <w:rPr>
          <w:rFonts w:eastAsia="Noto Sans CJK SC Regular"/>
        </w:rPr>
        <w:t xml:space="preserve"> GPU </w:t>
      </w:r>
      <w:r w:rsidRPr="004737CF">
        <w:rPr>
          <w:rFonts w:eastAsia="Noto Sans CJK SC Regular"/>
        </w:rPr>
        <w:t>分布式并行计算来处理海量数据和计算任务</w:t>
      </w:r>
      <w:r>
        <w:rPr>
          <w:rFonts w:eastAsia="Noto Sans CJK SC Regular"/>
        </w:rPr>
        <w:t>。</w:t>
      </w:r>
      <w:r w:rsidRPr="004737CF">
        <w:rPr>
          <w:rFonts w:eastAsia="Noto Sans CJK SC Regular"/>
        </w:rPr>
        <w:t xml:space="preserve">AI </w:t>
      </w:r>
      <w:r w:rsidRPr="004737CF">
        <w:rPr>
          <w:rFonts w:eastAsia="Noto Sans CJK SC Regular"/>
        </w:rPr>
        <w:t>技术使用门槛高</w:t>
      </w:r>
      <w:r>
        <w:rPr>
          <w:rFonts w:eastAsia="Noto Sans CJK SC Regular"/>
        </w:rPr>
        <w:t>，</w:t>
      </w:r>
      <w:r w:rsidRPr="004737CF">
        <w:rPr>
          <w:rFonts w:eastAsia="Noto Sans CJK SC Regular"/>
        </w:rPr>
        <w:t>传统量化团队缺乏辅助开发工具、不熟悉相关算法</w:t>
      </w:r>
      <w:r>
        <w:rPr>
          <w:rFonts w:eastAsia="Noto Sans CJK SC Regular"/>
        </w:rPr>
        <w:t>，</w:t>
      </w:r>
      <w:r w:rsidRPr="004737CF">
        <w:rPr>
          <w:rFonts w:eastAsia="Noto Sans CJK SC Regular"/>
        </w:rPr>
        <w:t>同时在底层框架及硬件驱动上也有重重困难</w:t>
      </w:r>
      <w:r>
        <w:rPr>
          <w:rFonts w:eastAsia="Noto Sans CJK SC Regular"/>
        </w:rPr>
        <w:t>。</w:t>
      </w:r>
      <w:r w:rsidRPr="004737CF">
        <w:rPr>
          <w:rFonts w:eastAsia="Noto Sans CJK SC Regular"/>
        </w:rPr>
        <w:t>同时</w:t>
      </w:r>
      <w:r>
        <w:rPr>
          <w:rFonts w:eastAsia="Noto Sans CJK SC Regular"/>
        </w:rPr>
        <w:t>，</w:t>
      </w:r>
      <w:r w:rsidRPr="004737CF">
        <w:rPr>
          <w:rFonts w:eastAsia="Noto Sans CJK SC Regular"/>
        </w:rPr>
        <w:t>传统量化平台均只针对简单计算或者只是单机环境</w:t>
      </w:r>
      <w:r>
        <w:rPr>
          <w:rFonts w:eastAsia="Noto Sans CJK SC Regular"/>
        </w:rPr>
        <w:t>，</w:t>
      </w:r>
      <w:r w:rsidRPr="004737CF">
        <w:rPr>
          <w:rFonts w:eastAsia="Noto Sans CJK SC Regular"/>
        </w:rPr>
        <w:t>而人工智能的海量计算需求</w:t>
      </w:r>
      <w:r>
        <w:rPr>
          <w:rFonts w:eastAsia="Noto Sans CJK SC Regular"/>
        </w:rPr>
        <w:t>，</w:t>
      </w:r>
      <w:r w:rsidRPr="004737CF">
        <w:rPr>
          <w:rFonts w:eastAsia="Noto Sans CJK SC Regular"/>
        </w:rPr>
        <w:t>每个用户都可能在某段时间内需要数十台或者几十个</w:t>
      </w:r>
      <w:r w:rsidRPr="004737CF">
        <w:rPr>
          <w:rFonts w:eastAsia="Noto Sans CJK SC Regular"/>
        </w:rPr>
        <w:t xml:space="preserve"> CPU/GPU </w:t>
      </w:r>
      <w:r w:rsidRPr="004737CF">
        <w:rPr>
          <w:rFonts w:eastAsia="Noto Sans CJK SC Regular"/>
        </w:rPr>
        <w:t>做并行计算</w:t>
      </w:r>
      <w:r>
        <w:rPr>
          <w:rFonts w:eastAsia="Noto Sans CJK SC Regular"/>
        </w:rPr>
        <w:t>，</w:t>
      </w:r>
      <w:r w:rsidRPr="004737CF">
        <w:rPr>
          <w:rFonts w:eastAsia="Noto Sans CJK SC Regular"/>
        </w:rPr>
        <w:t>但平时大服务器和</w:t>
      </w:r>
      <w:r w:rsidRPr="004737CF">
        <w:rPr>
          <w:rFonts w:eastAsia="Noto Sans CJK SC Regular"/>
        </w:rPr>
        <w:t xml:space="preserve"> GPU </w:t>
      </w:r>
      <w:r w:rsidRPr="004737CF">
        <w:rPr>
          <w:rFonts w:eastAsia="Noto Sans CJK SC Regular"/>
        </w:rPr>
        <w:t>都可能出于闲置状态</w:t>
      </w:r>
      <w:r>
        <w:rPr>
          <w:rFonts w:eastAsia="Noto Sans CJK SC Regular"/>
        </w:rPr>
        <w:t>。</w:t>
      </w:r>
    </w:p>
    <w:p w14:paraId="3C863176" w14:textId="77777777" w:rsidR="00E82741" w:rsidRPr="004737CF" w:rsidRDefault="00E82741" w:rsidP="00E82741">
      <w:pPr>
        <w:pStyle w:val="NoSpacing"/>
        <w:snapToGrid w:val="0"/>
        <w:spacing w:afterLines="40" w:after="96"/>
        <w:jc w:val="left"/>
        <w:rPr>
          <w:rFonts w:eastAsia="Noto Sans CJK SC Regular"/>
        </w:rPr>
      </w:pPr>
    </w:p>
    <w:p w14:paraId="03243E42" w14:textId="77777777" w:rsidR="00E82741" w:rsidRDefault="00E82741" w:rsidP="00E82741">
      <w:pPr>
        <w:pStyle w:val="NoSpacing"/>
        <w:snapToGrid w:val="0"/>
        <w:spacing w:afterLines="40" w:after="96"/>
        <w:jc w:val="left"/>
        <w:rPr>
          <w:rFonts w:eastAsia="Noto Sans CJK SC Regular"/>
        </w:rPr>
      </w:pPr>
      <w:r w:rsidRPr="004737CF">
        <w:rPr>
          <w:rFonts w:eastAsia="Noto Sans CJK SC Regular"/>
        </w:rPr>
        <w:t>同样</w:t>
      </w:r>
      <w:r>
        <w:rPr>
          <w:rFonts w:eastAsia="Noto Sans CJK SC Regular"/>
        </w:rPr>
        <w:t>，</w:t>
      </w:r>
      <w:r w:rsidRPr="004737CF">
        <w:rPr>
          <w:rFonts w:eastAsia="Noto Sans CJK SC Regular"/>
        </w:rPr>
        <w:t>在金融行业搭建</w:t>
      </w:r>
      <w:r w:rsidRPr="004737CF">
        <w:rPr>
          <w:rFonts w:eastAsia="Noto Sans CJK SC Regular"/>
        </w:rPr>
        <w:t xml:space="preserve"> AI </w:t>
      </w:r>
      <w:r w:rsidRPr="004737CF">
        <w:rPr>
          <w:rFonts w:eastAsia="Noto Sans CJK SC Regular"/>
        </w:rPr>
        <w:t>平台主要有以下几大挑战：一是数据</w:t>
      </w:r>
      <w:r>
        <w:rPr>
          <w:rFonts w:eastAsia="Noto Sans CJK SC Regular"/>
        </w:rPr>
        <w:t>。</w:t>
      </w:r>
      <w:r w:rsidRPr="004737CF">
        <w:rPr>
          <w:rFonts w:eastAsia="Noto Sans CJK SC Regular"/>
        </w:rPr>
        <w:t>金融市场每天都在产生海量和实时数据</w:t>
      </w:r>
      <w:r>
        <w:rPr>
          <w:rFonts w:eastAsia="Noto Sans CJK SC Regular"/>
        </w:rPr>
        <w:t>，</w:t>
      </w:r>
      <w:r w:rsidRPr="004737CF">
        <w:rPr>
          <w:rFonts w:eastAsia="Noto Sans CJK SC Regular"/>
        </w:rPr>
        <w:t>包括标准化的交易、行情、财报等数据</w:t>
      </w:r>
      <w:r>
        <w:rPr>
          <w:rFonts w:eastAsia="Noto Sans CJK SC Regular"/>
        </w:rPr>
        <w:t>，</w:t>
      </w:r>
      <w:r w:rsidRPr="004737CF">
        <w:rPr>
          <w:rFonts w:eastAsia="Noto Sans CJK SC Regular"/>
        </w:rPr>
        <w:t>非标准的新闻、舆情等情绪数据</w:t>
      </w:r>
      <w:r>
        <w:rPr>
          <w:rFonts w:eastAsia="Noto Sans CJK SC Regular"/>
        </w:rPr>
        <w:t>，</w:t>
      </w:r>
      <w:r w:rsidRPr="004737CF">
        <w:rPr>
          <w:rFonts w:eastAsia="Noto Sans CJK SC Regular"/>
        </w:rPr>
        <w:t>对数据的处理要达到快、准、全</w:t>
      </w:r>
      <w:r>
        <w:rPr>
          <w:rFonts w:eastAsia="Noto Sans CJK SC Regular"/>
        </w:rPr>
        <w:t>。</w:t>
      </w:r>
      <w:r w:rsidRPr="004737CF">
        <w:rPr>
          <w:rFonts w:eastAsia="Noto Sans CJK SC Regular"/>
        </w:rPr>
        <w:t>二是算法</w:t>
      </w:r>
      <w:r>
        <w:rPr>
          <w:rFonts w:eastAsia="Noto Sans CJK SC Regular"/>
        </w:rPr>
        <w:t>。</w:t>
      </w:r>
      <w:r w:rsidRPr="004737CF">
        <w:rPr>
          <w:rFonts w:eastAsia="Noto Sans CJK SC Regular"/>
        </w:rPr>
        <w:t>得到丰富的数据</w:t>
      </w:r>
      <w:r w:rsidRPr="004737CF">
        <w:rPr>
          <w:rFonts w:eastAsia="Noto Sans CJK SC Regular"/>
        </w:rPr>
        <w:t xml:space="preserve"> </w:t>
      </w:r>
      <w:r w:rsidRPr="004737CF">
        <w:rPr>
          <w:rFonts w:eastAsia="Noto Sans CJK SC Regular"/>
        </w:rPr>
        <w:t>后</w:t>
      </w:r>
      <w:r>
        <w:rPr>
          <w:rFonts w:eastAsia="Noto Sans CJK SC Regular"/>
        </w:rPr>
        <w:t>，</w:t>
      </w:r>
      <w:r w:rsidRPr="004737CF">
        <w:rPr>
          <w:rFonts w:eastAsia="Noto Sans CJK SC Regular"/>
        </w:rPr>
        <w:t>需要对数据进行分类、回归、时间序列和文本等处理</w:t>
      </w:r>
      <w:r>
        <w:rPr>
          <w:rFonts w:eastAsia="Noto Sans CJK SC Regular"/>
        </w:rPr>
        <w:t>，</w:t>
      </w:r>
      <w:r w:rsidRPr="004737CF">
        <w:rPr>
          <w:rFonts w:eastAsia="Noto Sans CJK SC Regular"/>
        </w:rPr>
        <w:t>同时要用到深度学习、机器学习技术对数据进行再次加工</w:t>
      </w:r>
      <w:r>
        <w:rPr>
          <w:rFonts w:eastAsia="Noto Sans CJK SC Regular"/>
        </w:rPr>
        <w:t>，</w:t>
      </w:r>
      <w:r w:rsidRPr="004737CF">
        <w:rPr>
          <w:rFonts w:eastAsia="Noto Sans CJK SC Regular"/>
        </w:rPr>
        <w:t>计算出符合金融投资的结果</w:t>
      </w:r>
      <w:r>
        <w:rPr>
          <w:rFonts w:eastAsia="Noto Sans CJK SC Regular"/>
        </w:rPr>
        <w:t>，</w:t>
      </w:r>
      <w:r w:rsidRPr="004737CF">
        <w:rPr>
          <w:rFonts w:eastAsia="Noto Sans CJK SC Regular"/>
        </w:rPr>
        <w:t>需要花费长期大量的研究投入</w:t>
      </w:r>
      <w:r>
        <w:rPr>
          <w:rFonts w:eastAsia="Noto Sans CJK SC Regular"/>
        </w:rPr>
        <w:t>。</w:t>
      </w:r>
      <w:r w:rsidRPr="004737CF">
        <w:rPr>
          <w:rFonts w:eastAsia="Noto Sans CJK SC Regular"/>
        </w:rPr>
        <w:t>三是算力</w:t>
      </w:r>
      <w:r>
        <w:rPr>
          <w:rFonts w:eastAsia="Noto Sans CJK SC Regular"/>
        </w:rPr>
        <w:t>。</w:t>
      </w:r>
      <w:r w:rsidRPr="004737CF">
        <w:rPr>
          <w:rFonts w:eastAsia="Noto Sans CJK SC Regular"/>
        </w:rPr>
        <w:t>需要支持数百万策略的训练</w:t>
      </w:r>
      <w:r>
        <w:rPr>
          <w:rFonts w:eastAsia="Noto Sans CJK SC Regular"/>
        </w:rPr>
        <w:t>，</w:t>
      </w:r>
      <w:r w:rsidRPr="004737CF">
        <w:rPr>
          <w:rFonts w:eastAsia="Noto Sans CJK SC Regular"/>
        </w:rPr>
        <w:t>但只有</w:t>
      </w:r>
      <w:r w:rsidRPr="004737CF">
        <w:rPr>
          <w:rFonts w:eastAsia="Noto Sans CJK SC Regular"/>
        </w:rPr>
        <w:t xml:space="preserve"> CPU </w:t>
      </w:r>
      <w:r w:rsidRPr="004737CF">
        <w:rPr>
          <w:rFonts w:eastAsia="Noto Sans CJK SC Regular"/>
        </w:rPr>
        <w:t>远远是不够的</w:t>
      </w:r>
      <w:r>
        <w:rPr>
          <w:rFonts w:eastAsia="Noto Sans CJK SC Regular"/>
        </w:rPr>
        <w:t>，</w:t>
      </w:r>
      <w:r w:rsidRPr="004737CF">
        <w:rPr>
          <w:rFonts w:eastAsia="Noto Sans CJK SC Regular"/>
        </w:rPr>
        <w:t>要建立</w:t>
      </w:r>
      <w:r w:rsidRPr="004737CF">
        <w:rPr>
          <w:rFonts w:eastAsia="Noto Sans CJK SC Regular"/>
        </w:rPr>
        <w:t xml:space="preserve"> CPU+GPU </w:t>
      </w:r>
      <w:r w:rsidRPr="004737CF">
        <w:rPr>
          <w:rFonts w:eastAsia="Noto Sans CJK SC Regular"/>
        </w:rPr>
        <w:t>异构计算</w:t>
      </w:r>
      <w:r>
        <w:rPr>
          <w:rFonts w:eastAsia="Noto Sans CJK SC Regular"/>
        </w:rPr>
        <w:t>，</w:t>
      </w:r>
      <w:r w:rsidRPr="004737CF">
        <w:rPr>
          <w:rFonts w:eastAsia="Noto Sans CJK SC Regular"/>
        </w:rPr>
        <w:t>汇集数百台服务器的集群</w:t>
      </w:r>
      <w:r>
        <w:rPr>
          <w:rFonts w:eastAsia="Noto Sans CJK SC Regular"/>
        </w:rPr>
        <w:t>，</w:t>
      </w:r>
      <w:r w:rsidRPr="004737CF">
        <w:rPr>
          <w:rFonts w:eastAsia="Noto Sans CJK SC Regular"/>
        </w:rPr>
        <w:t>同时根据</w:t>
      </w:r>
      <w:r w:rsidRPr="004737CF">
        <w:rPr>
          <w:rFonts w:eastAsia="Noto Sans CJK SC Regular"/>
        </w:rPr>
        <w:t xml:space="preserve"> GPU </w:t>
      </w:r>
      <w:r w:rsidRPr="004737CF">
        <w:rPr>
          <w:rFonts w:eastAsia="Noto Sans CJK SC Regular"/>
        </w:rPr>
        <w:t>使用情况支持自动扩容缩容</w:t>
      </w:r>
      <w:r>
        <w:rPr>
          <w:rFonts w:eastAsia="Noto Sans CJK SC Regular"/>
        </w:rPr>
        <w:t>，</w:t>
      </w:r>
      <w:r w:rsidRPr="004737CF">
        <w:rPr>
          <w:rFonts w:eastAsia="Noto Sans CJK SC Regular"/>
        </w:rPr>
        <w:t>实现资源的合理分配</w:t>
      </w:r>
      <w:r>
        <w:rPr>
          <w:rFonts w:eastAsia="Noto Sans CJK SC Regular"/>
        </w:rPr>
        <w:t>。</w:t>
      </w:r>
    </w:p>
    <w:p w14:paraId="20751AE8" w14:textId="77777777" w:rsidR="00E82741" w:rsidRDefault="00E82741" w:rsidP="00E82741">
      <w:pPr>
        <w:pStyle w:val="NoSpacing"/>
        <w:snapToGrid w:val="0"/>
        <w:spacing w:afterLines="40" w:after="96"/>
        <w:jc w:val="left"/>
        <w:rPr>
          <w:rFonts w:eastAsia="Noto Sans CJK SC Regular"/>
        </w:rPr>
      </w:pPr>
    </w:p>
    <w:p w14:paraId="47960136" w14:textId="77777777" w:rsidR="00E82741" w:rsidRDefault="00E82741" w:rsidP="00E82741">
      <w:pPr>
        <w:pStyle w:val="NoSpacing"/>
        <w:snapToGrid w:val="0"/>
        <w:spacing w:afterLines="40" w:after="96"/>
        <w:jc w:val="left"/>
        <w:rPr>
          <w:rFonts w:eastAsia="Noto Sans CJK SC Regular"/>
        </w:rPr>
      </w:pPr>
      <w:r>
        <w:rPr>
          <w:rFonts w:hint="eastAsia"/>
          <w:color w:val="76B900"/>
          <w:sz w:val="28"/>
        </w:rPr>
        <w:t>应用方案</w:t>
      </w:r>
    </w:p>
    <w:p w14:paraId="60B957AC" w14:textId="77777777" w:rsidR="00E82741" w:rsidRPr="00985F58" w:rsidRDefault="00E82741" w:rsidP="00E82741">
      <w:pPr>
        <w:pStyle w:val="Heading2"/>
        <w:snapToGrid w:val="0"/>
        <w:spacing w:before="0" w:afterLines="40" w:after="96" w:line="240" w:lineRule="auto"/>
        <w:jc w:val="left"/>
        <w:rPr>
          <w:rFonts w:ascii="DINPro-Regular" w:eastAsia="Noto Sans CJK SC Regular" w:hAnsi="DINPro-Regular"/>
          <w:bCs w:val="0"/>
          <w:color w:val="FF0000"/>
          <w:sz w:val="21"/>
          <w:szCs w:val="28"/>
        </w:rPr>
      </w:pPr>
      <w:r w:rsidRPr="00985F58">
        <w:rPr>
          <w:rFonts w:ascii="DINPro-Regular" w:eastAsia="Noto Sans CJK SC Regular" w:hAnsi="DINPro-Regular" w:hint="eastAsia"/>
          <w:bCs w:val="0"/>
          <w:color w:val="FF0000"/>
          <w:sz w:val="21"/>
          <w:szCs w:val="28"/>
        </w:rPr>
        <w:t>写作说明：</w:t>
      </w:r>
    </w:p>
    <w:p w14:paraId="41654045" w14:textId="77777777" w:rsidR="00E82741" w:rsidRPr="0043423C" w:rsidRDefault="00E82741" w:rsidP="00E82741">
      <w:pPr>
        <w:pStyle w:val="Heading2"/>
        <w:numPr>
          <w:ilvl w:val="0"/>
          <w:numId w:val="2"/>
        </w:numPr>
        <w:snapToGrid w:val="0"/>
        <w:spacing w:before="0" w:afterLines="40" w:after="96" w:line="240" w:lineRule="auto"/>
        <w:jc w:val="left"/>
        <w:rPr>
          <w:rFonts w:ascii="Microsoft YaHei" w:eastAsia="Microsoft YaHei" w:hAnsi="Microsoft YaHei" w:cs="Microsoft YaHei"/>
          <w:bCs w:val="0"/>
          <w:color w:val="FF0000"/>
          <w:sz w:val="21"/>
          <w:szCs w:val="28"/>
        </w:rPr>
      </w:pPr>
      <w:r w:rsidRPr="0043423C">
        <w:rPr>
          <w:rFonts w:ascii="DINPro-Regular" w:eastAsia="Noto Sans CJK SC Regular" w:hAnsi="DINPro-Regular" w:hint="eastAsia"/>
          <w:bCs w:val="0"/>
          <w:color w:val="FF0000"/>
          <w:sz w:val="21"/>
          <w:szCs w:val="28"/>
        </w:rPr>
        <w:t>应用的</w:t>
      </w:r>
      <w:r>
        <w:rPr>
          <w:rFonts w:ascii="DINPro-Regular" w:eastAsia="Noto Sans CJK SC Regular" w:hAnsi="DINPro-Regular" w:hint="eastAsia"/>
          <w:bCs w:val="0"/>
          <w:color w:val="FF0000"/>
          <w:sz w:val="21"/>
          <w:szCs w:val="28"/>
        </w:rPr>
        <w:t>哪一款</w:t>
      </w:r>
      <w:r w:rsidRPr="0043423C">
        <w:rPr>
          <w:rFonts w:ascii="DINPro-Regular" w:eastAsia="Noto Sans CJK SC Regular" w:hAnsi="DINPro-Regular"/>
          <w:bCs w:val="0"/>
          <w:color w:val="FF0000"/>
          <w:sz w:val="21"/>
          <w:szCs w:val="28"/>
        </w:rPr>
        <w:t>NVIDIA</w:t>
      </w:r>
      <w:r w:rsidRPr="0043423C">
        <w:rPr>
          <w:rFonts w:ascii="DINPro-Regular" w:eastAsia="Noto Sans CJK SC Regular" w:hAnsi="DINPro-Regular" w:hint="eastAsia"/>
          <w:bCs w:val="0"/>
          <w:color w:val="FF0000"/>
          <w:sz w:val="21"/>
          <w:szCs w:val="28"/>
        </w:rPr>
        <w:t xml:space="preserve"> G</w:t>
      </w:r>
      <w:r w:rsidRPr="0043423C">
        <w:rPr>
          <w:rFonts w:ascii="DINPro-Regular" w:eastAsia="Noto Sans CJK SC Regular" w:hAnsi="DINPro-Regular"/>
          <w:bCs w:val="0"/>
          <w:color w:val="FF0000"/>
          <w:sz w:val="21"/>
          <w:szCs w:val="28"/>
        </w:rPr>
        <w:t>PU</w:t>
      </w:r>
      <w:r w:rsidRPr="0043423C">
        <w:rPr>
          <w:rFonts w:ascii="DINPro-Regular" w:eastAsia="Noto Sans CJK SC Regular" w:hAnsi="DINPro-Regular" w:hint="eastAsia"/>
          <w:bCs w:val="0"/>
          <w:color w:val="FF0000"/>
          <w:sz w:val="21"/>
          <w:szCs w:val="28"/>
        </w:rPr>
        <w:t>、软件</w:t>
      </w:r>
      <w:r>
        <w:rPr>
          <w:rFonts w:ascii="DINPro-Regular" w:eastAsia="Noto Sans CJK SC Regular" w:hAnsi="DINPro-Regular" w:hint="eastAsia"/>
          <w:bCs w:val="0"/>
          <w:color w:val="FF0000"/>
          <w:sz w:val="21"/>
          <w:szCs w:val="28"/>
        </w:rPr>
        <w:t>（以上</w:t>
      </w:r>
      <w:r>
        <w:rPr>
          <w:rFonts w:ascii="Microsoft YaHei" w:eastAsia="Microsoft YaHei" w:hAnsi="Microsoft YaHei" w:cs="Microsoft YaHei" w:hint="eastAsia"/>
          <w:bCs w:val="0"/>
          <w:color w:val="FF0000"/>
          <w:sz w:val="21"/>
          <w:szCs w:val="28"/>
        </w:rPr>
        <w:t>请指出具体</w:t>
      </w:r>
      <w:r>
        <w:rPr>
          <w:rFonts w:ascii="DINPro-Regular" w:eastAsia="Noto Sans CJK SC Regular" w:hAnsi="DINPro-Regular" w:hint="eastAsia"/>
          <w:bCs w:val="0"/>
          <w:color w:val="FF0000"/>
          <w:sz w:val="21"/>
          <w:szCs w:val="28"/>
        </w:rPr>
        <w:t>型号）</w:t>
      </w:r>
      <w:r w:rsidRPr="0043423C">
        <w:rPr>
          <w:rFonts w:ascii="DINPro-Regular" w:eastAsia="Noto Sans CJK SC Regular" w:hAnsi="DINPro-Regular" w:hint="eastAsia"/>
          <w:bCs w:val="0"/>
          <w:color w:val="FF0000"/>
          <w:sz w:val="21"/>
          <w:szCs w:val="28"/>
        </w:rPr>
        <w:t>解决了遇到的挑战</w:t>
      </w:r>
      <w:r>
        <w:rPr>
          <w:rFonts w:ascii="DINPro-Regular" w:eastAsia="Noto Sans CJK SC Regular" w:hAnsi="DINPro-Regular" w:hint="eastAsia"/>
          <w:bCs w:val="0"/>
          <w:color w:val="FF0000"/>
          <w:sz w:val="21"/>
          <w:szCs w:val="28"/>
        </w:rPr>
        <w:t>。可</w:t>
      </w:r>
      <w:r>
        <w:rPr>
          <w:rFonts w:ascii="Microsoft YaHei" w:eastAsia="Microsoft YaHei" w:hAnsi="Microsoft YaHei" w:cs="Microsoft YaHei" w:hint="eastAsia"/>
          <w:bCs w:val="0"/>
          <w:color w:val="FF0000"/>
          <w:sz w:val="21"/>
          <w:szCs w:val="28"/>
        </w:rPr>
        <w:t>详细介绍一下都应用在具体哪些业务环节，发挥了何种作用。</w:t>
      </w:r>
    </w:p>
    <w:p w14:paraId="645F6849" w14:textId="77777777" w:rsidR="00E82741" w:rsidRPr="0043423C" w:rsidRDefault="00E82741" w:rsidP="00E82741">
      <w:pPr>
        <w:pStyle w:val="Heading2"/>
        <w:numPr>
          <w:ilvl w:val="0"/>
          <w:numId w:val="2"/>
        </w:numPr>
        <w:snapToGrid w:val="0"/>
        <w:spacing w:before="0" w:afterLines="40" w:after="96" w:line="240" w:lineRule="auto"/>
        <w:jc w:val="left"/>
        <w:rPr>
          <w:rFonts w:ascii="Microsoft YaHei" w:eastAsia="Microsoft YaHei" w:hAnsi="Microsoft YaHei" w:cs="Microsoft YaHei"/>
          <w:bCs w:val="0"/>
          <w:color w:val="FF0000"/>
          <w:sz w:val="21"/>
          <w:szCs w:val="28"/>
        </w:rPr>
      </w:pPr>
      <w:r>
        <w:rPr>
          <w:rFonts w:ascii="Microsoft YaHei" w:eastAsia="Microsoft YaHei" w:hAnsi="Microsoft YaHei" w:cs="Microsoft YaHei" w:hint="eastAsia"/>
          <w:bCs w:val="0"/>
          <w:color w:val="FF0000"/>
          <w:sz w:val="21"/>
          <w:szCs w:val="28"/>
        </w:rPr>
        <w:t>请</w:t>
      </w:r>
      <w:r>
        <w:rPr>
          <w:rFonts w:ascii="DINPro-Regular" w:eastAsia="Noto Sans CJK SC Regular" w:hAnsi="DINPro-Regular" w:hint="eastAsia"/>
          <w:bCs w:val="0"/>
          <w:color w:val="FF0000"/>
          <w:sz w:val="21"/>
          <w:szCs w:val="28"/>
        </w:rPr>
        <w:t>提供具体的</w:t>
      </w:r>
      <w:r w:rsidRPr="0043423C">
        <w:rPr>
          <w:rFonts w:ascii="DINPro-Regular" w:eastAsia="Noto Sans CJK SC Regular" w:hAnsi="DINPro-Regular" w:hint="eastAsia"/>
          <w:bCs w:val="0"/>
          <w:color w:val="FF0000"/>
          <w:sz w:val="21"/>
          <w:szCs w:val="28"/>
        </w:rPr>
        <w:t>数据</w:t>
      </w:r>
      <w:r>
        <w:rPr>
          <w:rFonts w:ascii="Microsoft YaHei" w:eastAsia="Microsoft YaHei" w:hAnsi="Microsoft YaHei" w:cs="Microsoft YaHei" w:hint="eastAsia"/>
          <w:bCs w:val="0"/>
          <w:color w:val="FF0000"/>
          <w:sz w:val="21"/>
          <w:szCs w:val="28"/>
        </w:rPr>
        <w:t>对比</w:t>
      </w:r>
      <w:r w:rsidRPr="0043423C">
        <w:rPr>
          <w:rFonts w:ascii="DINPro-Regular" w:eastAsia="Noto Sans CJK SC Regular" w:hAnsi="DINPro-Regular" w:hint="eastAsia"/>
          <w:bCs w:val="0"/>
          <w:color w:val="FF0000"/>
          <w:sz w:val="21"/>
          <w:szCs w:val="28"/>
        </w:rPr>
        <w:t>来说明</w:t>
      </w:r>
      <w:r>
        <w:rPr>
          <w:rFonts w:ascii="DINPro-Regular" w:eastAsia="Noto Sans CJK SC Regular" w:hAnsi="DINPro-Regular" w:hint="eastAsia"/>
          <w:bCs w:val="0"/>
          <w:color w:val="FF0000"/>
          <w:sz w:val="21"/>
          <w:szCs w:val="28"/>
        </w:rPr>
        <w:t>N</w:t>
      </w:r>
      <w:r>
        <w:rPr>
          <w:rFonts w:ascii="DINPro-Regular" w:eastAsia="Noto Sans CJK SC Regular" w:hAnsi="DINPro-Regular"/>
          <w:bCs w:val="0"/>
          <w:color w:val="FF0000"/>
          <w:sz w:val="21"/>
          <w:szCs w:val="28"/>
        </w:rPr>
        <w:t xml:space="preserve">VIDIA </w:t>
      </w:r>
      <w:r>
        <w:rPr>
          <w:rFonts w:ascii="Microsoft YaHei" w:eastAsia="Microsoft YaHei" w:hAnsi="Microsoft YaHei" w:cs="Microsoft YaHei" w:hint="eastAsia"/>
          <w:bCs w:val="0"/>
          <w:color w:val="FF0000"/>
          <w:sz w:val="21"/>
          <w:szCs w:val="28"/>
        </w:rPr>
        <w:t>计算平台对于客户所发挥的实际效用。可从</w:t>
      </w:r>
      <w:r w:rsidRPr="0043423C">
        <w:rPr>
          <w:rFonts w:ascii="DINPro-Regular" w:eastAsia="Noto Sans CJK SC Regular" w:hAnsi="DINPro-Regular" w:hint="eastAsia"/>
          <w:bCs w:val="0"/>
          <w:color w:val="FF0000"/>
          <w:sz w:val="21"/>
          <w:szCs w:val="28"/>
        </w:rPr>
        <w:t>效率提升、</w:t>
      </w:r>
      <w:r>
        <w:rPr>
          <w:rFonts w:ascii="Microsoft YaHei" w:eastAsia="Microsoft YaHei" w:hAnsi="Microsoft YaHei" w:cs="Microsoft YaHei" w:hint="eastAsia"/>
          <w:bCs w:val="0"/>
          <w:color w:val="FF0000"/>
          <w:sz w:val="21"/>
          <w:szCs w:val="28"/>
        </w:rPr>
        <w:t>时间节省</w:t>
      </w:r>
      <w:r w:rsidRPr="0043423C">
        <w:rPr>
          <w:rFonts w:ascii="DINPro-Regular" w:eastAsia="Noto Sans CJK SC Regular" w:hAnsi="DINPro-Regular" w:hint="eastAsia"/>
          <w:bCs w:val="0"/>
          <w:color w:val="FF0000"/>
          <w:sz w:val="21"/>
          <w:szCs w:val="28"/>
        </w:rPr>
        <w:t>、</w:t>
      </w:r>
      <w:r>
        <w:rPr>
          <w:rFonts w:ascii="Microsoft YaHei" w:eastAsia="Microsoft YaHei" w:hAnsi="Microsoft YaHei" w:cs="Microsoft YaHei" w:hint="eastAsia"/>
          <w:bCs w:val="0"/>
          <w:color w:val="FF0000"/>
          <w:sz w:val="21"/>
          <w:szCs w:val="28"/>
        </w:rPr>
        <w:t>费用节省</w:t>
      </w:r>
      <w:r w:rsidRPr="0043423C">
        <w:rPr>
          <w:rFonts w:ascii="DINPro-Regular" w:eastAsia="Noto Sans CJK SC Regular" w:hAnsi="DINPro-Regular" w:hint="eastAsia"/>
          <w:bCs w:val="0"/>
          <w:color w:val="FF0000"/>
          <w:sz w:val="21"/>
          <w:szCs w:val="28"/>
        </w:rPr>
        <w:t>、技术优势的构建等方面</w:t>
      </w:r>
      <w:r>
        <w:rPr>
          <w:rFonts w:ascii="DINPro-Regular" w:eastAsia="Noto Sans CJK SC Regular" w:hAnsi="DINPro-Regular" w:hint="eastAsia"/>
          <w:bCs w:val="0"/>
          <w:color w:val="FF0000"/>
          <w:sz w:val="21"/>
          <w:szCs w:val="28"/>
        </w:rPr>
        <w:t>介绍</w:t>
      </w:r>
      <w:r w:rsidRPr="0043423C">
        <w:rPr>
          <w:rFonts w:ascii="DINPro-Regular" w:eastAsia="Noto Sans CJK SC Regular" w:hAnsi="DINPro-Regular" w:hint="eastAsia"/>
          <w:bCs w:val="0"/>
          <w:color w:val="FF0000"/>
          <w:sz w:val="21"/>
          <w:szCs w:val="28"/>
        </w:rPr>
        <w:t>。</w:t>
      </w:r>
    </w:p>
    <w:p w14:paraId="3B30B4D4" w14:textId="77777777" w:rsidR="00E82741" w:rsidRDefault="00E82741" w:rsidP="00E82741">
      <w:pPr>
        <w:pStyle w:val="NoSpacing"/>
        <w:snapToGrid w:val="0"/>
        <w:spacing w:afterLines="40" w:after="96"/>
        <w:jc w:val="left"/>
        <w:rPr>
          <w:rFonts w:eastAsia="Noto Sans CJK SC Regular"/>
        </w:rPr>
      </w:pPr>
    </w:p>
    <w:p w14:paraId="5695E99A" w14:textId="77777777" w:rsidR="00E82741" w:rsidRPr="00D54E45" w:rsidRDefault="00E82741" w:rsidP="00E82741">
      <w:pPr>
        <w:pStyle w:val="NoSpacing"/>
        <w:snapToGrid w:val="0"/>
        <w:spacing w:afterLines="40" w:after="96"/>
        <w:jc w:val="left"/>
        <w:rPr>
          <w:rFonts w:ascii="Yu Gothic" w:eastAsia="Yu Gothic" w:hAnsi="Yu Gothic" w:cs="Yu Gothic"/>
        </w:rPr>
      </w:pPr>
      <w:r>
        <w:rPr>
          <w:rFonts w:eastAsia="Noto Sans CJK SC Regular" w:hint="eastAsia"/>
        </w:rPr>
        <w:t>基于以上挑战</w:t>
      </w:r>
      <w:r w:rsidRPr="00446AE5">
        <w:rPr>
          <w:rFonts w:eastAsia="Noto Sans CJK SC Regular" w:hint="eastAsia"/>
        </w:rPr>
        <w:t>，</w:t>
      </w:r>
      <w:r w:rsidRPr="00446AE5">
        <w:rPr>
          <w:rFonts w:ascii="Microsoft YaHei" w:eastAsia="Microsoft YaHei" w:hAnsi="Microsoft YaHei" w:cs="Microsoft YaHei" w:hint="eastAsia"/>
        </w:rPr>
        <w:t>宽</w:t>
      </w:r>
      <w:r w:rsidRPr="00446AE5">
        <w:rPr>
          <w:rFonts w:ascii="Yu Gothic" w:eastAsia="Yu Gothic" w:hAnsi="Yu Gothic" w:cs="Yu Gothic" w:hint="eastAsia"/>
        </w:rPr>
        <w:t>邦科技</w:t>
      </w:r>
      <w:r w:rsidRPr="00446AE5">
        <w:rPr>
          <w:rFonts w:ascii="Microsoft YaHei" w:eastAsia="Microsoft YaHei" w:hAnsi="Microsoft YaHei" w:cs="Microsoft YaHei" w:hint="eastAsia"/>
        </w:rPr>
        <w:t>选择</w:t>
      </w:r>
      <w:r w:rsidRPr="00446AE5">
        <w:rPr>
          <w:rFonts w:ascii="Yu Gothic" w:eastAsia="Yu Gothic" w:hAnsi="Yu Gothic" w:cs="Yu Gothic" w:hint="eastAsia"/>
        </w:rPr>
        <w:t>了采用</w:t>
      </w:r>
      <w:r w:rsidRPr="00446AE5">
        <w:rPr>
          <w:rFonts w:eastAsia="Noto Sans CJK SC Regular"/>
        </w:rPr>
        <w:t>NVIDIA AI</w:t>
      </w:r>
      <w:r w:rsidRPr="00446AE5">
        <w:rPr>
          <w:rFonts w:ascii="Microsoft YaHei" w:eastAsia="Microsoft YaHei" w:hAnsi="Microsoft YaHei" w:cs="Microsoft YaHei" w:hint="eastAsia"/>
        </w:rPr>
        <w:t>计</w:t>
      </w:r>
      <w:r w:rsidRPr="00446AE5">
        <w:rPr>
          <w:rFonts w:ascii="Yu Gothic" w:eastAsia="Yu Gothic" w:hAnsi="Yu Gothic" w:cs="Yu Gothic" w:hint="eastAsia"/>
        </w:rPr>
        <w:t>算平台</w:t>
      </w:r>
      <w:r w:rsidRPr="00446AE5">
        <w:rPr>
          <w:rFonts w:eastAsia="Noto Sans CJK SC Regular" w:hint="eastAsia"/>
        </w:rPr>
        <w:t>来提供支持</w:t>
      </w:r>
      <w:r>
        <w:rPr>
          <w:rFonts w:eastAsia="Noto Sans CJK SC Regular" w:hint="eastAsia"/>
        </w:rPr>
        <w:t>，</w:t>
      </w:r>
      <w:r w:rsidRPr="00D54E45">
        <w:rPr>
          <w:rFonts w:ascii="Yu Gothic" w:eastAsia="Yu Gothic" w:hAnsi="Yu Gothic" w:cs="Yu Gothic" w:hint="eastAsia"/>
        </w:rPr>
        <w:t>使用后</w:t>
      </w:r>
      <w:r w:rsidRPr="00D54E45">
        <w:rPr>
          <w:rFonts w:ascii="Microsoft YaHei" w:eastAsia="Microsoft YaHei" w:hAnsi="Microsoft YaHei" w:cs="Microsoft YaHei" w:hint="eastAsia"/>
        </w:rPr>
        <w:t>给业务带</w:t>
      </w:r>
      <w:r w:rsidRPr="00D54E45">
        <w:rPr>
          <w:rFonts w:ascii="Yu Gothic" w:eastAsia="Yu Gothic" w:hAnsi="Yu Gothic" w:cs="Yu Gothic" w:hint="eastAsia"/>
        </w:rPr>
        <w:t>来了巨大的支持和提升。</w:t>
      </w:r>
    </w:p>
    <w:p w14:paraId="502FA8D0" w14:textId="77777777" w:rsidR="00E82741" w:rsidRPr="00985F58" w:rsidRDefault="00E82741" w:rsidP="00E82741"/>
    <w:p w14:paraId="4F6C14AB" w14:textId="77777777" w:rsidR="00E82741" w:rsidRPr="004737CF" w:rsidRDefault="00E82741" w:rsidP="00E82741">
      <w:pPr>
        <w:pStyle w:val="NoSpacing"/>
        <w:snapToGrid w:val="0"/>
        <w:spacing w:afterLines="40" w:after="96"/>
        <w:ind w:left="321" w:hangingChars="153" w:hanging="321"/>
        <w:jc w:val="left"/>
        <w:rPr>
          <w:rFonts w:eastAsia="Noto Sans CJK SC Regular"/>
        </w:rPr>
      </w:pPr>
      <w:r w:rsidRPr="004737CF">
        <w:rPr>
          <w:rFonts w:asciiTheme="majorHAnsi" w:eastAsia="Noto Sans CJK SC Bold" w:hAnsiTheme="majorHAnsi"/>
        </w:rPr>
        <w:t>1</w:t>
      </w:r>
      <w:r w:rsidRPr="004737CF">
        <w:rPr>
          <w:rFonts w:asciiTheme="majorHAnsi" w:eastAsia="Noto Sans CJK SC Bold" w:hAnsiTheme="majorHAnsi"/>
        </w:rPr>
        <w:t>、</w:t>
      </w:r>
      <w:r w:rsidRPr="004737CF">
        <w:rPr>
          <w:rFonts w:asciiTheme="majorHAnsi" w:eastAsia="Noto Sans CJK SC Bold" w:hAnsiTheme="majorHAnsi"/>
        </w:rPr>
        <w:t>RAPIDS</w:t>
      </w:r>
      <w:r w:rsidRPr="004737CF">
        <w:rPr>
          <w:rFonts w:ascii="Noto Sans CJK SC Bold" w:eastAsia="Noto Sans CJK SC Bold" w:hAnsi="Noto Sans CJK SC Bold"/>
        </w:rPr>
        <w:t xml:space="preserve"> 加速 </w:t>
      </w:r>
      <w:r w:rsidRPr="004737CF">
        <w:rPr>
          <w:rFonts w:asciiTheme="majorHAnsi" w:eastAsia="Noto Sans CJK SC Bold" w:hAnsiTheme="majorHAnsi"/>
        </w:rPr>
        <w:t>AI</w:t>
      </w:r>
      <w:r w:rsidRPr="004737CF">
        <w:rPr>
          <w:rFonts w:ascii="Noto Sans CJK SC Bold" w:eastAsia="Noto Sans CJK SC Bold" w:hAnsi="Noto Sans CJK SC Bold"/>
        </w:rPr>
        <w:t xml:space="preserve"> 量化流程</w:t>
      </w:r>
      <w:r>
        <w:rPr>
          <w:rFonts w:eastAsia="Noto Sans CJK SC Regular"/>
        </w:rPr>
        <w:t xml:space="preserve"> </w:t>
      </w:r>
      <w:r w:rsidRPr="004737CF">
        <w:rPr>
          <w:rFonts w:eastAsia="Noto Sans CJK SC Regular"/>
        </w:rPr>
        <w:t>金融投资行业的数据密集型需要更快的速度、更高维度数据学习能力</w:t>
      </w:r>
      <w:r>
        <w:rPr>
          <w:rFonts w:eastAsia="Noto Sans CJK SC Regular"/>
        </w:rPr>
        <w:t>，</w:t>
      </w:r>
      <w:r w:rsidRPr="004737CF">
        <w:rPr>
          <w:rFonts w:eastAsia="Noto Sans CJK SC Regular"/>
        </w:rPr>
        <w:t>AI</w:t>
      </w:r>
      <w:r w:rsidRPr="004737CF">
        <w:rPr>
          <w:rFonts w:eastAsia="Noto Sans CJK SC Regular"/>
        </w:rPr>
        <w:t>在投资上将超越人类</w:t>
      </w:r>
      <w:r>
        <w:rPr>
          <w:rFonts w:eastAsia="Noto Sans CJK SC Regular"/>
        </w:rPr>
        <w:t>。</w:t>
      </w:r>
      <w:proofErr w:type="spellStart"/>
      <w:r w:rsidRPr="004737CF">
        <w:rPr>
          <w:rFonts w:eastAsia="Noto Sans CJK SC Regular"/>
        </w:rPr>
        <w:t>BigQuant</w:t>
      </w:r>
      <w:proofErr w:type="spellEnd"/>
      <w:r w:rsidRPr="004737CF">
        <w:rPr>
          <w:rFonts w:eastAsia="Noto Sans CJK SC Regular"/>
        </w:rPr>
        <w:t xml:space="preserve"> </w:t>
      </w:r>
      <w:r w:rsidRPr="004737CF">
        <w:rPr>
          <w:rFonts w:eastAsia="Noto Sans CJK SC Regular"/>
        </w:rPr>
        <w:t>采用了</w:t>
      </w:r>
      <w:r w:rsidRPr="004737CF">
        <w:rPr>
          <w:rFonts w:eastAsia="Noto Sans CJK SC Regular"/>
        </w:rPr>
        <w:t xml:space="preserve"> NVIDIA RAPIDS </w:t>
      </w:r>
      <w:r w:rsidRPr="004737CF">
        <w:rPr>
          <w:rFonts w:eastAsia="Noto Sans CJK SC Regular"/>
        </w:rPr>
        <w:t>加速平台</w:t>
      </w:r>
      <w:r>
        <w:rPr>
          <w:rFonts w:eastAsia="Noto Sans CJK SC Regular"/>
        </w:rPr>
        <w:t>，</w:t>
      </w:r>
      <w:r w:rsidRPr="00172A32">
        <w:rPr>
          <w:rFonts w:eastAsia="Noto Sans CJK SC Regular"/>
          <w:b/>
          <w:bCs/>
        </w:rPr>
        <w:t>数据处理速度较原来提升了</w:t>
      </w:r>
      <w:r w:rsidRPr="00172A32">
        <w:rPr>
          <w:rFonts w:eastAsia="Noto Sans CJK SC Regular"/>
          <w:b/>
          <w:bCs/>
        </w:rPr>
        <w:t xml:space="preserve"> 10 </w:t>
      </w:r>
      <w:r w:rsidRPr="00172A32">
        <w:rPr>
          <w:rFonts w:eastAsia="Noto Sans CJK SC Regular"/>
          <w:b/>
          <w:bCs/>
        </w:rPr>
        <w:t>倍，能高效地处理呈爆发式增长的金融数据；将算法加速</w:t>
      </w:r>
      <w:r w:rsidRPr="00172A32">
        <w:rPr>
          <w:rFonts w:eastAsia="Noto Sans CJK SC Regular"/>
          <w:b/>
          <w:bCs/>
        </w:rPr>
        <w:t xml:space="preserve"> 50 </w:t>
      </w:r>
      <w:r w:rsidRPr="00172A32">
        <w:rPr>
          <w:rFonts w:eastAsia="Noto Sans CJK SC Regular"/>
          <w:b/>
          <w:bCs/>
        </w:rPr>
        <w:t>倍，模型训练</w:t>
      </w:r>
      <w:r w:rsidRPr="00172A32">
        <w:rPr>
          <w:rFonts w:eastAsia="Noto Sans CJK SC Regular"/>
          <w:b/>
          <w:bCs/>
        </w:rPr>
        <w:lastRenderedPageBreak/>
        <w:t>提速</w:t>
      </w:r>
      <w:r w:rsidRPr="00172A32">
        <w:rPr>
          <w:rFonts w:eastAsia="Noto Sans CJK SC Regular"/>
          <w:b/>
          <w:bCs/>
        </w:rPr>
        <w:t xml:space="preserve"> 50 </w:t>
      </w:r>
      <w:r w:rsidRPr="00172A32">
        <w:rPr>
          <w:rFonts w:eastAsia="Noto Sans CJK SC Regular"/>
          <w:b/>
          <w:bCs/>
        </w:rPr>
        <w:t>倍，因子挖掘提升</w:t>
      </w:r>
      <w:r w:rsidRPr="00172A32">
        <w:rPr>
          <w:rFonts w:eastAsia="Noto Sans CJK SC Regular" w:hint="eastAsia"/>
          <w:b/>
          <w:bCs/>
        </w:rPr>
        <w:t xml:space="preserve"> </w:t>
      </w:r>
      <w:r w:rsidRPr="00172A32">
        <w:rPr>
          <w:rFonts w:eastAsia="Noto Sans CJK SC Regular"/>
          <w:b/>
          <w:bCs/>
        </w:rPr>
        <w:t>100</w:t>
      </w:r>
      <w:r w:rsidRPr="00172A32">
        <w:rPr>
          <w:rFonts w:eastAsia="Noto Sans CJK SC Regular"/>
          <w:b/>
          <w:bCs/>
        </w:rPr>
        <w:t>倍</w:t>
      </w:r>
      <w:r>
        <w:rPr>
          <w:rFonts w:eastAsia="Noto Sans CJK SC Regular"/>
        </w:rPr>
        <w:t>。</w:t>
      </w:r>
      <w:r w:rsidRPr="004737CF">
        <w:rPr>
          <w:rFonts w:eastAsia="Noto Sans CJK SC Regular"/>
        </w:rPr>
        <w:t>高倍的效率和速度可以发掘出市场上更多的投资机会并做出更快的反应</w:t>
      </w:r>
      <w:r>
        <w:rPr>
          <w:rFonts w:eastAsia="Noto Sans CJK SC Regular"/>
        </w:rPr>
        <w:t>，</w:t>
      </w:r>
      <w:r w:rsidRPr="004737CF">
        <w:rPr>
          <w:rFonts w:eastAsia="Noto Sans CJK SC Regular"/>
        </w:rPr>
        <w:t>从而带来巨大的收益</w:t>
      </w:r>
      <w:r>
        <w:rPr>
          <w:rFonts w:eastAsia="Noto Sans CJK SC Regular"/>
        </w:rPr>
        <w:t>。</w:t>
      </w:r>
    </w:p>
    <w:p w14:paraId="0061CD8D" w14:textId="77777777" w:rsidR="00E82741" w:rsidRPr="004737CF" w:rsidRDefault="00E82741" w:rsidP="00E82741">
      <w:pPr>
        <w:pStyle w:val="NoSpacing"/>
        <w:snapToGrid w:val="0"/>
        <w:spacing w:afterLines="40" w:after="96"/>
        <w:ind w:left="321" w:hangingChars="153" w:hanging="321"/>
        <w:jc w:val="left"/>
        <w:rPr>
          <w:rFonts w:eastAsia="Noto Sans CJK SC Regular"/>
        </w:rPr>
      </w:pPr>
      <w:r w:rsidRPr="000A01A4">
        <w:rPr>
          <w:rFonts w:asciiTheme="majorHAnsi" w:eastAsia="Noto Sans CJK SC Bold" w:hAnsiTheme="majorHAnsi"/>
        </w:rPr>
        <w:t>2</w:t>
      </w:r>
      <w:r w:rsidRPr="000A01A4">
        <w:rPr>
          <w:rFonts w:asciiTheme="majorHAnsi" w:eastAsia="Noto Sans CJK SC Bold" w:hAnsiTheme="majorHAnsi"/>
        </w:rPr>
        <w:t>、</w:t>
      </w:r>
      <w:r w:rsidRPr="000A01A4">
        <w:rPr>
          <w:rFonts w:ascii="Noto Sans CJK SC Bold" w:eastAsia="Noto Sans CJK SC Bold" w:hAnsi="Noto Sans CJK SC Bold"/>
        </w:rPr>
        <w:t>极大地缩短策略开发时间</w:t>
      </w:r>
      <w:r w:rsidRPr="004737CF">
        <w:rPr>
          <w:rFonts w:eastAsia="Noto Sans CJK SC Regular"/>
        </w:rPr>
        <w:t xml:space="preserve"> </w:t>
      </w:r>
      <w:r w:rsidRPr="004737CF">
        <w:rPr>
          <w:rFonts w:eastAsia="Noto Sans CJK SC Regular"/>
        </w:rPr>
        <w:t>以往的策略开发者开发一个优质策略往往耗时半年至一年升值更长时间</w:t>
      </w:r>
      <w:r>
        <w:rPr>
          <w:rFonts w:eastAsia="Noto Sans CJK SC Regular"/>
        </w:rPr>
        <w:t>，</w:t>
      </w:r>
      <w:r w:rsidRPr="004737CF">
        <w:rPr>
          <w:rFonts w:eastAsia="Noto Sans CJK SC Regular"/>
        </w:rPr>
        <w:t>在</w:t>
      </w:r>
      <w:r w:rsidRPr="004737CF">
        <w:rPr>
          <w:rFonts w:eastAsia="Noto Sans CJK SC Regular"/>
        </w:rPr>
        <w:t xml:space="preserve"> NVIDIA RAPIDS </w:t>
      </w:r>
      <w:r w:rsidRPr="004737CF">
        <w:rPr>
          <w:rFonts w:eastAsia="Noto Sans CJK SC Regular"/>
        </w:rPr>
        <w:t>加速平台的助力下</w:t>
      </w:r>
      <w:r>
        <w:rPr>
          <w:rFonts w:eastAsia="Noto Sans CJK SC Regular"/>
        </w:rPr>
        <w:t>，</w:t>
      </w:r>
      <w:proofErr w:type="spellStart"/>
      <w:r w:rsidRPr="004737CF">
        <w:rPr>
          <w:rFonts w:eastAsia="Noto Sans CJK SC Regular"/>
        </w:rPr>
        <w:t>BigQuant</w:t>
      </w:r>
      <w:proofErr w:type="spellEnd"/>
      <w:r w:rsidRPr="004737CF">
        <w:rPr>
          <w:rFonts w:eastAsia="Noto Sans CJK SC Regular"/>
        </w:rPr>
        <w:t xml:space="preserve"> </w:t>
      </w:r>
      <w:r w:rsidRPr="004737CF">
        <w:rPr>
          <w:rFonts w:eastAsia="Noto Sans CJK SC Regular"/>
        </w:rPr>
        <w:t>平台将</w:t>
      </w:r>
      <w:r w:rsidRPr="00172A32">
        <w:rPr>
          <w:rFonts w:eastAsia="Noto Sans CJK SC Regular"/>
          <w:b/>
          <w:bCs/>
        </w:rPr>
        <w:t>策略研发周期缩短至一个月甚至更短</w:t>
      </w:r>
      <w:r>
        <w:rPr>
          <w:rFonts w:eastAsia="Noto Sans CJK SC Regular"/>
        </w:rPr>
        <w:t>，</w:t>
      </w:r>
      <w:r w:rsidRPr="004737CF">
        <w:rPr>
          <w:rFonts w:eastAsia="Noto Sans CJK SC Regular"/>
        </w:rPr>
        <w:t>利于策略开发者将时间集中在策略研究上</w:t>
      </w:r>
      <w:r>
        <w:rPr>
          <w:rFonts w:eastAsia="Noto Sans CJK SC Regular"/>
        </w:rPr>
        <w:t>，</w:t>
      </w:r>
      <w:r w:rsidRPr="004737CF">
        <w:rPr>
          <w:rFonts w:eastAsia="Noto Sans CJK SC Regular"/>
        </w:rPr>
        <w:t>而不是数据处理上</w:t>
      </w:r>
      <w:r>
        <w:rPr>
          <w:rFonts w:eastAsia="Noto Sans CJK SC Regular"/>
        </w:rPr>
        <w:t>。</w:t>
      </w:r>
    </w:p>
    <w:p w14:paraId="43173D24" w14:textId="77777777" w:rsidR="00E82741" w:rsidRDefault="00E82741" w:rsidP="00E82741">
      <w:pPr>
        <w:pStyle w:val="NoSpacing"/>
        <w:snapToGrid w:val="0"/>
        <w:spacing w:afterLines="40" w:after="96"/>
        <w:ind w:left="321" w:hangingChars="153" w:hanging="321"/>
        <w:jc w:val="left"/>
        <w:rPr>
          <w:rFonts w:eastAsia="Noto Sans CJK SC Regular"/>
        </w:rPr>
      </w:pPr>
      <w:r w:rsidRPr="000A01A4">
        <w:rPr>
          <w:rFonts w:asciiTheme="majorHAnsi" w:eastAsia="Noto Sans CJK SC Bold" w:hAnsiTheme="majorHAnsi"/>
        </w:rPr>
        <w:t>3</w:t>
      </w:r>
      <w:r w:rsidRPr="000A01A4">
        <w:rPr>
          <w:rFonts w:asciiTheme="majorHAnsi" w:eastAsia="Noto Sans CJK SC Bold" w:hAnsiTheme="majorHAnsi"/>
        </w:rPr>
        <w:t>、</w:t>
      </w:r>
      <w:r w:rsidRPr="000A01A4">
        <w:rPr>
          <w:rFonts w:ascii="Noto Sans CJK SC Bold" w:eastAsia="Noto Sans CJK SC Bold" w:hAnsi="Noto Sans CJK SC Bold"/>
        </w:rPr>
        <w:t>支持数百万的策略训练</w:t>
      </w:r>
      <w:r w:rsidRPr="004737CF">
        <w:rPr>
          <w:rFonts w:eastAsia="Noto Sans CJK SC Regular"/>
        </w:rPr>
        <w:t xml:space="preserve"> </w:t>
      </w:r>
      <w:r w:rsidRPr="004737CF">
        <w:rPr>
          <w:rFonts w:eastAsia="Noto Sans CJK SC Regular"/>
        </w:rPr>
        <w:t>用户需要大量算力进行模型训练</w:t>
      </w:r>
      <w:r>
        <w:rPr>
          <w:rFonts w:eastAsia="Noto Sans CJK SC Regular"/>
        </w:rPr>
        <w:t>，</w:t>
      </w:r>
      <w:r w:rsidRPr="004737CF">
        <w:rPr>
          <w:rFonts w:eastAsia="Noto Sans CJK SC Regular"/>
        </w:rPr>
        <w:t>来发掘市场上更好和更多的投资机会</w:t>
      </w:r>
      <w:r>
        <w:rPr>
          <w:rFonts w:eastAsia="Noto Sans CJK SC Regular"/>
        </w:rPr>
        <w:t>。</w:t>
      </w:r>
      <w:r w:rsidRPr="004737CF">
        <w:rPr>
          <w:rFonts w:eastAsia="Noto Sans CJK SC Regular"/>
        </w:rPr>
        <w:t>在</w:t>
      </w:r>
      <w:r w:rsidRPr="00172A32">
        <w:rPr>
          <w:rFonts w:eastAsia="Noto Sans CJK SC Regular"/>
          <w:b/>
          <w:bCs/>
        </w:rPr>
        <w:t>NVIDIA RAPIDS</w:t>
      </w:r>
      <w:r w:rsidRPr="004737CF">
        <w:rPr>
          <w:rFonts w:eastAsia="Noto Sans CJK SC Regular"/>
        </w:rPr>
        <w:t xml:space="preserve"> </w:t>
      </w:r>
      <w:r w:rsidRPr="004737CF">
        <w:rPr>
          <w:rFonts w:eastAsia="Noto Sans CJK SC Regular"/>
        </w:rPr>
        <w:t>的加持下</w:t>
      </w:r>
      <w:r>
        <w:rPr>
          <w:rFonts w:eastAsia="Noto Sans CJK SC Regular"/>
        </w:rPr>
        <w:t>，</w:t>
      </w:r>
      <w:r w:rsidRPr="004737CF">
        <w:rPr>
          <w:rFonts w:eastAsia="Noto Sans CJK SC Regular"/>
        </w:rPr>
        <w:t>平台能训练数百万的策略</w:t>
      </w:r>
      <w:r>
        <w:rPr>
          <w:rFonts w:eastAsia="Noto Sans CJK SC Regular"/>
        </w:rPr>
        <w:t>。</w:t>
      </w:r>
      <w:r w:rsidRPr="004737CF">
        <w:rPr>
          <w:rFonts w:eastAsia="Noto Sans CJK SC Regular"/>
        </w:rPr>
        <w:t>比如国内某知名券商在用</w:t>
      </w:r>
      <w:r w:rsidRPr="004737CF">
        <w:rPr>
          <w:rFonts w:eastAsia="Noto Sans CJK SC Regular"/>
        </w:rPr>
        <w:t xml:space="preserve"> AI </w:t>
      </w:r>
      <w:r w:rsidRPr="004737CF">
        <w:rPr>
          <w:rFonts w:eastAsia="Noto Sans CJK SC Regular"/>
        </w:rPr>
        <w:t>构建数百万的投资策略</w:t>
      </w:r>
      <w:r>
        <w:rPr>
          <w:rFonts w:eastAsia="Noto Sans CJK SC Regular"/>
        </w:rPr>
        <w:t>，</w:t>
      </w:r>
      <w:r w:rsidRPr="004737CF">
        <w:rPr>
          <w:rFonts w:eastAsia="Noto Sans CJK SC Regular"/>
        </w:rPr>
        <w:t>其一期平台构建阶段基于</w:t>
      </w:r>
      <w:r w:rsidRPr="004737CF">
        <w:rPr>
          <w:rFonts w:eastAsia="Noto Sans CJK SC Regular"/>
        </w:rPr>
        <w:t xml:space="preserve"> </w:t>
      </w:r>
      <w:r w:rsidRPr="00172A32">
        <w:rPr>
          <w:rFonts w:eastAsia="Noto Sans CJK SC Regular"/>
          <w:b/>
          <w:bCs/>
        </w:rPr>
        <w:t>Tesla V100 GPU</w:t>
      </w:r>
      <w:r>
        <w:rPr>
          <w:rFonts w:eastAsia="Noto Sans CJK SC Regular"/>
        </w:rPr>
        <w:t>，</w:t>
      </w:r>
      <w:r w:rsidRPr="004737CF">
        <w:rPr>
          <w:rFonts w:eastAsia="Noto Sans CJK SC Regular"/>
        </w:rPr>
        <w:t>并很快将进一步扩容到</w:t>
      </w:r>
      <w:r w:rsidRPr="004737CF">
        <w:rPr>
          <w:rFonts w:eastAsia="Noto Sans CJK SC Regular"/>
        </w:rPr>
        <w:t xml:space="preserve"> 3x </w:t>
      </w:r>
      <w:r w:rsidRPr="004737CF">
        <w:rPr>
          <w:rFonts w:eastAsia="Noto Sans CJK SC Regular"/>
        </w:rPr>
        <w:t>算力</w:t>
      </w:r>
      <w:r>
        <w:rPr>
          <w:rFonts w:eastAsia="Noto Sans CJK SC Regular"/>
        </w:rPr>
        <w:t>。</w:t>
      </w:r>
    </w:p>
    <w:p w14:paraId="6D915A47" w14:textId="77777777" w:rsidR="00E82741" w:rsidRDefault="00E82741" w:rsidP="00E82741">
      <w:pPr>
        <w:pStyle w:val="NoSpacing"/>
        <w:snapToGrid w:val="0"/>
        <w:spacing w:afterLines="40" w:after="96"/>
        <w:ind w:left="321" w:hangingChars="153" w:hanging="321"/>
        <w:jc w:val="left"/>
        <w:rPr>
          <w:rFonts w:eastAsia="Noto Sans CJK SC Regular"/>
        </w:rPr>
      </w:pPr>
    </w:p>
    <w:p w14:paraId="7C4159F7" w14:textId="529F9C46" w:rsidR="00E82741" w:rsidRDefault="00E82741" w:rsidP="00E82741">
      <w:pPr>
        <w:pStyle w:val="NoSpacing"/>
        <w:snapToGrid w:val="0"/>
        <w:spacing w:afterLines="40" w:after="96"/>
        <w:jc w:val="left"/>
        <w:rPr>
          <w:rFonts w:eastAsia="Noto Sans CJK SC Regular"/>
        </w:rPr>
      </w:pPr>
      <w:r w:rsidRPr="004737CF">
        <w:rPr>
          <w:rFonts w:eastAsia="Noto Sans CJK SC Regular"/>
        </w:rPr>
        <w:t>目前</w:t>
      </w:r>
      <w:r>
        <w:rPr>
          <w:rFonts w:eastAsia="Noto Sans CJK SC Regular"/>
        </w:rPr>
        <w:t>，</w:t>
      </w:r>
      <w:proofErr w:type="spellStart"/>
      <w:r w:rsidRPr="004737CF">
        <w:rPr>
          <w:rFonts w:eastAsia="Noto Sans CJK SC Regular"/>
        </w:rPr>
        <w:t>BigQuant</w:t>
      </w:r>
      <w:proofErr w:type="spellEnd"/>
      <w:r w:rsidRPr="004737CF">
        <w:rPr>
          <w:rFonts w:eastAsia="Noto Sans CJK SC Regular"/>
        </w:rPr>
        <w:t xml:space="preserve"> </w:t>
      </w:r>
      <w:r w:rsidRPr="004737CF">
        <w:rPr>
          <w:rFonts w:eastAsia="Noto Sans CJK SC Regular"/>
        </w:rPr>
        <w:t>已经成为全国最大的</w:t>
      </w:r>
      <w:r w:rsidRPr="004737CF">
        <w:rPr>
          <w:rFonts w:eastAsia="Noto Sans CJK SC Regular"/>
        </w:rPr>
        <w:t xml:space="preserve"> AI </w:t>
      </w:r>
      <w:r w:rsidRPr="004737CF">
        <w:rPr>
          <w:rFonts w:eastAsia="Noto Sans CJK SC Regular"/>
        </w:rPr>
        <w:t>量化平台和机器学习平台</w:t>
      </w:r>
      <w:r>
        <w:rPr>
          <w:rFonts w:eastAsia="Noto Sans CJK SC Regular"/>
        </w:rPr>
        <w:t>，</w:t>
      </w:r>
      <w:r w:rsidRPr="004737CF">
        <w:rPr>
          <w:rFonts w:eastAsia="Noto Sans CJK SC Regular"/>
        </w:rPr>
        <w:t>吸引了</w:t>
      </w:r>
      <w:r w:rsidRPr="004737CF">
        <w:rPr>
          <w:rFonts w:eastAsia="Noto Sans CJK SC Regular"/>
        </w:rPr>
        <w:t xml:space="preserve"> 10W+</w:t>
      </w:r>
      <w:r w:rsidRPr="004737CF">
        <w:rPr>
          <w:rFonts w:eastAsia="Noto Sans CJK SC Regular"/>
        </w:rPr>
        <w:t>的开发者和行业用户</w:t>
      </w:r>
      <w:r>
        <w:rPr>
          <w:rFonts w:eastAsia="Noto Sans CJK SC Regular"/>
        </w:rPr>
        <w:t>。</w:t>
      </w:r>
      <w:r w:rsidRPr="004737CF">
        <w:rPr>
          <w:rFonts w:eastAsia="Noto Sans CJK SC Regular"/>
        </w:rPr>
        <w:t>宽邦科技正在全力完善</w:t>
      </w:r>
      <w:r w:rsidRPr="004737CF">
        <w:rPr>
          <w:rFonts w:eastAsia="Noto Sans CJK SC Regular"/>
        </w:rPr>
        <w:t xml:space="preserve"> </w:t>
      </w:r>
      <w:proofErr w:type="spellStart"/>
      <w:r w:rsidRPr="004737CF">
        <w:rPr>
          <w:rFonts w:eastAsia="Noto Sans CJK SC Regular"/>
        </w:rPr>
        <w:t>BigAI</w:t>
      </w:r>
      <w:proofErr w:type="spellEnd"/>
      <w:r w:rsidRPr="004737CF">
        <w:rPr>
          <w:rFonts w:eastAsia="Noto Sans CJK SC Regular"/>
        </w:rPr>
        <w:t xml:space="preserve"> </w:t>
      </w:r>
      <w:r w:rsidRPr="004737CF">
        <w:rPr>
          <w:rFonts w:eastAsia="Noto Sans CJK SC Regular"/>
        </w:rPr>
        <w:t>全栈人工智能平台</w:t>
      </w:r>
      <w:r>
        <w:rPr>
          <w:rFonts w:eastAsia="Noto Sans CJK SC Regular"/>
        </w:rPr>
        <w:t>，</w:t>
      </w:r>
      <w:r w:rsidRPr="004737CF">
        <w:rPr>
          <w:rFonts w:eastAsia="Noto Sans CJK SC Regular"/>
        </w:rPr>
        <w:t>根据金融行业所需要的各项需求</w:t>
      </w:r>
      <w:r>
        <w:rPr>
          <w:rFonts w:eastAsia="Noto Sans CJK SC Regular"/>
        </w:rPr>
        <w:t>，</w:t>
      </w:r>
      <w:r w:rsidRPr="004737CF">
        <w:rPr>
          <w:rFonts w:eastAsia="Noto Sans CJK SC Regular"/>
        </w:rPr>
        <w:t>进行技术封装</w:t>
      </w:r>
      <w:r>
        <w:rPr>
          <w:rFonts w:eastAsia="Noto Sans CJK SC Regular"/>
        </w:rPr>
        <w:t>，</w:t>
      </w:r>
      <w:r w:rsidRPr="004737CF">
        <w:rPr>
          <w:rFonts w:eastAsia="Noto Sans CJK SC Regular"/>
        </w:rPr>
        <w:t>机构无需再苦于</w:t>
      </w:r>
      <w:r w:rsidRPr="004737CF">
        <w:rPr>
          <w:rFonts w:eastAsia="Noto Sans CJK SC Regular"/>
        </w:rPr>
        <w:t xml:space="preserve"> AI </w:t>
      </w:r>
      <w:r w:rsidRPr="004737CF">
        <w:rPr>
          <w:rFonts w:eastAsia="Noto Sans CJK SC Regular"/>
        </w:rPr>
        <w:t>人才短缺和耗费数年时间研发</w:t>
      </w:r>
      <w:r w:rsidRPr="004737CF">
        <w:rPr>
          <w:rFonts w:eastAsia="Noto Sans CJK SC Regular"/>
        </w:rPr>
        <w:t xml:space="preserve"> AI </w:t>
      </w:r>
      <w:r w:rsidRPr="004737CF">
        <w:rPr>
          <w:rFonts w:eastAsia="Noto Sans CJK SC Regular"/>
        </w:rPr>
        <w:t>平台</w:t>
      </w:r>
      <w:r>
        <w:rPr>
          <w:rFonts w:eastAsia="Noto Sans CJK SC Regular"/>
        </w:rPr>
        <w:t>，</w:t>
      </w:r>
      <w:r w:rsidRPr="004737CF">
        <w:rPr>
          <w:rFonts w:eastAsia="Noto Sans CJK SC Regular"/>
        </w:rPr>
        <w:t>可以在</w:t>
      </w:r>
      <w:r w:rsidRPr="004737CF">
        <w:rPr>
          <w:rFonts w:eastAsia="Noto Sans CJK SC Regular"/>
        </w:rPr>
        <w:t xml:space="preserve"> 3 </w:t>
      </w:r>
      <w:r w:rsidRPr="004737CF">
        <w:rPr>
          <w:rFonts w:eastAsia="Noto Sans CJK SC Regular"/>
        </w:rPr>
        <w:t>个月内实现</w:t>
      </w:r>
      <w:r w:rsidRPr="004737CF">
        <w:rPr>
          <w:rFonts w:eastAsia="Noto Sans CJK SC Regular"/>
        </w:rPr>
        <w:t xml:space="preserve"> AI </w:t>
      </w:r>
      <w:r w:rsidRPr="004737CF">
        <w:rPr>
          <w:rFonts w:eastAsia="Noto Sans CJK SC Regular"/>
        </w:rPr>
        <w:t>技术的开箱可用和团队的快速升级</w:t>
      </w:r>
      <w:r>
        <w:rPr>
          <w:rFonts w:eastAsia="Noto Sans CJK SC Regular"/>
        </w:rPr>
        <w:t>。</w:t>
      </w:r>
    </w:p>
    <w:p w14:paraId="503AFD33" w14:textId="77777777" w:rsidR="00E82741" w:rsidRPr="004737CF" w:rsidRDefault="00E82741" w:rsidP="00E82741">
      <w:pPr>
        <w:pStyle w:val="NoSpacing"/>
        <w:snapToGrid w:val="0"/>
        <w:spacing w:afterLines="40" w:after="96"/>
        <w:jc w:val="left"/>
        <w:rPr>
          <w:rFonts w:eastAsia="Noto Sans CJK SC Regular"/>
        </w:rPr>
      </w:pPr>
    </w:p>
    <w:p w14:paraId="262EBBA2" w14:textId="3A52CF40" w:rsidR="000F54A6" w:rsidRDefault="00351786" w:rsidP="009827AF">
      <w:pPr>
        <w:pStyle w:val="Heading2"/>
        <w:snapToGrid w:val="0"/>
        <w:spacing w:before="0" w:afterLines="40" w:after="96" w:line="240" w:lineRule="auto"/>
        <w:jc w:val="left"/>
        <w:rPr>
          <w:color w:val="76B900"/>
          <w:sz w:val="28"/>
          <w:szCs w:val="28"/>
        </w:rPr>
      </w:pPr>
      <w:r>
        <w:rPr>
          <w:rFonts w:hint="eastAsia"/>
          <w:color w:val="76B900"/>
          <w:sz w:val="28"/>
          <w:szCs w:val="28"/>
        </w:rPr>
        <w:t>使用效果及</w:t>
      </w:r>
      <w:r w:rsidR="000F54A6" w:rsidRPr="00BD395F">
        <w:rPr>
          <w:color w:val="76B900"/>
          <w:sz w:val="28"/>
          <w:szCs w:val="28"/>
        </w:rPr>
        <w:t>影响</w:t>
      </w:r>
    </w:p>
    <w:p w14:paraId="06B40EB2" w14:textId="4067DE50" w:rsidR="00985F58" w:rsidRPr="00177A3A" w:rsidRDefault="00985F58" w:rsidP="00985F58">
      <w:pPr>
        <w:rPr>
          <w:rFonts w:eastAsia="Noto Sans CJK SC Regular"/>
          <w:color w:val="FF0000"/>
        </w:rPr>
      </w:pPr>
      <w:r w:rsidRPr="00177A3A">
        <w:rPr>
          <w:rFonts w:eastAsia="Noto Sans CJK SC Regular" w:hint="eastAsia"/>
          <w:color w:val="FF0000"/>
        </w:rPr>
        <w:t>写作说明：</w:t>
      </w:r>
    </w:p>
    <w:p w14:paraId="6F0CBC0C" w14:textId="38AF08C3" w:rsidR="00212D65" w:rsidRDefault="00212D65" w:rsidP="00524C50">
      <w:pPr>
        <w:rPr>
          <w:rFonts w:eastAsia="Noto Sans CJK SC Regular"/>
          <w:color w:val="FF0000"/>
        </w:rPr>
      </w:pPr>
      <w:r w:rsidRPr="00177A3A">
        <w:rPr>
          <w:rFonts w:eastAsia="Noto Sans CJK SC Regular" w:hint="eastAsia"/>
          <w:color w:val="FF0000"/>
        </w:rPr>
        <w:t>N</w:t>
      </w:r>
      <w:r w:rsidRPr="00177A3A">
        <w:rPr>
          <w:rFonts w:eastAsia="Noto Sans CJK SC Regular"/>
          <w:color w:val="FF0000"/>
        </w:rPr>
        <w:t xml:space="preserve">VIDIA </w:t>
      </w:r>
      <w:r w:rsidRPr="00177A3A">
        <w:rPr>
          <w:rFonts w:eastAsia="Noto Sans CJK SC Regular" w:hint="eastAsia"/>
          <w:color w:val="FF0000"/>
        </w:rPr>
        <w:t>对于</w:t>
      </w:r>
      <w:r w:rsidR="00DC7F2E">
        <w:rPr>
          <w:rFonts w:eastAsia="Noto Sans CJK SC Regular" w:hint="eastAsia"/>
          <w:color w:val="FF0000"/>
        </w:rPr>
        <w:t>客户</w:t>
      </w:r>
      <w:r w:rsidRPr="00177A3A">
        <w:rPr>
          <w:rFonts w:eastAsia="Noto Sans CJK SC Regular" w:hint="eastAsia"/>
          <w:color w:val="FF0000"/>
        </w:rPr>
        <w:t>技术、产品、业务、行业竞争力等方面所起到的作用和影响。最好有发言人引言</w:t>
      </w:r>
      <w:r w:rsidR="00F93520">
        <w:rPr>
          <w:rFonts w:eastAsia="Noto Sans CJK SC Regular" w:hint="eastAsia"/>
          <w:color w:val="FF0000"/>
        </w:rPr>
        <w:t>、</w:t>
      </w:r>
      <w:r w:rsidRPr="00177A3A">
        <w:rPr>
          <w:rFonts w:eastAsia="Noto Sans CJK SC Regular" w:hint="eastAsia"/>
          <w:color w:val="FF0000"/>
        </w:rPr>
        <w:t>姓名及职务。</w:t>
      </w:r>
    </w:p>
    <w:p w14:paraId="19CE6913" w14:textId="77777777" w:rsidR="00247C1B" w:rsidRPr="00177A3A" w:rsidRDefault="00247C1B" w:rsidP="00524C50">
      <w:pPr>
        <w:rPr>
          <w:rFonts w:eastAsia="Noto Sans CJK SC Regular"/>
          <w:color w:val="FF0000"/>
        </w:rPr>
      </w:pPr>
    </w:p>
    <w:p w14:paraId="7191F490" w14:textId="17FAC291" w:rsidR="00985F58" w:rsidRPr="00247C1B" w:rsidRDefault="00212D65" w:rsidP="00985F58">
      <w:pPr>
        <w:rPr>
          <w:rFonts w:eastAsia="Noto Sans CJK SC Regular"/>
          <w:b/>
          <w:bCs/>
        </w:rPr>
      </w:pPr>
      <w:r w:rsidRPr="00247C1B">
        <w:rPr>
          <w:rFonts w:eastAsia="Noto Sans CJK SC Regular" w:hint="eastAsia"/>
          <w:b/>
          <w:bCs/>
          <w:color w:val="FF0000"/>
        </w:rPr>
        <w:t>范例</w:t>
      </w:r>
      <w:r w:rsidR="00177A3A" w:rsidRPr="00247C1B">
        <w:rPr>
          <w:rFonts w:eastAsia="Noto Sans CJK SC Regular" w:hint="eastAsia"/>
          <w:b/>
          <w:bCs/>
        </w:rPr>
        <w:t>：</w:t>
      </w:r>
    </w:p>
    <w:p w14:paraId="69E0EAF9" w14:textId="6E53AF12" w:rsidR="000F54A6" w:rsidRDefault="000F54A6" w:rsidP="009827AF">
      <w:pPr>
        <w:pStyle w:val="NoSpacing"/>
        <w:snapToGrid w:val="0"/>
        <w:spacing w:afterLines="40" w:after="96"/>
        <w:jc w:val="left"/>
        <w:rPr>
          <w:rFonts w:eastAsia="Noto Sans CJK SC Regular"/>
        </w:rPr>
      </w:pPr>
      <w:r w:rsidRPr="004737CF">
        <w:rPr>
          <w:rFonts w:eastAsia="Noto Sans CJK SC Regular"/>
        </w:rPr>
        <w:t>使用了</w:t>
      </w:r>
      <w:r w:rsidRPr="004737CF">
        <w:rPr>
          <w:rFonts w:eastAsia="Noto Sans CJK SC Regular"/>
        </w:rPr>
        <w:t xml:space="preserve"> NVIDIA RAPIDS </w:t>
      </w:r>
      <w:r w:rsidRPr="004737CF">
        <w:rPr>
          <w:rFonts w:eastAsia="Noto Sans CJK SC Regular"/>
        </w:rPr>
        <w:t>加速平台</w:t>
      </w:r>
      <w:r w:rsidR="00457B9F">
        <w:rPr>
          <w:rFonts w:eastAsia="Noto Sans CJK SC Regular"/>
        </w:rPr>
        <w:t>，</w:t>
      </w:r>
      <w:r w:rsidRPr="004737CF">
        <w:rPr>
          <w:rFonts w:eastAsia="Noto Sans CJK SC Regular"/>
        </w:rPr>
        <w:t>极大地提升了</w:t>
      </w:r>
      <w:r w:rsidRPr="004737CF">
        <w:rPr>
          <w:rFonts w:eastAsia="Noto Sans CJK SC Regular"/>
        </w:rPr>
        <w:t xml:space="preserve"> </w:t>
      </w:r>
      <w:proofErr w:type="spellStart"/>
      <w:r w:rsidRPr="004737CF">
        <w:rPr>
          <w:rFonts w:eastAsia="Noto Sans CJK SC Regular"/>
        </w:rPr>
        <w:t>BigQuant</w:t>
      </w:r>
      <w:proofErr w:type="spellEnd"/>
      <w:r w:rsidRPr="004737CF">
        <w:rPr>
          <w:rFonts w:eastAsia="Noto Sans CJK SC Regular"/>
        </w:rPr>
        <w:t xml:space="preserve"> </w:t>
      </w:r>
      <w:r w:rsidRPr="004737CF">
        <w:rPr>
          <w:rFonts w:eastAsia="Noto Sans CJK SC Regular"/>
        </w:rPr>
        <w:t>的</w:t>
      </w:r>
      <w:r w:rsidRPr="004737CF">
        <w:rPr>
          <w:rFonts w:eastAsia="Noto Sans CJK SC Regular"/>
        </w:rPr>
        <w:t xml:space="preserve"> AI </w:t>
      </w:r>
      <w:r w:rsidRPr="004737CF">
        <w:rPr>
          <w:rFonts w:eastAsia="Noto Sans CJK SC Regular"/>
        </w:rPr>
        <w:t>量化流程速度</w:t>
      </w:r>
      <w:r w:rsidR="00457B9F">
        <w:rPr>
          <w:rFonts w:eastAsia="Noto Sans CJK SC Regular"/>
        </w:rPr>
        <w:t>，</w:t>
      </w:r>
      <w:r w:rsidRPr="004737CF">
        <w:rPr>
          <w:rFonts w:eastAsia="Noto Sans CJK SC Regular"/>
        </w:rPr>
        <w:t>进一步提升了平台的用户体验</w:t>
      </w:r>
      <w:r w:rsidR="00457B9F">
        <w:rPr>
          <w:rFonts w:eastAsia="Noto Sans CJK SC Regular"/>
        </w:rPr>
        <w:t>，</w:t>
      </w:r>
      <w:r w:rsidRPr="004737CF">
        <w:rPr>
          <w:rFonts w:eastAsia="Noto Sans CJK SC Regular"/>
        </w:rPr>
        <w:t>为扩展金融领域其他业务打好了良好的基础</w:t>
      </w:r>
      <w:r w:rsidR="00457B9F">
        <w:rPr>
          <w:rFonts w:eastAsia="Noto Sans CJK SC Regular"/>
        </w:rPr>
        <w:t>。</w:t>
      </w:r>
    </w:p>
    <w:p w14:paraId="1B704871" w14:textId="77777777" w:rsidR="00D54E45" w:rsidRPr="004737CF" w:rsidRDefault="00D54E45" w:rsidP="009827AF">
      <w:pPr>
        <w:pStyle w:val="NoSpacing"/>
        <w:snapToGrid w:val="0"/>
        <w:spacing w:afterLines="40" w:after="96"/>
        <w:jc w:val="left"/>
        <w:rPr>
          <w:rFonts w:eastAsia="Noto Sans CJK SC Regular"/>
        </w:rPr>
      </w:pPr>
    </w:p>
    <w:p w14:paraId="3767DD6C" w14:textId="3D97D71D" w:rsidR="000F54A6" w:rsidRDefault="000F54A6" w:rsidP="009827AF">
      <w:pPr>
        <w:pStyle w:val="NoSpacing"/>
        <w:snapToGrid w:val="0"/>
        <w:spacing w:afterLines="40" w:after="96"/>
        <w:jc w:val="left"/>
        <w:rPr>
          <w:rFonts w:eastAsia="Noto Sans CJK SC Regular"/>
        </w:rPr>
      </w:pPr>
      <w:r w:rsidRPr="004737CF">
        <w:rPr>
          <w:rFonts w:eastAsia="Noto Sans CJK SC Regular"/>
        </w:rPr>
        <w:t>在</w:t>
      </w:r>
      <w:r w:rsidRPr="004737CF">
        <w:rPr>
          <w:rFonts w:eastAsia="Noto Sans CJK SC Regular"/>
        </w:rPr>
        <w:t xml:space="preserve"> </w:t>
      </w:r>
      <w:proofErr w:type="spellStart"/>
      <w:r w:rsidRPr="004737CF">
        <w:rPr>
          <w:rFonts w:eastAsia="Noto Sans CJK SC Regular"/>
        </w:rPr>
        <w:t>BigQuant</w:t>
      </w:r>
      <w:proofErr w:type="spellEnd"/>
      <w:r w:rsidRPr="004737CF">
        <w:rPr>
          <w:rFonts w:eastAsia="Noto Sans CJK SC Regular"/>
        </w:rPr>
        <w:t xml:space="preserve"> </w:t>
      </w:r>
      <w:r w:rsidRPr="004737CF">
        <w:rPr>
          <w:rFonts w:eastAsia="Noto Sans CJK SC Regular"/>
        </w:rPr>
        <w:t>上</w:t>
      </w:r>
      <w:r w:rsidR="00457B9F">
        <w:rPr>
          <w:rFonts w:eastAsia="Noto Sans CJK SC Regular"/>
        </w:rPr>
        <w:t>，</w:t>
      </w:r>
      <w:r w:rsidRPr="004737CF">
        <w:rPr>
          <w:rFonts w:eastAsia="Noto Sans CJK SC Regular"/>
        </w:rPr>
        <w:t>用户可以低门槛的使用人工智能进行投资</w:t>
      </w:r>
      <w:r w:rsidR="00457B9F">
        <w:rPr>
          <w:rFonts w:eastAsia="Noto Sans CJK SC Regular"/>
        </w:rPr>
        <w:t>，</w:t>
      </w:r>
      <w:r w:rsidRPr="004737CF">
        <w:rPr>
          <w:rFonts w:eastAsia="Noto Sans CJK SC Regular"/>
        </w:rPr>
        <w:t>不用学算法、不用编程</w:t>
      </w:r>
      <w:r w:rsidR="00457B9F">
        <w:rPr>
          <w:rFonts w:eastAsia="Noto Sans CJK SC Regular"/>
        </w:rPr>
        <w:t>，</w:t>
      </w:r>
      <w:r w:rsidRPr="004737CF">
        <w:rPr>
          <w:rFonts w:eastAsia="Noto Sans CJK SC Regular"/>
        </w:rPr>
        <w:t>将一切繁琐、复杂、重复的事情交由机器完成</w:t>
      </w:r>
      <w:r w:rsidR="00457B9F">
        <w:rPr>
          <w:rFonts w:eastAsia="Noto Sans CJK SC Regular"/>
        </w:rPr>
        <w:t>，</w:t>
      </w:r>
      <w:r w:rsidRPr="004737CF">
        <w:rPr>
          <w:rFonts w:eastAsia="Noto Sans CJK SC Regular"/>
        </w:rPr>
        <w:t>自身可将精力专注于策略研究</w:t>
      </w:r>
      <w:r w:rsidR="00457B9F">
        <w:rPr>
          <w:rFonts w:eastAsia="Noto Sans CJK SC Regular"/>
        </w:rPr>
        <w:t>，</w:t>
      </w:r>
      <w:r w:rsidRPr="004737CF">
        <w:rPr>
          <w:rFonts w:eastAsia="Noto Sans CJK SC Regular"/>
        </w:rPr>
        <w:t>大大地减少了用户的投入成本</w:t>
      </w:r>
      <w:r w:rsidR="00457B9F">
        <w:rPr>
          <w:rFonts w:eastAsia="Noto Sans CJK SC Regular"/>
        </w:rPr>
        <w:t>。</w:t>
      </w:r>
      <w:r w:rsidRPr="004737CF">
        <w:rPr>
          <w:rFonts w:eastAsia="Noto Sans CJK SC Regular"/>
        </w:rPr>
        <w:t>在传统量化投资下一个优质策略开发需要耗时半年到一年的时间</w:t>
      </w:r>
      <w:r w:rsidR="00457B9F">
        <w:rPr>
          <w:rFonts w:eastAsia="Noto Sans CJK SC Regular"/>
        </w:rPr>
        <w:t>，</w:t>
      </w:r>
      <w:r w:rsidRPr="004737CF">
        <w:rPr>
          <w:rFonts w:eastAsia="Noto Sans CJK SC Regular"/>
        </w:rPr>
        <w:t>甚至得不到任何结果</w:t>
      </w:r>
      <w:r w:rsidR="00457B9F">
        <w:rPr>
          <w:rFonts w:eastAsia="Noto Sans CJK SC Regular"/>
        </w:rPr>
        <w:t>。</w:t>
      </w:r>
      <w:r w:rsidRPr="004737CF">
        <w:rPr>
          <w:rFonts w:eastAsia="Noto Sans CJK SC Regular"/>
        </w:rPr>
        <w:t xml:space="preserve">NVIDIA RAPIDS </w:t>
      </w:r>
      <w:r w:rsidRPr="004737CF">
        <w:rPr>
          <w:rFonts w:eastAsia="Noto Sans CJK SC Regular"/>
        </w:rPr>
        <w:t>针对机器学习的加速</w:t>
      </w:r>
      <w:r w:rsidR="00457B9F">
        <w:rPr>
          <w:rFonts w:eastAsia="Noto Sans CJK SC Regular"/>
        </w:rPr>
        <w:t>，</w:t>
      </w:r>
      <w:r w:rsidRPr="004737CF">
        <w:rPr>
          <w:rFonts w:eastAsia="Noto Sans CJK SC Regular"/>
        </w:rPr>
        <w:t>将</w:t>
      </w:r>
      <w:r w:rsidRPr="004737CF">
        <w:rPr>
          <w:rFonts w:eastAsia="Noto Sans CJK SC Regular"/>
        </w:rPr>
        <w:t xml:space="preserve"> AI </w:t>
      </w:r>
      <w:r w:rsidRPr="004737CF">
        <w:rPr>
          <w:rFonts w:eastAsia="Noto Sans CJK SC Regular"/>
        </w:rPr>
        <w:t>量化整体流程提升了</w:t>
      </w:r>
      <w:r w:rsidRPr="004737CF">
        <w:rPr>
          <w:rFonts w:eastAsia="Noto Sans CJK SC Regular"/>
        </w:rPr>
        <w:t xml:space="preserve"> 50 </w:t>
      </w:r>
      <w:r w:rsidRPr="004737CF">
        <w:rPr>
          <w:rFonts w:eastAsia="Noto Sans CJK SC Regular"/>
        </w:rPr>
        <w:t>倍</w:t>
      </w:r>
      <w:r w:rsidR="00457B9F">
        <w:rPr>
          <w:rFonts w:eastAsia="Noto Sans CJK SC Regular"/>
        </w:rPr>
        <w:t>，</w:t>
      </w:r>
      <w:r w:rsidRPr="004737CF">
        <w:rPr>
          <w:rFonts w:eastAsia="Noto Sans CJK SC Regular"/>
        </w:rPr>
        <w:t>满足了处理海量数据的需求</w:t>
      </w:r>
      <w:r w:rsidR="00457B9F">
        <w:rPr>
          <w:rFonts w:eastAsia="Noto Sans CJK SC Regular"/>
        </w:rPr>
        <w:t>，</w:t>
      </w:r>
      <w:r w:rsidRPr="004737CF">
        <w:rPr>
          <w:rFonts w:eastAsia="Noto Sans CJK SC Regular"/>
        </w:rPr>
        <w:t>间接地提高了用户的策略研究效率</w:t>
      </w:r>
      <w:r w:rsidR="00457B9F">
        <w:rPr>
          <w:rFonts w:eastAsia="Noto Sans CJK SC Regular"/>
        </w:rPr>
        <w:t>，</w:t>
      </w:r>
      <w:r w:rsidRPr="004737CF">
        <w:rPr>
          <w:rFonts w:eastAsia="Noto Sans CJK SC Regular"/>
        </w:rPr>
        <w:t>将策略研究时间缩短到</w:t>
      </w:r>
      <w:r w:rsidRPr="004737CF">
        <w:rPr>
          <w:rFonts w:eastAsia="Noto Sans CJK SC Regular"/>
        </w:rPr>
        <w:t xml:space="preserve"> 1 </w:t>
      </w:r>
      <w:r w:rsidRPr="004737CF">
        <w:rPr>
          <w:rFonts w:eastAsia="Noto Sans CJK SC Regular"/>
        </w:rPr>
        <w:t>个月以内</w:t>
      </w:r>
      <w:r w:rsidR="00457B9F">
        <w:rPr>
          <w:rFonts w:eastAsia="Noto Sans CJK SC Regular"/>
        </w:rPr>
        <w:t>，</w:t>
      </w:r>
      <w:r w:rsidRPr="004737CF">
        <w:rPr>
          <w:rFonts w:eastAsia="Noto Sans CJK SC Regular"/>
        </w:rPr>
        <w:t>极大地减少了时间成本</w:t>
      </w:r>
      <w:r w:rsidR="00457B9F">
        <w:rPr>
          <w:rFonts w:eastAsia="Noto Sans CJK SC Regular"/>
        </w:rPr>
        <w:t>，</w:t>
      </w:r>
      <w:r w:rsidRPr="004737CF">
        <w:rPr>
          <w:rFonts w:eastAsia="Noto Sans CJK SC Regular"/>
        </w:rPr>
        <w:t>更利用户抓住市场机遇</w:t>
      </w:r>
      <w:r w:rsidR="00457B9F">
        <w:rPr>
          <w:rFonts w:eastAsia="Noto Sans CJK SC Regular"/>
        </w:rPr>
        <w:t>。</w:t>
      </w:r>
    </w:p>
    <w:p w14:paraId="052458FE" w14:textId="77777777" w:rsidR="00D54E45" w:rsidRPr="004737CF" w:rsidRDefault="00D54E45" w:rsidP="009827AF">
      <w:pPr>
        <w:pStyle w:val="NoSpacing"/>
        <w:snapToGrid w:val="0"/>
        <w:spacing w:afterLines="40" w:after="96"/>
        <w:jc w:val="left"/>
        <w:rPr>
          <w:rFonts w:eastAsia="Noto Sans CJK SC Regular"/>
        </w:rPr>
      </w:pPr>
    </w:p>
    <w:p w14:paraId="0943939B" w14:textId="77777777" w:rsidR="005E7ADC" w:rsidRDefault="00943B43" w:rsidP="00177A3A">
      <w:pPr>
        <w:pStyle w:val="NoSpacing"/>
        <w:snapToGrid w:val="0"/>
        <w:spacing w:afterLines="40" w:after="96"/>
        <w:jc w:val="left"/>
        <w:rPr>
          <w:rFonts w:eastAsia="Noto Sans CJK SC Regular"/>
        </w:rPr>
      </w:pPr>
      <w:r>
        <w:rPr>
          <w:rFonts w:eastAsia="Noto Sans CJK SC Regular" w:hint="eastAsia"/>
        </w:rPr>
        <w:t>“</w:t>
      </w:r>
      <w:r w:rsidR="000F54A6" w:rsidRPr="004737CF">
        <w:rPr>
          <w:rFonts w:eastAsia="Noto Sans CJK SC Regular"/>
        </w:rPr>
        <w:t>金融行业是最受关注的人工智能应用领域</w:t>
      </w:r>
      <w:r w:rsidR="00457B9F">
        <w:rPr>
          <w:rFonts w:eastAsia="Noto Sans CJK SC Regular"/>
        </w:rPr>
        <w:t>，</w:t>
      </w:r>
      <w:r w:rsidR="000F54A6" w:rsidRPr="004737CF">
        <w:rPr>
          <w:rFonts w:eastAsia="Noto Sans CJK SC Regular"/>
        </w:rPr>
        <w:t>智能量化投资将成为未来主流投资方式</w:t>
      </w:r>
      <w:r w:rsidR="00457B9F">
        <w:rPr>
          <w:rFonts w:eastAsia="Noto Sans CJK SC Regular"/>
        </w:rPr>
        <w:t>。</w:t>
      </w:r>
      <w:r w:rsidR="000F54A6" w:rsidRPr="004737CF">
        <w:rPr>
          <w:rFonts w:eastAsia="Noto Sans CJK SC Regular"/>
        </w:rPr>
        <w:t>传统的金融企业开始开放拥抱科技</w:t>
      </w:r>
      <w:r w:rsidR="00457B9F">
        <w:rPr>
          <w:rFonts w:eastAsia="Noto Sans CJK SC Regular"/>
        </w:rPr>
        <w:t>，</w:t>
      </w:r>
      <w:r w:rsidR="000F54A6" w:rsidRPr="004737CF">
        <w:rPr>
          <w:rFonts w:eastAsia="Noto Sans CJK SC Regular"/>
        </w:rPr>
        <w:t>纷纷布局人工智能产业</w:t>
      </w:r>
      <w:r w:rsidR="00457B9F">
        <w:rPr>
          <w:rFonts w:eastAsia="Noto Sans CJK SC Regular"/>
        </w:rPr>
        <w:t>。</w:t>
      </w:r>
      <w:r w:rsidR="000F54A6" w:rsidRPr="004737CF">
        <w:rPr>
          <w:rFonts w:eastAsia="Noto Sans CJK SC Regular"/>
        </w:rPr>
        <w:t>一个集技术、人才与场景优势的科技企业必须与</w:t>
      </w:r>
      <w:r w:rsidR="000F54A6" w:rsidRPr="004737CF">
        <w:rPr>
          <w:rFonts w:eastAsia="Noto Sans CJK SC Regular"/>
        </w:rPr>
        <w:lastRenderedPageBreak/>
        <w:t>一个优秀的合作伙伴一起积极开拓和长期发展</w:t>
      </w:r>
      <w:r w:rsidR="00457B9F">
        <w:rPr>
          <w:rFonts w:eastAsia="Noto Sans CJK SC Regular"/>
        </w:rPr>
        <w:t>。</w:t>
      </w:r>
      <w:r w:rsidR="000F54A6" w:rsidRPr="004737CF">
        <w:rPr>
          <w:rFonts w:eastAsia="Noto Sans CJK SC Regular"/>
        </w:rPr>
        <w:t xml:space="preserve">NVIDIA </w:t>
      </w:r>
      <w:r w:rsidR="000F54A6" w:rsidRPr="004737CF">
        <w:rPr>
          <w:rFonts w:eastAsia="Noto Sans CJK SC Regular"/>
        </w:rPr>
        <w:t>提供的</w:t>
      </w:r>
      <w:r w:rsidR="000F54A6" w:rsidRPr="004737CF">
        <w:rPr>
          <w:rFonts w:eastAsia="Noto Sans CJK SC Regular"/>
        </w:rPr>
        <w:t xml:space="preserve"> GPU </w:t>
      </w:r>
      <w:r w:rsidR="000F54A6" w:rsidRPr="004737CF">
        <w:rPr>
          <w:rFonts w:eastAsia="Noto Sans CJK SC Regular"/>
        </w:rPr>
        <w:t>解决方案</w:t>
      </w:r>
      <w:r w:rsidR="00457B9F">
        <w:rPr>
          <w:rFonts w:eastAsia="Noto Sans CJK SC Regular"/>
        </w:rPr>
        <w:t>，</w:t>
      </w:r>
      <w:r w:rsidR="000F54A6" w:rsidRPr="004737CF">
        <w:rPr>
          <w:rFonts w:eastAsia="Noto Sans CJK SC Regular"/>
        </w:rPr>
        <w:t>解决了深度学习和机器学习的技术难题</w:t>
      </w:r>
      <w:r w:rsidR="00457B9F">
        <w:rPr>
          <w:rFonts w:eastAsia="Noto Sans CJK SC Regular"/>
        </w:rPr>
        <w:t>，</w:t>
      </w:r>
      <w:r w:rsidR="000F54A6" w:rsidRPr="004737CF">
        <w:rPr>
          <w:rFonts w:eastAsia="Noto Sans CJK SC Regular"/>
        </w:rPr>
        <w:t>使得我们在金融领域能够持续不断地创新产品</w:t>
      </w:r>
      <w:r w:rsidR="00457B9F">
        <w:rPr>
          <w:rFonts w:eastAsia="Noto Sans CJK SC Regular"/>
        </w:rPr>
        <w:t>，</w:t>
      </w:r>
      <w:r w:rsidR="000F54A6" w:rsidRPr="004737CF">
        <w:rPr>
          <w:rFonts w:eastAsia="Noto Sans CJK SC Regular"/>
        </w:rPr>
        <w:t>拓宽金融应用场景</w:t>
      </w:r>
      <w:r w:rsidR="00457B9F">
        <w:rPr>
          <w:rFonts w:eastAsia="Noto Sans CJK SC Regular"/>
        </w:rPr>
        <w:t>。</w:t>
      </w:r>
      <w:r w:rsidR="000F54A6" w:rsidRPr="004737CF">
        <w:rPr>
          <w:rFonts w:eastAsia="Noto Sans CJK SC Regular"/>
        </w:rPr>
        <w:t>量化投资只是宽邦科技的开始</w:t>
      </w:r>
      <w:r w:rsidR="00457B9F">
        <w:rPr>
          <w:rFonts w:eastAsia="Noto Sans CJK SC Regular"/>
        </w:rPr>
        <w:t>，</w:t>
      </w:r>
      <w:r w:rsidR="000F54A6" w:rsidRPr="004737CF">
        <w:rPr>
          <w:rFonts w:eastAsia="Noto Sans CJK SC Regular"/>
        </w:rPr>
        <w:t>我们在积极地建设金融企业级</w:t>
      </w:r>
      <w:r w:rsidR="000F54A6" w:rsidRPr="004737CF">
        <w:rPr>
          <w:rFonts w:eastAsia="Noto Sans CJK SC Regular"/>
        </w:rPr>
        <w:t xml:space="preserve"> AI </w:t>
      </w:r>
      <w:r w:rsidR="000F54A6" w:rsidRPr="004737CF">
        <w:rPr>
          <w:rFonts w:eastAsia="Noto Sans CJK SC Regular"/>
        </w:rPr>
        <w:t>平台</w:t>
      </w:r>
      <w:r w:rsidR="000F54A6" w:rsidRPr="004737CF">
        <w:rPr>
          <w:rFonts w:eastAsia="Noto Sans CJK SC Regular"/>
        </w:rPr>
        <w:t>-</w:t>
      </w:r>
      <w:proofErr w:type="spellStart"/>
      <w:r w:rsidR="000F54A6" w:rsidRPr="004737CF">
        <w:rPr>
          <w:rFonts w:eastAsia="Noto Sans CJK SC Regular"/>
        </w:rPr>
        <w:t>BigAI</w:t>
      </w:r>
      <w:proofErr w:type="spellEnd"/>
      <w:r w:rsidR="00457B9F">
        <w:rPr>
          <w:rFonts w:eastAsia="Noto Sans CJK SC Regular"/>
        </w:rPr>
        <w:t>，</w:t>
      </w:r>
      <w:r w:rsidR="000F54A6" w:rsidRPr="004737CF">
        <w:rPr>
          <w:rFonts w:eastAsia="Noto Sans CJK SC Regular"/>
        </w:rPr>
        <w:t>通过降低</w:t>
      </w:r>
      <w:r w:rsidR="000F54A6" w:rsidRPr="004737CF">
        <w:rPr>
          <w:rFonts w:eastAsia="Noto Sans CJK SC Regular"/>
        </w:rPr>
        <w:t xml:space="preserve"> AI </w:t>
      </w:r>
      <w:r w:rsidR="000F54A6" w:rsidRPr="004737CF">
        <w:rPr>
          <w:rFonts w:eastAsia="Noto Sans CJK SC Regular"/>
        </w:rPr>
        <w:t>技术建设和运营成本</w:t>
      </w:r>
      <w:r w:rsidR="00457B9F">
        <w:rPr>
          <w:rFonts w:eastAsia="Noto Sans CJK SC Regular"/>
        </w:rPr>
        <w:t>，</w:t>
      </w:r>
      <w:r w:rsidR="000F54A6" w:rsidRPr="004737CF">
        <w:rPr>
          <w:rFonts w:eastAsia="Noto Sans CJK SC Regular"/>
        </w:rPr>
        <w:t>提高企业的生产效率</w:t>
      </w:r>
      <w:r w:rsidR="00457B9F">
        <w:rPr>
          <w:rFonts w:eastAsia="Noto Sans CJK SC Regular"/>
        </w:rPr>
        <w:t>，</w:t>
      </w:r>
      <w:r w:rsidR="000F54A6" w:rsidRPr="004737CF">
        <w:rPr>
          <w:rFonts w:eastAsia="Noto Sans CJK SC Regular"/>
        </w:rPr>
        <w:t>让金融企业能够享受到更多</w:t>
      </w:r>
      <w:r w:rsidR="000F54A6" w:rsidRPr="004737CF">
        <w:rPr>
          <w:rFonts w:eastAsia="Noto Sans CJK SC Regular"/>
        </w:rPr>
        <w:t xml:space="preserve"> AI </w:t>
      </w:r>
      <w:r w:rsidR="000F54A6" w:rsidRPr="004737CF">
        <w:rPr>
          <w:rFonts w:eastAsia="Noto Sans CJK SC Regular"/>
        </w:rPr>
        <w:t>带来的便捷</w:t>
      </w:r>
      <w:r w:rsidR="00457B9F">
        <w:rPr>
          <w:rFonts w:eastAsia="Noto Sans CJK SC Regular"/>
        </w:rPr>
        <w:t>。</w:t>
      </w:r>
      <w:r>
        <w:rPr>
          <w:rFonts w:eastAsia="Noto Sans CJK SC Regular" w:hint="eastAsia"/>
        </w:rPr>
        <w:t>”</w:t>
      </w:r>
      <w:r w:rsidR="000F54A6" w:rsidRPr="004737CF">
        <w:rPr>
          <w:rFonts w:eastAsia="Noto Sans CJK SC Regular"/>
        </w:rPr>
        <w:t>宽邦科技创始人兼</w:t>
      </w:r>
      <w:r w:rsidR="000F54A6" w:rsidRPr="004737CF">
        <w:rPr>
          <w:rFonts w:eastAsia="Noto Sans CJK SC Regular"/>
        </w:rPr>
        <w:t xml:space="preserve"> CEO </w:t>
      </w:r>
      <w:r w:rsidR="000F54A6" w:rsidRPr="004737CF">
        <w:rPr>
          <w:rFonts w:eastAsia="Noto Sans CJK SC Regular"/>
        </w:rPr>
        <w:t>梁举表示</w:t>
      </w:r>
      <w:r w:rsidR="00177A3A">
        <w:rPr>
          <w:rFonts w:eastAsia="Noto Sans CJK SC Regular" w:hint="eastAsia"/>
        </w:rPr>
        <w:t>。</w:t>
      </w:r>
    </w:p>
    <w:p w14:paraId="10180985" w14:textId="77777777" w:rsidR="005E139A" w:rsidRDefault="005E139A" w:rsidP="00177A3A">
      <w:pPr>
        <w:pStyle w:val="NoSpacing"/>
        <w:snapToGrid w:val="0"/>
        <w:spacing w:afterLines="40" w:after="96"/>
        <w:jc w:val="left"/>
        <w:rPr>
          <w:rFonts w:eastAsia="Noto Sans CJK SC Regular"/>
        </w:rPr>
      </w:pPr>
    </w:p>
    <w:p w14:paraId="6A343007" w14:textId="77777777" w:rsidR="005E139A" w:rsidRDefault="005E139A" w:rsidP="00177A3A">
      <w:pPr>
        <w:pStyle w:val="NoSpacing"/>
        <w:snapToGrid w:val="0"/>
        <w:spacing w:afterLines="40" w:after="96"/>
        <w:jc w:val="left"/>
        <w:rPr>
          <w:rFonts w:eastAsia="Noto Sans CJK SC Regular"/>
        </w:rPr>
      </w:pPr>
    </w:p>
    <w:p w14:paraId="39D56E8F" w14:textId="77777777" w:rsidR="005E139A" w:rsidRDefault="005E139A" w:rsidP="005E139A">
      <w:pPr>
        <w:spacing w:before="100" w:beforeAutospacing="1" w:after="100" w:afterAutospacing="1"/>
        <w:rPr>
          <w:rFonts w:ascii="NVIDIA Sans" w:eastAsia="Noto Sans CJK SC Regular" w:hAnsi="NVIDIA Sans" w:cs="SimSun"/>
          <w:b/>
          <w:bCs/>
          <w:kern w:val="0"/>
        </w:rPr>
      </w:pPr>
      <w:r>
        <w:rPr>
          <w:rFonts w:ascii="NVIDIA Sans" w:eastAsia="Noto Sans CJK SC Regular" w:hAnsi="NVIDIA Sans" w:cs="SimSun"/>
          <w:b/>
          <w:bCs/>
          <w:kern w:val="0"/>
        </w:rPr>
        <w:t xml:space="preserve">NVIDIA </w:t>
      </w:r>
      <w:r>
        <w:rPr>
          <w:rFonts w:ascii="NVIDIA Sans" w:eastAsia="Noto Sans CJK SC Regular" w:hAnsi="NVIDIA Sans" w:cs="SimSun" w:hint="eastAsia"/>
          <w:b/>
          <w:bCs/>
          <w:kern w:val="0"/>
        </w:rPr>
        <w:t>初创加速计划</w:t>
      </w:r>
      <w:r>
        <w:rPr>
          <w:rFonts w:ascii="NVIDIA Sans" w:eastAsia="Noto Sans CJK SC Regular" w:hAnsi="NVIDIA Sans" w:cs="SimSun"/>
          <w:b/>
          <w:bCs/>
          <w:kern w:val="0"/>
        </w:rPr>
        <w:t xml:space="preserve"> </w:t>
      </w:r>
    </w:p>
    <w:p w14:paraId="4BFF2CC7" w14:textId="77777777" w:rsidR="005E139A" w:rsidRDefault="005E139A" w:rsidP="005E139A">
      <w:pPr>
        <w:spacing w:before="100" w:beforeAutospacing="1" w:after="100" w:afterAutospacing="1"/>
        <w:rPr>
          <w:rFonts w:ascii="NVIDIA Sans" w:eastAsia="Noto Sans CJK SC Regular" w:hAnsi="NVIDIA Sans" w:cs="SimSun"/>
          <w:kern w:val="0"/>
        </w:rPr>
      </w:pPr>
      <w:r>
        <w:rPr>
          <w:rFonts w:ascii="NVIDIA Sans" w:eastAsia="Noto Sans CJK SC Regular" w:hAnsi="NVIDIA Sans" w:cs="SimSun"/>
          <w:color w:val="76B900"/>
          <w:kern w:val="0"/>
        </w:rPr>
        <w:t>XXX</w:t>
      </w:r>
      <w:r>
        <w:rPr>
          <w:rFonts w:ascii="NVIDIA Sans" w:eastAsia="Noto Sans CJK SC Regular" w:hAnsi="NVIDIA Sans" w:cs="SimSun" w:hint="eastAsia"/>
          <w:kern w:val="0"/>
        </w:rPr>
        <w:t>是</w:t>
      </w:r>
      <w:r>
        <w:rPr>
          <w:rFonts w:ascii="NVIDIA Sans" w:eastAsia="Noto Sans CJK SC Regular" w:hAnsi="NVIDIA Sans" w:cs="SimSun"/>
          <w:kern w:val="0"/>
        </w:rPr>
        <w:t xml:space="preserve"> NVIDIA </w:t>
      </w:r>
      <w:r>
        <w:rPr>
          <w:rFonts w:ascii="NVIDIA Sans" w:eastAsia="Noto Sans CJK SC Regular" w:hAnsi="NVIDIA Sans" w:cs="SimSun" w:hint="eastAsia"/>
          <w:kern w:val="0"/>
        </w:rPr>
        <w:t>初创加速计划</w:t>
      </w:r>
      <w:r>
        <w:rPr>
          <w:rFonts w:ascii="NVIDIA Sans" w:eastAsia="Noto Sans CJK SC Regular" w:hAnsi="NVIDIA Sans" w:cs="SimSun"/>
          <w:kern w:val="0"/>
        </w:rPr>
        <w:t xml:space="preserve"> (NVIDIA Inception) </w:t>
      </w:r>
      <w:r>
        <w:rPr>
          <w:rFonts w:ascii="NVIDIA Sans" w:eastAsia="Noto Sans CJK SC Regular" w:hAnsi="NVIDIA Sans" w:cs="SimSun" w:hint="eastAsia"/>
          <w:kern w:val="0"/>
        </w:rPr>
        <w:t>会员企业。</w:t>
      </w:r>
      <w:r>
        <w:rPr>
          <w:rFonts w:ascii="NVIDIA Sans" w:eastAsia="Noto Sans CJK SC Regular" w:hAnsi="NVIDIA Sans" w:cs="SimSun"/>
          <w:kern w:val="0"/>
        </w:rPr>
        <w:t xml:space="preserve">NVIDIA </w:t>
      </w:r>
      <w:r>
        <w:rPr>
          <w:rFonts w:ascii="NVIDIA Sans" w:eastAsia="Noto Sans CJK SC Regular" w:hAnsi="NVIDIA Sans" w:cs="SimSun" w:hint="eastAsia"/>
          <w:kern w:val="0"/>
        </w:rPr>
        <w:t>初创加速计划为免费会员制、旨在培养颠覆行业格局的优秀创业公司。该计划联合国内外知名的风投机构，创业孵化器，创业加速器，行业合作伙伴以及科技创业媒体等，打造创业加速生态系统。能够提供产品折扣，技术支持，市场宣传，融资对接，业务推荐等一系列服务，加速创业公司的发展。</w:t>
      </w:r>
    </w:p>
    <w:p w14:paraId="1765BD6A" w14:textId="77777777" w:rsidR="005E139A" w:rsidRDefault="005E139A" w:rsidP="005E139A">
      <w:pPr>
        <w:pStyle w:val="NormalWeb"/>
        <w:spacing w:before="0" w:beforeAutospacing="0" w:after="0" w:afterAutospacing="0"/>
        <w:rPr>
          <w:rFonts w:ascii="NVIDIA Sans" w:eastAsia="Noto Sans CJK SC Regular" w:hAnsi="NVIDIA Sans"/>
          <w:sz w:val="22"/>
          <w:szCs w:val="22"/>
        </w:rPr>
      </w:pPr>
      <w:r>
        <w:rPr>
          <w:rFonts w:ascii="NVIDIA Sans" w:eastAsia="Noto Sans CJK SC Regular" w:hAnsi="NVIDIA Sans" w:cs="SimSun" w:hint="eastAsia"/>
          <w:sz w:val="22"/>
          <w:szCs w:val="22"/>
        </w:rPr>
        <w:t>想获得</w:t>
      </w:r>
      <w:r>
        <w:rPr>
          <w:rFonts w:ascii="NVIDIA Sans" w:eastAsia="Noto Sans CJK SC Regular" w:hAnsi="NVIDIA Sans"/>
          <w:sz w:val="22"/>
          <w:szCs w:val="22"/>
        </w:rPr>
        <w:t xml:space="preserve"> NVIDIA </w:t>
      </w:r>
      <w:r>
        <w:rPr>
          <w:rFonts w:ascii="NVIDIA Sans" w:eastAsia="Noto Sans CJK SC Regular" w:hAnsi="NVIDIA Sans" w:cs="SimSun" w:hint="eastAsia"/>
          <w:sz w:val="22"/>
          <w:szCs w:val="22"/>
        </w:rPr>
        <w:t>初创加速生态助力？扫描下方二维码，仅需一分钟填写意向申请表单，获得快速联系。</w:t>
      </w:r>
    </w:p>
    <w:p w14:paraId="35204D4C" w14:textId="77777777" w:rsidR="005E139A" w:rsidRDefault="005E139A" w:rsidP="005E139A">
      <w:pPr>
        <w:jc w:val="center"/>
        <w:rPr>
          <w:rFonts w:ascii="NVIDIA Sans" w:eastAsia="Noto Sans CJK SC Regular" w:hAnsi="NVIDIA Sans"/>
          <w:sz w:val="20"/>
          <w:szCs w:val="20"/>
        </w:rPr>
      </w:pPr>
    </w:p>
    <w:p w14:paraId="33422285" w14:textId="0EA803C1" w:rsidR="005E139A" w:rsidRDefault="005E139A" w:rsidP="005E139A">
      <w:pPr>
        <w:jc w:val="center"/>
        <w:rPr>
          <w:rFonts w:ascii="NVIDIA Sans" w:eastAsia="Noto Sans CJK SC Regular" w:hAnsi="NVIDIA Sans"/>
          <w:sz w:val="20"/>
          <w:szCs w:val="20"/>
        </w:rPr>
      </w:pPr>
      <w:r>
        <w:rPr>
          <w:rFonts w:ascii="NVIDIA Sans" w:eastAsia="Noto Sans CJK SC Regular" w:hAnsi="NVIDIA Sans"/>
          <w:noProof/>
          <w:sz w:val="20"/>
          <w:szCs w:val="20"/>
        </w:rPr>
        <w:drawing>
          <wp:inline distT="0" distB="0" distL="0" distR="0" wp14:anchorId="46BC1DF1" wp14:editId="12096D05">
            <wp:extent cx="946150" cy="901700"/>
            <wp:effectExtent l="0" t="0" r="6350" b="0"/>
            <wp:docPr id="1" name="Picture 1"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qr code on a white background&#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46150" cy="901700"/>
                    </a:xfrm>
                    <a:prstGeom prst="rect">
                      <a:avLst/>
                    </a:prstGeom>
                    <a:noFill/>
                    <a:ln>
                      <a:noFill/>
                    </a:ln>
                  </pic:spPr>
                </pic:pic>
              </a:graphicData>
            </a:graphic>
          </wp:inline>
        </w:drawing>
      </w:r>
    </w:p>
    <w:p w14:paraId="2A016F4F" w14:textId="1629A0B5" w:rsidR="005E139A" w:rsidRPr="00177A3A" w:rsidRDefault="005E139A" w:rsidP="00177A3A">
      <w:pPr>
        <w:pStyle w:val="NoSpacing"/>
        <w:snapToGrid w:val="0"/>
        <w:spacing w:afterLines="40" w:after="96"/>
        <w:jc w:val="left"/>
        <w:rPr>
          <w:rFonts w:eastAsia="Noto Sans CJK SC Regular" w:hint="eastAsia"/>
        </w:rPr>
        <w:sectPr w:rsidR="005E139A" w:rsidRPr="00177A3A">
          <w:headerReference w:type="even" r:id="rId11"/>
          <w:headerReference w:type="default" r:id="rId12"/>
          <w:footerReference w:type="even" r:id="rId13"/>
          <w:footerReference w:type="default" r:id="rId14"/>
          <w:headerReference w:type="first" r:id="rId15"/>
          <w:footerReference w:type="first" r:id="rId16"/>
          <w:pgSz w:w="11906" w:h="17338"/>
          <w:pgMar w:top="1900" w:right="1291" w:bottom="1440" w:left="1575" w:header="720" w:footer="720" w:gutter="0"/>
          <w:cols w:space="720"/>
          <w:noEndnote/>
        </w:sectPr>
      </w:pPr>
    </w:p>
    <w:p w14:paraId="5476C355" w14:textId="6FE367CE" w:rsidR="000F5775" w:rsidRPr="00F375F1" w:rsidRDefault="00EF28A8" w:rsidP="00177A3A">
      <w:pPr>
        <w:snapToGrid w:val="0"/>
        <w:spacing w:afterLines="50" w:after="120"/>
        <w:jc w:val="left"/>
        <w:rPr>
          <w:rFonts w:ascii="Microsoft YaHei" w:eastAsia="Microsoft YaHei" w:hAnsi="Microsoft YaHei" w:cs="Microsoft YaHei"/>
          <w:i/>
          <w:iCs/>
          <w:sz w:val="18"/>
          <w:szCs w:val="18"/>
        </w:rPr>
      </w:pPr>
      <w:r w:rsidRPr="00EF28A8">
        <w:rPr>
          <w:rFonts w:ascii="Microsoft YaHei" w:eastAsia="Microsoft YaHei" w:hAnsi="Microsoft YaHei" w:cs="Microsoft YaHei" w:hint="eastAsia"/>
          <w:i/>
          <w:iCs/>
          <w:color w:val="FF0000"/>
          <w:sz w:val="18"/>
          <w:szCs w:val="18"/>
        </w:rPr>
        <w:lastRenderedPageBreak/>
        <w:t>____宽邦科技____</w:t>
      </w:r>
      <w:r w:rsidR="000F5775" w:rsidRPr="00F375F1">
        <w:rPr>
          <w:rFonts w:asciiTheme="minorHAnsi" w:eastAsia="Noto Sans CJK SC Regular" w:hAnsiTheme="minorHAnsi" w:hint="eastAsia"/>
          <w:i/>
          <w:iCs/>
          <w:color w:val="FF0000"/>
          <w:sz w:val="18"/>
          <w:szCs w:val="18"/>
        </w:rPr>
        <w:t>（此处</w:t>
      </w:r>
      <w:r w:rsidR="000F5775" w:rsidRPr="00F375F1">
        <w:rPr>
          <w:rFonts w:ascii="Microsoft YaHei" w:eastAsia="Microsoft YaHei" w:hAnsi="Microsoft YaHei" w:cs="Microsoft YaHei" w:hint="eastAsia"/>
          <w:i/>
          <w:iCs/>
          <w:color w:val="FF0000"/>
          <w:sz w:val="18"/>
          <w:szCs w:val="18"/>
        </w:rPr>
        <w:t>请客户填写公司名字以示确认</w:t>
      </w:r>
      <w:r w:rsidR="000F5775" w:rsidRPr="00F375F1">
        <w:rPr>
          <w:rFonts w:asciiTheme="minorHAnsi" w:eastAsia="Noto Sans CJK SC Regular" w:hAnsiTheme="minorHAnsi" w:hint="eastAsia"/>
          <w:i/>
          <w:iCs/>
          <w:color w:val="FF0000"/>
          <w:sz w:val="18"/>
          <w:szCs w:val="18"/>
        </w:rPr>
        <w:t>）</w:t>
      </w:r>
      <w:r w:rsidR="00436556" w:rsidRPr="00F375F1">
        <w:rPr>
          <w:rFonts w:asciiTheme="minorHAnsi" w:eastAsia="Noto Sans CJK SC Regular" w:hAnsiTheme="minorHAnsi" w:hint="eastAsia"/>
          <w:i/>
          <w:iCs/>
          <w:color w:val="FF0000"/>
          <w:sz w:val="18"/>
          <w:szCs w:val="18"/>
        </w:rPr>
        <w:t>）</w:t>
      </w:r>
      <w:r w:rsidR="00436556" w:rsidRPr="00F375F1">
        <w:rPr>
          <w:rFonts w:asciiTheme="minorHAnsi" w:eastAsia="Noto Sans CJK SC Regular" w:hAnsiTheme="minorHAnsi" w:hint="eastAsia"/>
          <w:i/>
          <w:iCs/>
          <w:sz w:val="18"/>
          <w:szCs w:val="18"/>
        </w:rPr>
        <w:t xml:space="preserve"> </w:t>
      </w:r>
      <w:r w:rsidR="00247C1B" w:rsidRPr="00F375F1">
        <w:rPr>
          <w:rFonts w:ascii="Microsoft YaHei" w:eastAsia="Microsoft YaHei" w:hAnsi="Microsoft YaHei" w:cs="Microsoft YaHei" w:hint="eastAsia"/>
          <w:i/>
          <w:iCs/>
          <w:sz w:val="18"/>
          <w:szCs w:val="18"/>
        </w:rPr>
        <w:t>同意</w:t>
      </w:r>
      <w:r w:rsidR="00152132" w:rsidRPr="00F375F1">
        <w:rPr>
          <w:rFonts w:ascii="Microsoft YaHei" w:eastAsia="Microsoft YaHei" w:hAnsi="Microsoft YaHei" w:cs="Microsoft YaHei" w:hint="eastAsia"/>
          <w:i/>
          <w:iCs/>
          <w:sz w:val="18"/>
          <w:szCs w:val="18"/>
        </w:rPr>
        <w:t>授权</w:t>
      </w:r>
      <w:r w:rsidR="00247C1B" w:rsidRPr="00F375F1">
        <w:rPr>
          <w:rFonts w:ascii="Microsoft YaHei" w:eastAsia="Microsoft YaHei" w:hAnsi="Microsoft YaHei" w:cs="Microsoft YaHei" w:hint="eastAsia"/>
          <w:i/>
          <w:iCs/>
          <w:sz w:val="18"/>
          <w:szCs w:val="18"/>
        </w:rPr>
        <w:t>N</w:t>
      </w:r>
      <w:r w:rsidR="00247C1B" w:rsidRPr="00F375F1">
        <w:rPr>
          <w:rFonts w:ascii="Microsoft YaHei" w:eastAsia="Microsoft YaHei" w:hAnsi="Microsoft YaHei" w:cs="Microsoft YaHei"/>
          <w:i/>
          <w:iCs/>
          <w:sz w:val="18"/>
          <w:szCs w:val="18"/>
        </w:rPr>
        <w:t>VIDIA</w:t>
      </w:r>
      <w:r w:rsidR="00247C1B" w:rsidRPr="00F375F1">
        <w:rPr>
          <w:rFonts w:ascii="Microsoft YaHei" w:eastAsia="Microsoft YaHei" w:hAnsi="Microsoft YaHei" w:cs="Microsoft YaHei" w:hint="eastAsia"/>
          <w:i/>
          <w:iCs/>
          <w:sz w:val="18"/>
          <w:szCs w:val="18"/>
        </w:rPr>
        <w:t>可将</w:t>
      </w:r>
      <w:r w:rsidR="00696C34" w:rsidRPr="00F375F1">
        <w:rPr>
          <w:rFonts w:ascii="Microsoft YaHei" w:eastAsia="Microsoft YaHei" w:hAnsi="Microsoft YaHei" w:cs="Microsoft YaHei" w:hint="eastAsia"/>
          <w:i/>
          <w:iCs/>
          <w:sz w:val="18"/>
          <w:szCs w:val="18"/>
        </w:rPr>
        <w:t>此</w:t>
      </w:r>
      <w:r w:rsidR="00247C1B" w:rsidRPr="00F375F1">
        <w:rPr>
          <w:rFonts w:ascii="Microsoft YaHei" w:eastAsia="Microsoft YaHei" w:hAnsi="Microsoft YaHei" w:cs="Microsoft YaHei" w:hint="eastAsia"/>
          <w:i/>
          <w:iCs/>
          <w:sz w:val="18"/>
          <w:szCs w:val="18"/>
        </w:rPr>
        <w:t>案例内容用于市场</w:t>
      </w:r>
      <w:r w:rsidR="000F0144" w:rsidRPr="00F375F1">
        <w:rPr>
          <w:rFonts w:ascii="Microsoft YaHei" w:eastAsia="Microsoft YaHei" w:hAnsi="Microsoft YaHei" w:cs="Microsoft YaHei" w:hint="eastAsia"/>
          <w:i/>
          <w:iCs/>
          <w:sz w:val="18"/>
          <w:szCs w:val="18"/>
        </w:rPr>
        <w:t>推广</w:t>
      </w:r>
      <w:r w:rsidR="00247C1B" w:rsidRPr="00F375F1">
        <w:rPr>
          <w:rFonts w:ascii="Microsoft YaHei" w:eastAsia="Microsoft YaHei" w:hAnsi="Microsoft YaHei" w:cs="Microsoft YaHei" w:hint="eastAsia"/>
          <w:i/>
          <w:iCs/>
          <w:sz w:val="18"/>
          <w:szCs w:val="18"/>
        </w:rPr>
        <w:t>当中，</w:t>
      </w:r>
      <w:r w:rsidR="00696C34" w:rsidRPr="00F375F1">
        <w:rPr>
          <w:rFonts w:ascii="Microsoft YaHei" w:eastAsia="Microsoft YaHei" w:hAnsi="Microsoft YaHei" w:cs="Microsoft YaHei" w:hint="eastAsia"/>
          <w:i/>
          <w:iCs/>
          <w:sz w:val="18"/>
          <w:szCs w:val="18"/>
        </w:rPr>
        <w:t>市场推广的渠道</w:t>
      </w:r>
      <w:r w:rsidR="00247C1B" w:rsidRPr="00F375F1">
        <w:rPr>
          <w:rFonts w:ascii="Microsoft YaHei" w:eastAsia="Microsoft YaHei" w:hAnsi="Microsoft YaHei" w:cs="Microsoft YaHei" w:hint="eastAsia"/>
          <w:i/>
          <w:iCs/>
          <w:sz w:val="18"/>
          <w:szCs w:val="18"/>
        </w:rPr>
        <w:t>包括N</w:t>
      </w:r>
      <w:r w:rsidR="00247C1B" w:rsidRPr="00F375F1">
        <w:rPr>
          <w:rFonts w:ascii="Microsoft YaHei" w:eastAsia="Microsoft YaHei" w:hAnsi="Microsoft YaHei" w:cs="Microsoft YaHei"/>
          <w:i/>
          <w:iCs/>
          <w:sz w:val="18"/>
          <w:szCs w:val="18"/>
        </w:rPr>
        <w:t xml:space="preserve">VIDIA </w:t>
      </w:r>
      <w:r w:rsidR="00247C1B" w:rsidRPr="00F375F1">
        <w:rPr>
          <w:rFonts w:ascii="Microsoft YaHei" w:eastAsia="Microsoft YaHei" w:hAnsi="Microsoft YaHei" w:cs="Microsoft YaHei" w:hint="eastAsia"/>
          <w:i/>
          <w:iCs/>
          <w:sz w:val="18"/>
          <w:szCs w:val="18"/>
        </w:rPr>
        <w:t>及其合作伙伴的官方网站，</w:t>
      </w:r>
      <w:r w:rsidR="000F0144" w:rsidRPr="00F375F1">
        <w:rPr>
          <w:rFonts w:ascii="Microsoft YaHei" w:eastAsia="Microsoft YaHei" w:hAnsi="Microsoft YaHei" w:cs="Microsoft YaHei" w:hint="eastAsia"/>
          <w:i/>
          <w:iCs/>
          <w:sz w:val="18"/>
          <w:szCs w:val="18"/>
        </w:rPr>
        <w:t>微信微博头条等</w:t>
      </w:r>
      <w:r w:rsidR="00247C1B" w:rsidRPr="00F375F1">
        <w:rPr>
          <w:rFonts w:ascii="Microsoft YaHei" w:eastAsia="Microsoft YaHei" w:hAnsi="Microsoft YaHei" w:cs="Microsoft YaHei" w:hint="eastAsia"/>
          <w:i/>
          <w:iCs/>
          <w:sz w:val="18"/>
          <w:szCs w:val="18"/>
        </w:rPr>
        <w:t>social</w:t>
      </w:r>
      <w:r w:rsidR="00247C1B" w:rsidRPr="00F375F1">
        <w:rPr>
          <w:rFonts w:ascii="Microsoft YaHei" w:eastAsia="Microsoft YaHei" w:hAnsi="Microsoft YaHei" w:cs="Microsoft YaHei"/>
          <w:i/>
          <w:iCs/>
          <w:sz w:val="18"/>
          <w:szCs w:val="18"/>
        </w:rPr>
        <w:t xml:space="preserve"> </w:t>
      </w:r>
      <w:r w:rsidR="00247C1B" w:rsidRPr="00F375F1">
        <w:rPr>
          <w:rFonts w:ascii="Microsoft YaHei" w:eastAsia="Microsoft YaHei" w:hAnsi="Microsoft YaHei" w:cs="Microsoft YaHei" w:hint="eastAsia"/>
          <w:i/>
          <w:iCs/>
          <w:sz w:val="18"/>
          <w:szCs w:val="18"/>
        </w:rPr>
        <w:t>平台</w:t>
      </w:r>
      <w:r w:rsidR="00696C34" w:rsidRPr="00F375F1">
        <w:rPr>
          <w:rFonts w:ascii="Microsoft YaHei" w:eastAsia="Microsoft YaHei" w:hAnsi="Microsoft YaHei" w:cs="Microsoft YaHei" w:hint="eastAsia"/>
          <w:i/>
          <w:iCs/>
          <w:sz w:val="18"/>
          <w:szCs w:val="18"/>
        </w:rPr>
        <w:t>，</w:t>
      </w:r>
      <w:r w:rsidR="00247C1B" w:rsidRPr="00080816">
        <w:rPr>
          <w:rFonts w:ascii="Microsoft YaHei" w:eastAsia="Microsoft YaHei" w:hAnsi="Microsoft YaHei" w:cs="Microsoft YaHei" w:hint="eastAsia"/>
          <w:i/>
          <w:iCs/>
          <w:color w:val="FF0000"/>
          <w:sz w:val="18"/>
          <w:szCs w:val="18"/>
        </w:rPr>
        <w:t>媒体</w:t>
      </w:r>
      <w:r w:rsidR="00080816" w:rsidRPr="00080816">
        <w:rPr>
          <w:rFonts w:ascii="Microsoft YaHei" w:eastAsia="Microsoft YaHei" w:hAnsi="Microsoft YaHei" w:cs="Microsoft YaHei" w:hint="eastAsia"/>
          <w:i/>
          <w:iCs/>
          <w:color w:val="FF0000"/>
          <w:sz w:val="18"/>
          <w:szCs w:val="18"/>
        </w:rPr>
        <w:t>（如客户对媒体渠道有顾虑，可把此项删掉）</w:t>
      </w:r>
      <w:r w:rsidR="00247C1B" w:rsidRPr="00F375F1">
        <w:rPr>
          <w:rFonts w:ascii="Microsoft YaHei" w:eastAsia="Microsoft YaHei" w:hAnsi="Microsoft YaHei" w:cs="Microsoft YaHei" w:hint="eastAsia"/>
          <w:i/>
          <w:iCs/>
          <w:sz w:val="18"/>
          <w:szCs w:val="18"/>
        </w:rPr>
        <w:t>等。</w:t>
      </w:r>
      <w:r w:rsidR="007E0A30" w:rsidRPr="00F375F1">
        <w:rPr>
          <w:rFonts w:ascii="Microsoft YaHei" w:eastAsia="Microsoft YaHei" w:hAnsi="Microsoft YaHei" w:cs="Microsoft YaHei" w:hint="eastAsia"/>
          <w:i/>
          <w:iCs/>
          <w:sz w:val="18"/>
          <w:szCs w:val="18"/>
        </w:rPr>
        <w:t>如果对</w:t>
      </w:r>
      <w:r w:rsidR="000F0144" w:rsidRPr="00F375F1">
        <w:rPr>
          <w:rFonts w:ascii="Microsoft YaHei" w:eastAsia="Microsoft YaHei" w:hAnsi="Microsoft YaHei" w:cs="Microsoft YaHei" w:hint="eastAsia"/>
          <w:i/>
          <w:iCs/>
          <w:sz w:val="18"/>
          <w:szCs w:val="18"/>
        </w:rPr>
        <w:t>客户</w:t>
      </w:r>
      <w:r w:rsidR="007E0A30" w:rsidRPr="00F375F1">
        <w:rPr>
          <w:rFonts w:ascii="Microsoft YaHei" w:eastAsia="Microsoft YaHei" w:hAnsi="Microsoft YaHei" w:cs="Microsoft YaHei" w:hint="eastAsia"/>
          <w:i/>
          <w:iCs/>
          <w:sz w:val="18"/>
          <w:szCs w:val="18"/>
        </w:rPr>
        <w:t>案例实质内容有修改，需发给客户进行确认。</w:t>
      </w:r>
    </w:p>
    <w:p w14:paraId="65C5BFC8" w14:textId="6E5B4ED2" w:rsidR="001F5F35" w:rsidRDefault="001F5F35" w:rsidP="00177A3A">
      <w:pPr>
        <w:snapToGrid w:val="0"/>
        <w:spacing w:afterLines="50" w:after="120"/>
        <w:jc w:val="left"/>
        <w:rPr>
          <w:rFonts w:ascii="Microsoft YaHei" w:eastAsia="Microsoft YaHei" w:hAnsi="Microsoft YaHei" w:cs="Microsoft YaHei"/>
          <w:i/>
          <w:iCs/>
        </w:rPr>
      </w:pPr>
    </w:p>
    <w:p w14:paraId="3FEBAF19" w14:textId="7483443E" w:rsidR="001F5F35" w:rsidRDefault="001F5F35" w:rsidP="00177A3A">
      <w:pPr>
        <w:snapToGrid w:val="0"/>
        <w:spacing w:afterLines="50" w:after="120"/>
        <w:jc w:val="left"/>
        <w:rPr>
          <w:rFonts w:ascii="Microsoft YaHei" w:eastAsia="Microsoft YaHei" w:hAnsi="Microsoft YaHei" w:cs="Microsoft YaHei"/>
          <w:i/>
          <w:iCs/>
        </w:rPr>
      </w:pPr>
    </w:p>
    <w:p w14:paraId="6ADDE399" w14:textId="5D716622" w:rsidR="007D70E8" w:rsidRDefault="007D70E8" w:rsidP="00177A3A">
      <w:pPr>
        <w:snapToGrid w:val="0"/>
        <w:spacing w:afterLines="50" w:after="120"/>
        <w:jc w:val="left"/>
        <w:rPr>
          <w:rFonts w:ascii="Microsoft YaHei" w:eastAsia="Microsoft YaHei" w:hAnsi="Microsoft YaHei" w:cs="Microsoft YaHei"/>
          <w:i/>
          <w:iCs/>
        </w:rPr>
      </w:pPr>
    </w:p>
    <w:p w14:paraId="62680270" w14:textId="77777777" w:rsidR="007D70E8" w:rsidRDefault="007D70E8" w:rsidP="00177A3A">
      <w:pPr>
        <w:snapToGrid w:val="0"/>
        <w:spacing w:afterLines="50" w:after="120"/>
        <w:jc w:val="left"/>
        <w:rPr>
          <w:rFonts w:ascii="Microsoft YaHei" w:eastAsia="Microsoft YaHei" w:hAnsi="Microsoft YaHei" w:cs="Microsoft YaHei"/>
          <w:i/>
          <w:iCs/>
        </w:rPr>
      </w:pPr>
    </w:p>
    <w:p w14:paraId="46C489AA" w14:textId="77777777" w:rsidR="001C46A9" w:rsidRDefault="001C46A9" w:rsidP="00177A3A">
      <w:pPr>
        <w:snapToGrid w:val="0"/>
        <w:spacing w:afterLines="50" w:after="120"/>
        <w:jc w:val="left"/>
        <w:rPr>
          <w:rFonts w:ascii="Microsoft YaHei" w:eastAsia="Microsoft YaHei" w:hAnsi="Microsoft YaHei" w:cs="Microsoft YaHei"/>
          <w:i/>
          <w:iCs/>
        </w:rPr>
      </w:pPr>
    </w:p>
    <w:p w14:paraId="4EDC8D4A" w14:textId="744F5687" w:rsidR="00F400A9" w:rsidRDefault="002D4861" w:rsidP="00177A3A">
      <w:pPr>
        <w:snapToGrid w:val="0"/>
        <w:spacing w:afterLines="50" w:after="120"/>
        <w:jc w:val="left"/>
        <w:rPr>
          <w:rFonts w:ascii="Microsoft YaHei" w:eastAsia="Microsoft YaHei" w:hAnsi="Microsoft YaHei" w:cs="Microsoft YaHei"/>
          <w:b/>
          <w:bCs/>
        </w:rPr>
      </w:pPr>
      <w:r>
        <w:rPr>
          <w:rFonts w:ascii="Microsoft YaHei" w:eastAsia="Microsoft YaHei" w:hAnsi="Microsoft YaHei" w:cs="Microsoft YaHei" w:hint="eastAsia"/>
          <w:b/>
          <w:bCs/>
        </w:rPr>
        <w:t>以下内容仅</w:t>
      </w:r>
      <w:r w:rsidR="00F646D5">
        <w:rPr>
          <w:rFonts w:ascii="Microsoft YaHei" w:eastAsia="Microsoft YaHei" w:hAnsi="Microsoft YaHei" w:cs="Microsoft YaHei" w:hint="eastAsia"/>
          <w:b/>
          <w:bCs/>
        </w:rPr>
        <w:t>用于</w:t>
      </w:r>
      <w:r w:rsidR="00CE02C7">
        <w:rPr>
          <w:rFonts w:ascii="Microsoft YaHei" w:eastAsia="Microsoft YaHei" w:hAnsi="Microsoft YaHei" w:cs="Microsoft YaHei" w:hint="eastAsia"/>
          <w:b/>
          <w:bCs/>
        </w:rPr>
        <w:t>N</w:t>
      </w:r>
      <w:r w:rsidR="00CE02C7">
        <w:rPr>
          <w:rFonts w:ascii="Microsoft YaHei" w:eastAsia="Microsoft YaHei" w:hAnsi="Microsoft YaHei" w:cs="Microsoft YaHei"/>
          <w:b/>
          <w:bCs/>
        </w:rPr>
        <w:t>VIDIA</w:t>
      </w:r>
      <w:r>
        <w:rPr>
          <w:rFonts w:ascii="Microsoft YaHei" w:eastAsia="Microsoft YaHei" w:hAnsi="Microsoft YaHei" w:cs="Microsoft YaHei" w:hint="eastAsia"/>
          <w:b/>
          <w:bCs/>
        </w:rPr>
        <w:t>合作伙伴官方渠道</w:t>
      </w:r>
      <w:r w:rsidR="00F646D5">
        <w:rPr>
          <w:rFonts w:ascii="Microsoft YaHei" w:eastAsia="Microsoft YaHei" w:hAnsi="Microsoft YaHei" w:cs="Microsoft YaHei" w:hint="eastAsia"/>
          <w:b/>
          <w:bCs/>
        </w:rPr>
        <w:t>推广</w:t>
      </w:r>
      <w:r w:rsidR="00CE02C7">
        <w:rPr>
          <w:rFonts w:ascii="Microsoft YaHei" w:eastAsia="Microsoft YaHei" w:hAnsi="Microsoft YaHei" w:cs="Microsoft YaHei" w:hint="eastAsia"/>
          <w:b/>
          <w:bCs/>
        </w:rPr>
        <w:t>。</w:t>
      </w:r>
    </w:p>
    <w:tbl>
      <w:tblPr>
        <w:tblW w:w="9740" w:type="dxa"/>
        <w:tblLook w:val="04A0" w:firstRow="1" w:lastRow="0" w:firstColumn="1" w:lastColumn="0" w:noHBand="0" w:noVBand="1"/>
      </w:tblPr>
      <w:tblGrid>
        <w:gridCol w:w="6940"/>
        <w:gridCol w:w="2800"/>
      </w:tblGrid>
      <w:tr w:rsidR="001C46A9" w:rsidRPr="001C46A9" w14:paraId="4788D472" w14:textId="77777777" w:rsidTr="001C46A9">
        <w:trPr>
          <w:trHeight w:val="2250"/>
        </w:trPr>
        <w:tc>
          <w:tcPr>
            <w:tcW w:w="6940" w:type="dxa"/>
            <w:vMerge w:val="restart"/>
            <w:tcBorders>
              <w:top w:val="single" w:sz="12" w:space="0" w:color="auto"/>
              <w:left w:val="nil"/>
              <w:bottom w:val="single" w:sz="12" w:space="0" w:color="000000"/>
              <w:right w:val="nil"/>
            </w:tcBorders>
            <w:shd w:val="clear" w:color="auto" w:fill="auto"/>
            <w:hideMark/>
          </w:tcPr>
          <w:p w14:paraId="081B9FAA" w14:textId="4316B35D" w:rsidR="001C46A9" w:rsidRDefault="001C46A9" w:rsidP="001C46A9">
            <w:pPr>
              <w:widowControl/>
              <w:jc w:val="left"/>
              <w:rPr>
                <w:rFonts w:ascii="Arial" w:eastAsia="Microsoft YaHei" w:hAnsi="Arial" w:cs="Arial"/>
                <w:color w:val="000000"/>
                <w:kern w:val="0"/>
                <w:sz w:val="18"/>
                <w:szCs w:val="18"/>
                <w:lang w:bidi="ar-SA"/>
              </w:rPr>
            </w:pPr>
            <w:r w:rsidRPr="001C46A9">
              <w:rPr>
                <w:rFonts w:ascii="Microsoft YaHei" w:eastAsia="Microsoft YaHei" w:hAnsi="Microsoft YaHei" w:cs="Microsoft YaHei" w:hint="eastAsia"/>
                <w:color w:val="000000"/>
                <w:kern w:val="0"/>
                <w:sz w:val="18"/>
                <w:szCs w:val="18"/>
                <w:lang w:bidi="ar-SA"/>
              </w:rPr>
              <w:t>合作伙伴</w:t>
            </w:r>
            <w:r w:rsidR="000843F8">
              <w:rPr>
                <w:rFonts w:ascii="Microsoft YaHei" w:eastAsia="Microsoft YaHei" w:hAnsi="Microsoft YaHei" w:cs="Microsoft YaHei" w:hint="eastAsia"/>
                <w:color w:val="000000"/>
                <w:kern w:val="0"/>
                <w:sz w:val="18"/>
                <w:szCs w:val="18"/>
                <w:lang w:bidi="ar-SA"/>
              </w:rPr>
              <w:t>为客户提供的解决方案及</w:t>
            </w:r>
            <w:r w:rsidRPr="001C46A9">
              <w:rPr>
                <w:rFonts w:ascii="Microsoft YaHei" w:eastAsia="Microsoft YaHei" w:hAnsi="Microsoft YaHei" w:cs="Microsoft YaHei" w:hint="eastAsia"/>
                <w:color w:val="000000"/>
                <w:kern w:val="0"/>
                <w:sz w:val="18"/>
                <w:szCs w:val="18"/>
                <w:lang w:bidi="ar-SA"/>
              </w:rPr>
              <w:t>在此案例中所发挥的作用</w:t>
            </w:r>
            <w:r>
              <w:rPr>
                <w:rFonts w:ascii="Microsoft YaHei" w:eastAsia="Microsoft YaHei" w:hAnsi="Microsoft YaHei" w:cs="Microsoft YaHei" w:hint="eastAsia"/>
                <w:color w:val="000000"/>
                <w:kern w:val="0"/>
                <w:sz w:val="18"/>
                <w:szCs w:val="18"/>
                <w:lang w:bidi="ar-SA"/>
              </w:rPr>
              <w:t>（</w:t>
            </w:r>
            <w:r w:rsidRPr="001C46A9">
              <w:rPr>
                <w:rFonts w:eastAsia="Microsoft YaHei" w:cs="Microsoft YaHei"/>
                <w:color w:val="000000"/>
                <w:kern w:val="0"/>
                <w:sz w:val="18"/>
                <w:szCs w:val="18"/>
                <w:lang w:bidi="ar-SA"/>
              </w:rPr>
              <w:t>300</w:t>
            </w:r>
            <w:r w:rsidRPr="001C46A9">
              <w:rPr>
                <w:rFonts w:ascii="Arial" w:eastAsia="Microsoft YaHei" w:hAnsi="Arial" w:cs="Arial"/>
                <w:color w:val="000000"/>
                <w:kern w:val="0"/>
                <w:sz w:val="18"/>
                <w:szCs w:val="18"/>
                <w:lang w:bidi="ar-SA"/>
              </w:rPr>
              <w:t>字以内）</w:t>
            </w:r>
          </w:p>
          <w:p w14:paraId="058CC148" w14:textId="77777777" w:rsidR="001C46A9" w:rsidRDefault="001C46A9" w:rsidP="001C46A9">
            <w:pPr>
              <w:widowControl/>
              <w:jc w:val="left"/>
              <w:rPr>
                <w:rFonts w:ascii="Arial" w:eastAsia="Microsoft YaHei" w:hAnsi="Arial" w:cs="Arial"/>
                <w:color w:val="000000"/>
                <w:kern w:val="0"/>
                <w:sz w:val="18"/>
                <w:szCs w:val="18"/>
                <w:lang w:bidi="ar-SA"/>
              </w:rPr>
            </w:pPr>
          </w:p>
          <w:p w14:paraId="371069EF" w14:textId="77777777" w:rsidR="001C46A9" w:rsidRDefault="001C46A9" w:rsidP="001C46A9">
            <w:pPr>
              <w:widowControl/>
              <w:jc w:val="left"/>
              <w:rPr>
                <w:rFonts w:ascii="Arial" w:eastAsia="Microsoft YaHei" w:hAnsi="Arial" w:cs="Arial"/>
                <w:color w:val="000000"/>
                <w:kern w:val="0"/>
                <w:sz w:val="18"/>
                <w:szCs w:val="18"/>
                <w:lang w:bidi="ar-SA"/>
              </w:rPr>
            </w:pPr>
          </w:p>
          <w:p w14:paraId="0B75090F" w14:textId="03DFAD85" w:rsidR="001C46A9" w:rsidRPr="001C46A9" w:rsidRDefault="001C46A9" w:rsidP="001C46A9">
            <w:pPr>
              <w:widowControl/>
              <w:jc w:val="left"/>
              <w:rPr>
                <w:rFonts w:ascii="Microsoft YaHei" w:eastAsia="Microsoft YaHei" w:hAnsi="Microsoft YaHei" w:cs="Arial"/>
                <w:color w:val="000000"/>
                <w:kern w:val="0"/>
                <w:sz w:val="18"/>
                <w:szCs w:val="18"/>
                <w:lang w:bidi="ar-SA"/>
              </w:rPr>
            </w:pPr>
          </w:p>
        </w:tc>
        <w:tc>
          <w:tcPr>
            <w:tcW w:w="2800" w:type="dxa"/>
            <w:vMerge w:val="restart"/>
            <w:tcBorders>
              <w:top w:val="single" w:sz="12" w:space="0" w:color="auto"/>
              <w:left w:val="nil"/>
              <w:bottom w:val="single" w:sz="12" w:space="0" w:color="000000"/>
              <w:right w:val="nil"/>
            </w:tcBorders>
            <w:shd w:val="clear" w:color="auto" w:fill="auto"/>
            <w:hideMark/>
          </w:tcPr>
          <w:p w14:paraId="1432D059" w14:textId="7167ACAF" w:rsidR="002D4861" w:rsidRPr="001D21C1" w:rsidRDefault="002D4861" w:rsidP="001C46A9">
            <w:pPr>
              <w:widowControl/>
              <w:jc w:val="left"/>
              <w:rPr>
                <w:rFonts w:ascii="Microsoft YaHei" w:eastAsia="Microsoft YaHei" w:hAnsi="Microsoft YaHei" w:cs="Microsoft YaHei"/>
                <w:b/>
                <w:bCs/>
                <w:color w:val="538135" w:themeColor="accent6" w:themeShade="BF"/>
                <w:kern w:val="0"/>
                <w:sz w:val="18"/>
                <w:szCs w:val="18"/>
                <w:lang w:bidi="ar-SA"/>
              </w:rPr>
            </w:pPr>
            <w:r w:rsidRPr="001D21C1">
              <w:rPr>
                <w:rFonts w:ascii="Microsoft YaHei" w:eastAsia="Microsoft YaHei" w:hAnsi="Microsoft YaHei" w:cs="Microsoft YaHei" w:hint="eastAsia"/>
                <w:b/>
                <w:bCs/>
                <w:color w:val="538135" w:themeColor="accent6" w:themeShade="BF"/>
                <w:kern w:val="0"/>
                <w:sz w:val="18"/>
                <w:szCs w:val="18"/>
                <w:lang w:bidi="ar-SA"/>
              </w:rPr>
              <w:t>合作伙伴公司名称</w:t>
            </w:r>
          </w:p>
          <w:p w14:paraId="64FEC3DC" w14:textId="206D17B2" w:rsidR="001C46A9" w:rsidRDefault="001C46A9" w:rsidP="001C46A9">
            <w:pPr>
              <w:widowControl/>
              <w:jc w:val="left"/>
              <w:rPr>
                <w:rFonts w:ascii="Microsoft YaHei" w:eastAsia="Microsoft YaHei" w:hAnsi="Microsoft YaHei" w:cs="Microsoft YaHei"/>
                <w:color w:val="000000"/>
                <w:kern w:val="0"/>
                <w:sz w:val="18"/>
                <w:szCs w:val="18"/>
                <w:lang w:bidi="ar-SA"/>
              </w:rPr>
            </w:pPr>
            <w:r w:rsidRPr="001C46A9">
              <w:rPr>
                <w:rFonts w:ascii="Microsoft YaHei" w:eastAsia="Microsoft YaHei" w:hAnsi="Microsoft YaHei" w:cs="Microsoft YaHei" w:hint="eastAsia"/>
                <w:color w:val="000000"/>
                <w:kern w:val="0"/>
                <w:sz w:val="18"/>
                <w:szCs w:val="18"/>
                <w:lang w:bidi="ar-SA"/>
              </w:rPr>
              <w:t>合作伙伴公司</w:t>
            </w:r>
            <w:r w:rsidR="007D70E8">
              <w:rPr>
                <w:rFonts w:ascii="Microsoft YaHei" w:eastAsia="Microsoft YaHei" w:hAnsi="Microsoft YaHei" w:cs="Microsoft YaHei" w:hint="eastAsia"/>
                <w:color w:val="000000"/>
                <w:kern w:val="0"/>
                <w:sz w:val="18"/>
                <w:szCs w:val="18"/>
                <w:lang w:bidi="ar-SA"/>
              </w:rPr>
              <w:t>简介</w:t>
            </w:r>
            <w:r w:rsidRPr="001C46A9">
              <w:rPr>
                <w:rFonts w:eastAsia="Times New Roman" w:cs="Arial"/>
                <w:color w:val="000000"/>
                <w:kern w:val="0"/>
                <w:sz w:val="18"/>
                <w:szCs w:val="18"/>
                <w:lang w:bidi="ar-SA"/>
              </w:rPr>
              <w:t xml:space="preserve"> </w:t>
            </w:r>
            <w:r w:rsidRPr="001C46A9">
              <w:rPr>
                <w:rFonts w:ascii="Microsoft YaHei" w:eastAsia="Microsoft YaHei" w:hAnsi="Microsoft YaHei" w:cs="Microsoft YaHei"/>
                <w:color w:val="000000"/>
                <w:kern w:val="0"/>
                <w:sz w:val="18"/>
                <w:szCs w:val="18"/>
                <w:lang w:bidi="ar-SA"/>
              </w:rPr>
              <w:t>（</w:t>
            </w:r>
            <w:r w:rsidRPr="001C46A9">
              <w:rPr>
                <w:rFonts w:eastAsia="Times New Roman" w:cs="Arial"/>
                <w:color w:val="000000"/>
                <w:kern w:val="0"/>
                <w:sz w:val="18"/>
                <w:szCs w:val="18"/>
                <w:lang w:bidi="ar-SA"/>
              </w:rPr>
              <w:t>50</w:t>
            </w:r>
            <w:r w:rsidRPr="001C46A9">
              <w:rPr>
                <w:rFonts w:ascii="Microsoft YaHei" w:eastAsia="Microsoft YaHei" w:hAnsi="Microsoft YaHei" w:cs="Microsoft YaHei"/>
                <w:color w:val="000000"/>
                <w:kern w:val="0"/>
                <w:sz w:val="18"/>
                <w:szCs w:val="18"/>
                <w:lang w:bidi="ar-SA"/>
              </w:rPr>
              <w:t>字左右</w:t>
            </w:r>
            <w:r w:rsidR="007D70E8">
              <w:rPr>
                <w:rFonts w:ascii="Microsoft YaHei" w:eastAsia="Microsoft YaHei" w:hAnsi="Microsoft YaHei" w:cs="Microsoft YaHei" w:hint="eastAsia"/>
                <w:color w:val="000000"/>
                <w:kern w:val="0"/>
                <w:sz w:val="18"/>
                <w:szCs w:val="18"/>
                <w:lang w:bidi="ar-SA"/>
              </w:rPr>
              <w:t>，如为N</w:t>
            </w:r>
            <w:r w:rsidR="007D70E8">
              <w:rPr>
                <w:rFonts w:ascii="Microsoft YaHei" w:eastAsia="Microsoft YaHei" w:hAnsi="Microsoft YaHei" w:cs="Microsoft YaHei"/>
                <w:color w:val="000000"/>
                <w:kern w:val="0"/>
                <w:sz w:val="18"/>
                <w:szCs w:val="18"/>
                <w:lang w:bidi="ar-SA"/>
              </w:rPr>
              <w:t>VIDIA</w:t>
            </w:r>
            <w:r w:rsidR="007D70E8">
              <w:rPr>
                <w:rFonts w:ascii="Microsoft YaHei" w:eastAsia="Microsoft YaHei" w:hAnsi="Microsoft YaHei" w:cs="Microsoft YaHei" w:hint="eastAsia"/>
                <w:color w:val="000000"/>
                <w:kern w:val="0"/>
                <w:sz w:val="18"/>
                <w:szCs w:val="18"/>
                <w:lang w:bidi="ar-SA"/>
              </w:rPr>
              <w:t>什么级别的合作伙伴，主营/使用哪些N</w:t>
            </w:r>
            <w:r w:rsidR="007D70E8">
              <w:rPr>
                <w:rFonts w:ascii="Microsoft YaHei" w:eastAsia="Microsoft YaHei" w:hAnsi="Microsoft YaHei" w:cs="Microsoft YaHei"/>
                <w:color w:val="000000"/>
                <w:kern w:val="0"/>
                <w:sz w:val="18"/>
                <w:szCs w:val="18"/>
                <w:lang w:bidi="ar-SA"/>
              </w:rPr>
              <w:t xml:space="preserve">VIDIA </w:t>
            </w:r>
            <w:r w:rsidR="007D70E8">
              <w:rPr>
                <w:rFonts w:ascii="Microsoft YaHei" w:eastAsia="Microsoft YaHei" w:hAnsi="Microsoft YaHei" w:cs="Microsoft YaHei" w:hint="eastAsia"/>
                <w:color w:val="000000"/>
                <w:kern w:val="0"/>
                <w:sz w:val="18"/>
                <w:szCs w:val="18"/>
                <w:lang w:bidi="ar-SA"/>
              </w:rPr>
              <w:t>相关产品</w:t>
            </w:r>
            <w:r w:rsidRPr="001C46A9">
              <w:rPr>
                <w:rFonts w:ascii="Microsoft YaHei" w:eastAsia="Microsoft YaHei" w:hAnsi="Microsoft YaHei" w:cs="Microsoft YaHei"/>
                <w:color w:val="000000"/>
                <w:kern w:val="0"/>
                <w:sz w:val="18"/>
                <w:szCs w:val="18"/>
                <w:lang w:bidi="ar-SA"/>
              </w:rPr>
              <w:t>）</w:t>
            </w:r>
          </w:p>
          <w:p w14:paraId="29B2F168" w14:textId="77777777" w:rsidR="001C46A9" w:rsidRDefault="001C46A9" w:rsidP="001C46A9">
            <w:pPr>
              <w:widowControl/>
              <w:jc w:val="left"/>
              <w:rPr>
                <w:rFonts w:ascii="Arial" w:eastAsia="Times New Roman" w:hAnsi="Arial" w:cs="Arial"/>
                <w:color w:val="000000"/>
                <w:kern w:val="0"/>
                <w:sz w:val="18"/>
                <w:szCs w:val="18"/>
                <w:lang w:bidi="ar-SA"/>
              </w:rPr>
            </w:pPr>
          </w:p>
          <w:p w14:paraId="526E1351" w14:textId="77777777" w:rsidR="001C46A9" w:rsidRDefault="001C46A9" w:rsidP="001C46A9">
            <w:pPr>
              <w:widowControl/>
              <w:jc w:val="left"/>
              <w:rPr>
                <w:rFonts w:ascii="Arial" w:eastAsia="Times New Roman" w:hAnsi="Arial" w:cs="Arial"/>
                <w:color w:val="000000"/>
                <w:kern w:val="0"/>
                <w:sz w:val="18"/>
                <w:szCs w:val="18"/>
                <w:lang w:bidi="ar-SA"/>
              </w:rPr>
            </w:pPr>
          </w:p>
          <w:p w14:paraId="52F04D94" w14:textId="77777777" w:rsidR="001C46A9" w:rsidRDefault="001C46A9" w:rsidP="001C46A9">
            <w:pPr>
              <w:widowControl/>
              <w:jc w:val="left"/>
              <w:rPr>
                <w:rFonts w:ascii="Arial" w:eastAsia="Times New Roman" w:hAnsi="Arial" w:cs="Arial"/>
                <w:color w:val="000000"/>
                <w:kern w:val="0"/>
                <w:sz w:val="18"/>
                <w:szCs w:val="18"/>
                <w:lang w:bidi="ar-SA"/>
              </w:rPr>
            </w:pPr>
          </w:p>
          <w:p w14:paraId="285B1EB8" w14:textId="77777777" w:rsidR="001C46A9" w:rsidRDefault="001C46A9" w:rsidP="001C46A9">
            <w:pPr>
              <w:widowControl/>
              <w:jc w:val="left"/>
              <w:rPr>
                <w:rFonts w:ascii="Arial" w:eastAsia="Times New Roman" w:hAnsi="Arial" w:cs="Arial"/>
                <w:color w:val="000000"/>
                <w:kern w:val="0"/>
                <w:sz w:val="18"/>
                <w:szCs w:val="18"/>
                <w:lang w:bidi="ar-SA"/>
              </w:rPr>
            </w:pPr>
          </w:p>
          <w:p w14:paraId="4C0DFD98" w14:textId="77777777" w:rsidR="001C46A9" w:rsidRDefault="001C46A9" w:rsidP="001C46A9">
            <w:pPr>
              <w:widowControl/>
              <w:jc w:val="left"/>
              <w:rPr>
                <w:rFonts w:ascii="Arial" w:eastAsia="Times New Roman" w:hAnsi="Arial" w:cs="Arial"/>
                <w:color w:val="000000"/>
                <w:kern w:val="0"/>
                <w:sz w:val="18"/>
                <w:szCs w:val="18"/>
                <w:lang w:bidi="ar-SA"/>
              </w:rPr>
            </w:pPr>
          </w:p>
          <w:p w14:paraId="1190D1C2" w14:textId="77777777" w:rsidR="001C46A9" w:rsidRDefault="001C46A9" w:rsidP="001C46A9">
            <w:pPr>
              <w:widowControl/>
              <w:jc w:val="left"/>
              <w:rPr>
                <w:rFonts w:ascii="Arial" w:eastAsia="Times New Roman" w:hAnsi="Arial" w:cs="Arial"/>
                <w:color w:val="000000"/>
                <w:kern w:val="0"/>
                <w:sz w:val="18"/>
                <w:szCs w:val="18"/>
                <w:lang w:bidi="ar-SA"/>
              </w:rPr>
            </w:pPr>
          </w:p>
          <w:p w14:paraId="522F7A35" w14:textId="77777777" w:rsidR="001C46A9" w:rsidRDefault="001C46A9" w:rsidP="001C46A9">
            <w:pPr>
              <w:widowControl/>
              <w:jc w:val="left"/>
              <w:rPr>
                <w:rFonts w:ascii="Arial" w:eastAsia="Times New Roman" w:hAnsi="Arial" w:cs="Arial"/>
                <w:color w:val="000000"/>
                <w:kern w:val="0"/>
                <w:sz w:val="18"/>
                <w:szCs w:val="18"/>
                <w:lang w:bidi="ar-SA"/>
              </w:rPr>
            </w:pPr>
          </w:p>
          <w:p w14:paraId="21D3F67F" w14:textId="77777777" w:rsidR="001C46A9" w:rsidRDefault="001C46A9" w:rsidP="001C46A9">
            <w:pPr>
              <w:widowControl/>
              <w:jc w:val="left"/>
              <w:rPr>
                <w:rFonts w:ascii="Arial" w:eastAsia="Times New Roman" w:hAnsi="Arial" w:cs="Arial"/>
                <w:color w:val="000000"/>
                <w:kern w:val="0"/>
                <w:sz w:val="18"/>
                <w:szCs w:val="18"/>
                <w:lang w:bidi="ar-SA"/>
              </w:rPr>
            </w:pPr>
          </w:p>
          <w:p w14:paraId="44B91F35" w14:textId="77777777" w:rsidR="001C46A9" w:rsidRDefault="001C46A9" w:rsidP="001C46A9">
            <w:pPr>
              <w:widowControl/>
              <w:jc w:val="left"/>
              <w:rPr>
                <w:rFonts w:ascii="Arial" w:eastAsia="Times New Roman" w:hAnsi="Arial" w:cs="Arial"/>
                <w:color w:val="000000"/>
                <w:kern w:val="0"/>
                <w:sz w:val="18"/>
                <w:szCs w:val="18"/>
                <w:lang w:bidi="ar-SA"/>
              </w:rPr>
            </w:pPr>
          </w:p>
          <w:p w14:paraId="23E94856" w14:textId="5BA42F58" w:rsidR="001C46A9" w:rsidRPr="001C46A9" w:rsidRDefault="001C46A9" w:rsidP="001C46A9">
            <w:pPr>
              <w:widowControl/>
              <w:jc w:val="left"/>
              <w:rPr>
                <w:rFonts w:ascii="Arial" w:eastAsia="Times New Roman" w:hAnsi="Arial" w:cs="Arial"/>
                <w:color w:val="000000"/>
                <w:kern w:val="0"/>
                <w:sz w:val="18"/>
                <w:szCs w:val="18"/>
                <w:lang w:bidi="ar-SA"/>
              </w:rPr>
            </w:pPr>
          </w:p>
        </w:tc>
      </w:tr>
      <w:tr w:rsidR="001C46A9" w:rsidRPr="001C46A9" w14:paraId="1EF39000" w14:textId="77777777" w:rsidTr="001C46A9">
        <w:trPr>
          <w:trHeight w:val="315"/>
        </w:trPr>
        <w:tc>
          <w:tcPr>
            <w:tcW w:w="6940" w:type="dxa"/>
            <w:vMerge/>
            <w:tcBorders>
              <w:top w:val="single" w:sz="12" w:space="0" w:color="auto"/>
              <w:left w:val="nil"/>
              <w:bottom w:val="single" w:sz="12" w:space="0" w:color="000000"/>
              <w:right w:val="nil"/>
            </w:tcBorders>
            <w:vAlign w:val="center"/>
            <w:hideMark/>
          </w:tcPr>
          <w:p w14:paraId="674B0502" w14:textId="77777777" w:rsidR="001C46A9" w:rsidRPr="001C46A9" w:rsidRDefault="001C46A9" w:rsidP="001C46A9">
            <w:pPr>
              <w:widowControl/>
              <w:jc w:val="left"/>
              <w:rPr>
                <w:rFonts w:ascii="Microsoft YaHei" w:eastAsia="Microsoft YaHei" w:hAnsi="Microsoft YaHei" w:cs="Arial"/>
                <w:color w:val="000000"/>
                <w:kern w:val="0"/>
                <w:sz w:val="18"/>
                <w:szCs w:val="18"/>
                <w:lang w:bidi="ar-SA"/>
              </w:rPr>
            </w:pPr>
          </w:p>
        </w:tc>
        <w:tc>
          <w:tcPr>
            <w:tcW w:w="2800" w:type="dxa"/>
            <w:vMerge/>
            <w:tcBorders>
              <w:top w:val="single" w:sz="12" w:space="0" w:color="auto"/>
              <w:left w:val="nil"/>
              <w:bottom w:val="single" w:sz="12" w:space="0" w:color="000000"/>
              <w:right w:val="nil"/>
            </w:tcBorders>
            <w:vAlign w:val="center"/>
            <w:hideMark/>
          </w:tcPr>
          <w:p w14:paraId="440C17A3" w14:textId="77777777" w:rsidR="001C46A9" w:rsidRPr="001C46A9" w:rsidRDefault="001C46A9" w:rsidP="001C46A9">
            <w:pPr>
              <w:widowControl/>
              <w:jc w:val="left"/>
              <w:rPr>
                <w:rFonts w:ascii="Arial" w:eastAsia="Times New Roman" w:hAnsi="Arial" w:cs="Arial"/>
                <w:color w:val="000000"/>
                <w:kern w:val="0"/>
                <w:sz w:val="18"/>
                <w:szCs w:val="18"/>
                <w:lang w:bidi="ar-SA"/>
              </w:rPr>
            </w:pPr>
          </w:p>
        </w:tc>
      </w:tr>
    </w:tbl>
    <w:p w14:paraId="14048301" w14:textId="77777777" w:rsidR="006431D0" w:rsidRDefault="006431D0" w:rsidP="00177A3A">
      <w:pPr>
        <w:snapToGrid w:val="0"/>
        <w:spacing w:afterLines="50" w:after="120"/>
        <w:jc w:val="left"/>
        <w:rPr>
          <w:rFonts w:ascii="Microsoft YaHei" w:eastAsia="Microsoft YaHei" w:hAnsi="Microsoft YaHei" w:cs="Microsoft YaHei"/>
          <w:b/>
          <w:bCs/>
        </w:rPr>
      </w:pPr>
    </w:p>
    <w:p w14:paraId="126092F0" w14:textId="5B28740D" w:rsidR="0091513D" w:rsidRDefault="0091513D" w:rsidP="00177A3A">
      <w:pPr>
        <w:snapToGrid w:val="0"/>
        <w:spacing w:afterLines="50" w:after="120"/>
        <w:jc w:val="left"/>
      </w:pPr>
    </w:p>
    <w:p w14:paraId="3A1F3EC9" w14:textId="1C017F01" w:rsidR="00F400A9" w:rsidRDefault="00F400A9" w:rsidP="00177A3A">
      <w:pPr>
        <w:snapToGrid w:val="0"/>
        <w:spacing w:afterLines="50" w:after="120"/>
        <w:jc w:val="left"/>
        <w:rPr>
          <w:rFonts w:asciiTheme="minorHAnsi" w:eastAsia="Noto Sans CJK SC Regular" w:hAnsiTheme="minorHAnsi"/>
        </w:rPr>
      </w:pPr>
    </w:p>
    <w:p w14:paraId="420C1BFA" w14:textId="659A21E8" w:rsidR="003645C4" w:rsidRDefault="003645C4" w:rsidP="00177A3A">
      <w:pPr>
        <w:snapToGrid w:val="0"/>
        <w:spacing w:afterLines="50" w:after="120"/>
        <w:jc w:val="left"/>
        <w:rPr>
          <w:rFonts w:asciiTheme="minorHAnsi" w:eastAsia="Noto Sans CJK SC Regular" w:hAnsiTheme="minorHAnsi"/>
        </w:rPr>
      </w:pPr>
    </w:p>
    <w:p w14:paraId="222847FC" w14:textId="7E5E63BD" w:rsidR="003645C4" w:rsidRDefault="003645C4" w:rsidP="00177A3A">
      <w:pPr>
        <w:snapToGrid w:val="0"/>
        <w:spacing w:afterLines="50" w:after="120"/>
        <w:jc w:val="left"/>
        <w:rPr>
          <w:rFonts w:asciiTheme="minorHAnsi" w:eastAsia="Noto Sans CJK SC Regular" w:hAnsiTheme="minorHAnsi"/>
        </w:rPr>
      </w:pPr>
    </w:p>
    <w:p w14:paraId="26DFD330" w14:textId="04105B72" w:rsidR="003645C4" w:rsidRDefault="003645C4" w:rsidP="00177A3A">
      <w:pPr>
        <w:snapToGrid w:val="0"/>
        <w:spacing w:afterLines="50" w:after="120"/>
        <w:jc w:val="left"/>
        <w:rPr>
          <w:rFonts w:asciiTheme="minorHAnsi" w:eastAsia="Noto Sans CJK SC Regular" w:hAnsiTheme="minorHAnsi"/>
        </w:rPr>
      </w:pPr>
    </w:p>
    <w:p w14:paraId="0290D951" w14:textId="087851F6" w:rsidR="00235A25" w:rsidRDefault="00235A25" w:rsidP="00177A3A">
      <w:pPr>
        <w:snapToGrid w:val="0"/>
        <w:spacing w:afterLines="50" w:after="120"/>
        <w:jc w:val="left"/>
        <w:rPr>
          <w:rFonts w:asciiTheme="minorHAnsi" w:eastAsia="Noto Sans CJK SC Regular" w:hAnsiTheme="minorHAnsi"/>
        </w:rPr>
      </w:pPr>
    </w:p>
    <w:p w14:paraId="7421557F" w14:textId="0AECFEAC" w:rsidR="00F400A9" w:rsidRPr="00436556" w:rsidRDefault="00235A25" w:rsidP="00F400A9">
      <w:pPr>
        <w:snapToGrid w:val="0"/>
        <w:spacing w:afterLines="50" w:after="120"/>
        <w:jc w:val="right"/>
        <w:rPr>
          <w:rFonts w:asciiTheme="minorHAnsi" w:eastAsia="Noto Sans CJK SC Regular" w:hAnsiTheme="minorHAnsi"/>
        </w:rPr>
      </w:pPr>
      <w:r w:rsidRPr="003457F1">
        <w:rPr>
          <w:rFonts w:eastAsia="Noto Sans CJK SC Regular"/>
          <w:noProof/>
        </w:rPr>
        <w:drawing>
          <wp:anchor distT="0" distB="0" distL="114300" distR="114300" simplePos="0" relativeHeight="251766784" behindDoc="0" locked="0" layoutInCell="1" allowOverlap="1" wp14:anchorId="51428124" wp14:editId="3E5BA374">
            <wp:simplePos x="0" y="0"/>
            <wp:positionH relativeFrom="margin">
              <wp:posOffset>4991100</wp:posOffset>
            </wp:positionH>
            <wp:positionV relativeFrom="paragraph">
              <wp:posOffset>283210</wp:posOffset>
            </wp:positionV>
            <wp:extent cx="811530" cy="605647"/>
            <wp:effectExtent l="0" t="0" r="7620" b="444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11530" cy="60564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00A9" w:rsidRPr="00F400A9">
        <w:rPr>
          <w:noProof/>
        </w:rPr>
        <mc:AlternateContent>
          <mc:Choice Requires="wps">
            <w:drawing>
              <wp:anchor distT="0" distB="0" distL="114300" distR="114300" simplePos="0" relativeHeight="251761664" behindDoc="0" locked="0" layoutInCell="1" allowOverlap="1" wp14:anchorId="0812C63B" wp14:editId="4A2A475C">
                <wp:simplePos x="0" y="0"/>
                <wp:positionH relativeFrom="margin">
                  <wp:posOffset>0</wp:posOffset>
                </wp:positionH>
                <wp:positionV relativeFrom="paragraph">
                  <wp:posOffset>-635</wp:posOffset>
                </wp:positionV>
                <wp:extent cx="2657475" cy="457200"/>
                <wp:effectExtent l="0" t="0" r="0" b="0"/>
                <wp:wrapNone/>
                <wp:docPr id="3" name="Text Box 3"/>
                <wp:cNvGraphicFramePr/>
                <a:graphic xmlns:a="http://schemas.openxmlformats.org/drawingml/2006/main">
                  <a:graphicData uri="http://schemas.microsoft.com/office/word/2010/wordprocessingShape">
                    <wps:wsp>
                      <wps:cNvSpPr txBox="1"/>
                      <wps:spPr>
                        <a:xfrm>
                          <a:off x="0" y="0"/>
                          <a:ext cx="2657475" cy="457200"/>
                        </a:xfrm>
                        <a:prstGeom prst="rect">
                          <a:avLst/>
                        </a:prstGeom>
                        <a:noFill/>
                        <a:ln w="6350">
                          <a:noFill/>
                        </a:ln>
                      </wps:spPr>
                      <wps:txbx>
                        <w:txbxContent>
                          <w:p w14:paraId="3DD9CF57" w14:textId="77777777" w:rsidR="00F400A9" w:rsidRPr="00787345" w:rsidRDefault="00A57719" w:rsidP="00F400A9">
                            <w:pPr>
                              <w:jc w:val="left"/>
                              <w:rPr>
                                <w:rFonts w:eastAsia="Noto Sans CJK SC Regular"/>
                                <w:color w:val="92D050"/>
                                <w:sz w:val="28"/>
                              </w:rPr>
                            </w:pPr>
                            <w:hyperlink r:id="rId17" w:history="1">
                              <w:r w:rsidR="00F400A9" w:rsidRPr="00787345">
                                <w:rPr>
                                  <w:rStyle w:val="Hyperlink"/>
                                  <w:rFonts w:eastAsia="Noto Sans CJK SC Regular"/>
                                  <w:color w:val="92D050"/>
                                  <w:sz w:val="28"/>
                                  <w:u w:val="none"/>
                                </w:rPr>
                                <w:t>www.nvidia.cn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12C63B" id="Text Box 3" o:spid="_x0000_s1028" type="#_x0000_t202" style="position:absolute;left:0;text-align:left;margin-left:0;margin-top:-.05pt;width:209.25pt;height:36pt;z-index:2517616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" filled="f" stroked="f" strokeweight=".5pt">
                <v:textbox>
                  <w:txbxContent>
                    <w:p w14:paraId="3DD9CF57" w14:textId="77777777" w:rsidR="00F400A9" w:rsidRPr="00787345" w:rsidRDefault="00A57719" w:rsidP="00F400A9">
                      <w:pPr>
                        <w:jc w:val="left"/>
                        <w:rPr>
                          <w:rFonts w:eastAsia="Noto Sans CJK SC Regular"/>
                          <w:color w:val="92D050"/>
                          <w:sz w:val="28"/>
                        </w:rPr>
                      </w:pPr>
                      <w:hyperlink r:id="rId18" w:history="1">
                        <w:r w:rsidR="00F400A9" w:rsidRPr="00787345">
                          <w:rPr>
                            <w:rStyle w:val="Hyperlink"/>
                            <w:rFonts w:eastAsia="Noto Sans CJK SC Regular"/>
                            <w:color w:val="92D050"/>
                            <w:sz w:val="28"/>
                            <w:u w:val="none"/>
                          </w:rPr>
                          <w:t>www.nvidia.cn</w:t>
                        </w:r>
                      </w:hyperlink>
                    </w:p>
                  </w:txbxContent>
                </v:textbox>
                <w10:wrap anchorx="margin"/>
              </v:shape>
            </w:pict>
          </mc:Fallback>
        </mc:AlternateContent>
      </w:r>
      <w:r w:rsidR="00F400A9" w:rsidRPr="00F400A9">
        <w:rPr>
          <w:noProof/>
        </w:rPr>
        <mc:AlternateContent>
          <mc:Choice Requires="wps">
            <w:drawing>
              <wp:anchor distT="0" distB="0" distL="114300" distR="114300" simplePos="0" relativeHeight="251762688" behindDoc="0" locked="0" layoutInCell="1" allowOverlap="1" wp14:anchorId="1022A310" wp14:editId="1BD65948">
                <wp:simplePos x="0" y="0"/>
                <wp:positionH relativeFrom="margin">
                  <wp:posOffset>0</wp:posOffset>
                </wp:positionH>
                <wp:positionV relativeFrom="paragraph">
                  <wp:posOffset>702945</wp:posOffset>
                </wp:positionV>
                <wp:extent cx="3638550" cy="276225"/>
                <wp:effectExtent l="0" t="0" r="0" b="0"/>
                <wp:wrapNone/>
                <wp:docPr id="8" name="Text Box 8"/>
                <wp:cNvGraphicFramePr/>
                <a:graphic xmlns:a="http://schemas.openxmlformats.org/drawingml/2006/main">
                  <a:graphicData uri="http://schemas.microsoft.com/office/word/2010/wordprocessingShape">
                    <wps:wsp>
                      <wps:cNvSpPr txBox="1"/>
                      <wps:spPr>
                        <a:xfrm>
                          <a:off x="0" y="0"/>
                          <a:ext cx="3638550" cy="276225"/>
                        </a:xfrm>
                        <a:prstGeom prst="rect">
                          <a:avLst/>
                        </a:prstGeom>
                        <a:noFill/>
                        <a:ln w="6350">
                          <a:noFill/>
                        </a:ln>
                      </wps:spPr>
                      <wps:txbx>
                        <w:txbxContent>
                          <w:p w14:paraId="18A97520" w14:textId="67BA0EDF" w:rsidR="00F400A9" w:rsidRPr="004737CF" w:rsidRDefault="00F400A9" w:rsidP="00F400A9">
                            <w:pPr>
                              <w:rPr>
                                <w:rFonts w:eastAsia="Noto Sans CJK SC Regular"/>
                                <w:sz w:val="15"/>
                                <w:szCs w:val="15"/>
                              </w:rPr>
                            </w:pPr>
                            <w:r w:rsidRPr="004737CF">
                              <w:rPr>
                                <w:rFonts w:eastAsia="Noto Sans CJK SC Regular" w:hint="eastAsia"/>
                                <w:sz w:val="15"/>
                                <w:szCs w:val="15"/>
                              </w:rPr>
                              <w:t>©</w:t>
                            </w:r>
                            <w:r w:rsidRPr="004737CF">
                              <w:rPr>
                                <w:rFonts w:eastAsia="Noto Sans CJK SC Regular"/>
                                <w:sz w:val="15"/>
                                <w:szCs w:val="15"/>
                              </w:rPr>
                              <w:t xml:space="preserve"> 20</w:t>
                            </w:r>
                            <w:r>
                              <w:rPr>
                                <w:rFonts w:eastAsia="Noto Sans CJK SC Regular"/>
                                <w:sz w:val="15"/>
                                <w:szCs w:val="15"/>
                              </w:rPr>
                              <w:t>2</w:t>
                            </w:r>
                            <w:r w:rsidR="00EF28A8">
                              <w:rPr>
                                <w:rFonts w:eastAsia="Noto Sans CJK SC Regular"/>
                                <w:sz w:val="15"/>
                                <w:szCs w:val="15"/>
                              </w:rPr>
                              <w:t>1</w:t>
                            </w:r>
                            <w:r w:rsidRPr="004737CF">
                              <w:rPr>
                                <w:rFonts w:eastAsia="Noto Sans CJK SC Regular"/>
                                <w:sz w:val="15"/>
                                <w:szCs w:val="15"/>
                              </w:rPr>
                              <w:t xml:space="preserve"> NVIDIA Corporation. All rights reserved.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22A310" id="Text Box 8" o:spid="_x0000_s1029" type="#_x0000_t202" style="position:absolute;left:0;text-align:left;margin-left:0;margin-top:55.35pt;width:286.5pt;height:21.75pt;z-index:2517626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" filled="f" stroked="f" strokeweight=".5pt">
                <v:textbox>
                  <w:txbxContent>
                    <w:p w14:paraId="18A97520" w14:textId="67BA0EDF" w:rsidR="00F400A9" w:rsidRPr="004737CF" w:rsidRDefault="00F400A9" w:rsidP="00F400A9">
                      <w:pPr>
                        <w:rPr>
                          <w:rFonts w:eastAsia="Noto Sans CJK SC Regular"/>
                          <w:sz w:val="15"/>
                          <w:szCs w:val="15"/>
                        </w:rPr>
                      </w:pPr>
                      <w:r w:rsidRPr="004737CF">
                        <w:rPr>
                          <w:rFonts w:eastAsia="Noto Sans CJK SC Regular" w:hint="eastAsia"/>
                          <w:sz w:val="15"/>
                          <w:szCs w:val="15"/>
                        </w:rPr>
                        <w:t>©</w:t>
                      </w:r>
                      <w:r w:rsidRPr="004737CF">
                        <w:rPr>
                          <w:rFonts w:eastAsia="Noto Sans CJK SC Regular"/>
                          <w:sz w:val="15"/>
                          <w:szCs w:val="15"/>
                        </w:rPr>
                        <w:t xml:space="preserve"> 20</w:t>
                      </w:r>
                      <w:r>
                        <w:rPr>
                          <w:rFonts w:eastAsia="Noto Sans CJK SC Regular"/>
                          <w:sz w:val="15"/>
                          <w:szCs w:val="15"/>
                        </w:rPr>
                        <w:t>2</w:t>
                      </w:r>
                      <w:r w:rsidR="00EF28A8">
                        <w:rPr>
                          <w:rFonts w:eastAsia="Noto Sans CJK SC Regular"/>
                          <w:sz w:val="15"/>
                          <w:szCs w:val="15"/>
                        </w:rPr>
                        <w:t>1</w:t>
                      </w:r>
                      <w:r w:rsidRPr="004737CF">
                        <w:rPr>
                          <w:rFonts w:eastAsia="Noto Sans CJK SC Regular"/>
                          <w:sz w:val="15"/>
                          <w:szCs w:val="15"/>
                        </w:rPr>
                        <w:t xml:space="preserve"> NVIDIA Corporation. All rights reserved.</w:t>
                      </w:r>
                    </w:p>
                  </w:txbxContent>
                </v:textbox>
                <w10:wrap anchorx="margin"/>
              </v:shape>
            </w:pict>
          </mc:Fallback>
        </mc:AlternateContent>
      </w:r>
      <w:r w:rsidR="00F400A9" w:rsidRPr="00F400A9">
        <w:rPr>
          <w:rFonts w:hint="eastAsia"/>
          <w:noProof/>
        </w:rPr>
        <w:drawing>
          <wp:anchor distT="0" distB="0" distL="114300" distR="114300" simplePos="0" relativeHeight="251763712" behindDoc="0" locked="0" layoutInCell="1" allowOverlap="1" wp14:anchorId="092BE90A" wp14:editId="7497DBDA">
            <wp:simplePos x="0" y="0"/>
            <wp:positionH relativeFrom="column">
              <wp:posOffset>379095</wp:posOffset>
            </wp:positionH>
            <wp:positionV relativeFrom="paragraph">
              <wp:posOffset>372745</wp:posOffset>
            </wp:positionV>
            <wp:extent cx="207645" cy="207645"/>
            <wp:effectExtent l="0" t="0" r="1905" b="1905"/>
            <wp:wrapNone/>
            <wp:docPr id="10" name="Picture 10">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hlinkClick r:id="rId19"/>
                    </pic:cNvPr>
                    <pic:cNvPicPr>
                      <a:picLocks noChangeAspect="1" noChangeArrowheads="1"/>
                    </pic:cNvPicPr>
                  </pic:nvPicPr>
                  <pic:blipFill>
                    <a:blip r:embed="rId20" cstate="email">
                      <a:extLst>
                        <a:ext uri="{28A0092B-C50C-407E-A947-70E740481C1C}">
                          <a14:useLocalDpi xmlns:a14="http://schemas.microsoft.com/office/drawing/2010/main"/>
                        </a:ext>
                      </a:extLst>
                    </a:blip>
                    <a:srcRect/>
                    <a:stretch>
                      <a:fillRect/>
                    </a:stretch>
                  </pic:blipFill>
                  <pic:spPr bwMode="auto">
                    <a:xfrm>
                      <a:off x="0" y="0"/>
                      <a:ext cx="207645" cy="2076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00A9" w:rsidRPr="00F400A9">
        <w:rPr>
          <w:noProof/>
        </w:rPr>
        <w:drawing>
          <wp:anchor distT="0" distB="0" distL="114300" distR="114300" simplePos="0" relativeHeight="251764736" behindDoc="0" locked="0" layoutInCell="1" allowOverlap="1" wp14:anchorId="00DA3562" wp14:editId="4E3E9564">
            <wp:simplePos x="0" y="0"/>
            <wp:positionH relativeFrom="column">
              <wp:posOffset>118745</wp:posOffset>
            </wp:positionH>
            <wp:positionV relativeFrom="paragraph">
              <wp:posOffset>370840</wp:posOffset>
            </wp:positionV>
            <wp:extent cx="207645" cy="207645"/>
            <wp:effectExtent l="0" t="0" r="1905" b="1905"/>
            <wp:wrapNone/>
            <wp:docPr id="11" name="Picture 11">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a:hlinkClick r:id="rId21"/>
                    </pic:cNvPr>
                    <pic:cNvPicPr>
                      <a:picLocks noChangeAspect="1" noChangeArrowheads="1"/>
                    </pic:cNvPicPr>
                  </pic:nvPicPr>
                  <pic:blipFill>
                    <a:blip r:embed="rId22" cstate="email">
                      <a:extLst>
                        <a:ext uri="{28A0092B-C50C-407E-A947-70E740481C1C}">
                          <a14:useLocalDpi xmlns:a14="http://schemas.microsoft.com/office/drawing/2010/main"/>
                        </a:ext>
                      </a:extLst>
                    </a:blip>
                    <a:srcRect/>
                    <a:stretch>
                      <a:fillRect/>
                    </a:stretch>
                  </pic:blipFill>
                  <pic:spPr bwMode="auto">
                    <a:xfrm>
                      <a:off x="0" y="0"/>
                      <a:ext cx="207645" cy="207645"/>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F400A9" w:rsidRPr="00436556" w:rsidSect="009827AF">
      <w:headerReference w:type="default" r:id="rId23"/>
      <w:footerReference w:type="default" r:id="rId24"/>
      <w:pgSz w:w="11906" w:h="16838" w:code="9"/>
      <w:pgMar w:top="1418" w:right="1418" w:bottom="1077" w:left="1418"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6D4F74" w14:textId="77777777" w:rsidR="00DB457C" w:rsidRDefault="00DB457C" w:rsidP="00F0589C">
      <w:r>
        <w:separator/>
      </w:r>
    </w:p>
  </w:endnote>
  <w:endnote w:type="continuationSeparator" w:id="0">
    <w:p w14:paraId="71EAC6CB" w14:textId="77777777" w:rsidR="00DB457C" w:rsidRDefault="00DB457C" w:rsidP="00F05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Pro-Regular">
    <w:panose1 w:val="02000503030000020004"/>
    <w:charset w:val="00"/>
    <w:family w:val="auto"/>
    <w:pitch w:val="variable"/>
    <w:sig w:usb0="800002AF" w:usb1="4000206A" w:usb2="00000000" w:usb3="00000000" w:csb0="0000009F" w:csb1="00000000"/>
    <w:embedRegular r:id="rId1" w:fontKey="{275B7876-2449-42A7-9A78-B23E24294683}"/>
    <w:embedBold r:id="rId2" w:fontKey="{4D1A8F63-B2F1-4104-91EB-93DCF8AF1B9C}"/>
    <w:embedItalic r:id="rId3" w:fontKey="{472A635B-7FC5-405E-B3B2-A7125CEC554C}"/>
  </w:font>
  <w:font w:name="SimHei">
    <w:altName w:val="黑体"/>
    <w:panose1 w:val="02010609060101010101"/>
    <w:charset w:val="86"/>
    <w:family w:val="modern"/>
    <w:pitch w:val="fixed"/>
    <w:sig w:usb0="800002BF" w:usb1="38CF7CFA" w:usb2="00000016" w:usb3="00000000" w:csb0="00040001" w:csb1="00000000"/>
    <w:embedRegular r:id="rId4" w:subsetted="1" w:fontKey="{97EB6C34-BEA0-4607-B9DC-7D3E7EB105DA}"/>
  </w:font>
  <w:font w:name="Angsana New">
    <w:panose1 w:val="02020603050405020304"/>
    <w:charset w:val="DE"/>
    <w:family w:val="roman"/>
    <w:pitch w:val="variable"/>
    <w:sig w:usb0="81000003" w:usb1="00000000" w:usb2="00000000" w:usb3="00000000" w:csb0="00010001" w:csb1="00000000"/>
    <w:embedRegular r:id="rId5" w:fontKey="{A4472C41-7FEB-4BFA-93BD-31EFB6E77E44}"/>
    <w:embedBold r:id="rId6" w:fontKey="{21510322-3C2A-4F8F-B99B-527ABE96683B}"/>
    <w:embedItalic r:id="rId7" w:fontKey="{B46DD9A0-B626-4189-A049-13FEA9A66471}"/>
  </w:font>
  <w:font w:name="DINPro-Bold">
    <w:panose1 w:val="02000503030000020004"/>
    <w:charset w:val="00"/>
    <w:family w:val="auto"/>
    <w:pitch w:val="variable"/>
    <w:sig w:usb0="800002AF" w:usb1="4000206A" w:usb2="00000000" w:usb3="00000000" w:csb0="0000009F" w:csb1="00000000"/>
    <w:embedRegular r:id="rId8" w:fontKey="{7C9009A8-C784-46BC-92AA-12F80A9EA61E}"/>
  </w:font>
  <w:font w:name="Noto Sans CJK SC Bold">
    <w:panose1 w:val="020B0800000000000000"/>
    <w:charset w:val="80"/>
    <w:family w:val="swiss"/>
    <w:notTrueType/>
    <w:pitch w:val="variable"/>
    <w:sig w:usb0="30000207" w:usb1="2BDF3C10" w:usb2="00000016" w:usb3="00000000" w:csb0="002E0107" w:csb1="00000000"/>
  </w:font>
  <w:font w:name="DINPro-Medium">
    <w:panose1 w:val="02000503030000020004"/>
    <w:charset w:val="00"/>
    <w:family w:val="auto"/>
    <w:pitch w:val="variable"/>
    <w:sig w:usb0="800002AF" w:usb1="4000206A" w:usb2="00000000" w:usb3="00000000" w:csb0="0000009F" w:csb1="00000000"/>
    <w:embedRegular r:id="rId9" w:fontKey="{D0837B95-7331-44B1-9343-515A03835733}"/>
  </w:font>
  <w:font w:name="Calibri">
    <w:panose1 w:val="020F0502020204030204"/>
    <w:charset w:val="00"/>
    <w:family w:val="swiss"/>
    <w:pitch w:val="variable"/>
    <w:sig w:usb0="E4002EFF" w:usb1="C000247B" w:usb2="00000009" w:usb3="00000000" w:csb0="000001FF" w:csb1="00000000"/>
    <w:embedRegular r:id="rId10" w:fontKey="{3F5A5E5F-D27D-4708-BBDB-D6B6DA7D9C56}"/>
  </w:font>
  <w:font w:name="Noto Sans CJK SC Regular">
    <w:panose1 w:val="020B0500000000000000"/>
    <w:charset w:val="80"/>
    <w:family w:val="swiss"/>
    <w:notTrueType/>
    <w:pitch w:val="variable"/>
    <w:sig w:usb0="30000207" w:usb1="2BDF3C10" w:usb2="00000016" w:usb3="00000000" w:csb0="002E0107"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embedRegular r:id="rId11" w:subsetted="1" w:fontKey="{366C2398-5CAD-4569-A5DA-D599061F1AE2}"/>
    <w:embedBold r:id="rId12" w:subsetted="1" w:fontKey="{A5FFCAA2-850E-4224-A66A-7C76B89AD603}"/>
    <w:embedItalic r:id="rId13" w:subsetted="1" w:fontKey="{DA9DF2EF-5498-47B2-BA59-1A1822CB025D}"/>
  </w:font>
  <w:font w:name="Yu Gothic">
    <w:altName w:val="游ゴシック"/>
    <w:panose1 w:val="020B0400000000000000"/>
    <w:charset w:val="80"/>
    <w:family w:val="swiss"/>
    <w:pitch w:val="variable"/>
    <w:sig w:usb0="E00002FF" w:usb1="2AC7FDFF" w:usb2="00000016" w:usb3="00000000" w:csb0="0002009F" w:csb1="00000000"/>
    <w:embedRegular r:id="rId14" w:subsetted="1" w:fontKey="{0497AC9E-FD14-41FA-AAFB-F2E983ED78C8}"/>
  </w:font>
  <w:font w:name="NVIDIA Sans">
    <w:panose1 w:val="020B0503020203020204"/>
    <w:charset w:val="00"/>
    <w:family w:val="swiss"/>
    <w:pitch w:val="variable"/>
    <w:sig w:usb0="A000026F" w:usb1="4000004A" w:usb2="00000008" w:usb3="00000000" w:csb0="00000097" w:csb1="00000000"/>
    <w:embedRegular r:id="rId15" w:fontKey="{B6F4D08A-7F93-444E-A4B0-3E1AD0739269}"/>
    <w:embedBold r:id="rId16" w:fontKey="{010A5B52-B6B2-4AB5-BF40-C14F076C0B28}"/>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E9EA4" w14:textId="77777777" w:rsidR="00177A3A" w:rsidRDefault="00177A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67C5E" w14:textId="77777777" w:rsidR="00177A3A" w:rsidRDefault="00177A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52CC0" w14:textId="77777777" w:rsidR="00177A3A" w:rsidRDefault="00177A3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99114" w14:textId="582FF5B9" w:rsidR="007C239E" w:rsidRPr="004737CF" w:rsidRDefault="007C239E">
    <w:pPr>
      <w:pStyle w:val="Footer"/>
      <w:rPr>
        <w:rFonts w:eastAsia="Noto Sans CJK SC Regular"/>
      </w:rPr>
    </w:pPr>
    <w:r w:rsidRPr="00BD395F">
      <w:rPr>
        <w:rFonts w:hint="eastAsia"/>
        <w:noProof/>
        <w:color w:val="76B900"/>
        <w:sz w:val="28"/>
        <w:szCs w:val="28"/>
      </w:rPr>
      <w:drawing>
        <wp:anchor distT="0" distB="0" distL="114300" distR="114300" simplePos="0" relativeHeight="251659264" behindDoc="1" locked="0" layoutInCell="1" allowOverlap="1" wp14:anchorId="22BD1D84" wp14:editId="21D28272">
          <wp:simplePos x="0" y="0"/>
          <wp:positionH relativeFrom="margin">
            <wp:posOffset>-695325</wp:posOffset>
          </wp:positionH>
          <wp:positionV relativeFrom="paragraph">
            <wp:posOffset>892175</wp:posOffset>
          </wp:positionV>
          <wp:extent cx="12304105" cy="457200"/>
          <wp:effectExtent l="0" t="0" r="254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b="94293"/>
                  <a:stretch/>
                </pic:blipFill>
                <pic:spPr bwMode="auto">
                  <a:xfrm>
                    <a:off x="0" y="0"/>
                    <a:ext cx="12304105" cy="457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755EF6" w14:textId="77777777" w:rsidR="00DB457C" w:rsidRDefault="00DB457C" w:rsidP="00F0589C">
      <w:r>
        <w:separator/>
      </w:r>
    </w:p>
  </w:footnote>
  <w:footnote w:type="continuationSeparator" w:id="0">
    <w:p w14:paraId="410DC49D" w14:textId="77777777" w:rsidR="00DB457C" w:rsidRDefault="00DB457C" w:rsidP="00F05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844DC" w14:textId="77777777" w:rsidR="00177A3A" w:rsidRDefault="00177A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5BE08" w14:textId="77777777" w:rsidR="00177A3A" w:rsidRDefault="00177A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27CDF" w14:textId="77777777" w:rsidR="00177A3A" w:rsidRDefault="00177A3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43AAF" w14:textId="5880AB62" w:rsidR="007C239E" w:rsidRPr="004737CF" w:rsidRDefault="007C239E" w:rsidP="00D1291F">
    <w:pPr>
      <w:rPr>
        <w:rFonts w:eastAsia="Noto Sans CJK SC Regular"/>
      </w:rPr>
    </w:pPr>
    <w:r w:rsidRPr="00BD395F">
      <w:rPr>
        <w:rFonts w:hint="eastAsia"/>
        <w:noProof/>
      </w:rPr>
      <w:drawing>
        <wp:anchor distT="0" distB="0" distL="114300" distR="114300" simplePos="0" relativeHeight="251661312" behindDoc="1" locked="0" layoutInCell="1" allowOverlap="1" wp14:anchorId="5B3BC164" wp14:editId="42C948B6">
          <wp:simplePos x="0" y="0"/>
          <wp:positionH relativeFrom="page">
            <wp:align>left</wp:align>
          </wp:positionH>
          <wp:positionV relativeFrom="paragraph">
            <wp:posOffset>-543464</wp:posOffset>
          </wp:positionV>
          <wp:extent cx="12304105" cy="457200"/>
          <wp:effectExtent l="0" t="0" r="254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b="94293"/>
                  <a:stretch/>
                </pic:blipFill>
                <pic:spPr bwMode="auto">
                  <a:xfrm>
                    <a:off x="0" y="0"/>
                    <a:ext cx="12304105" cy="457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F03F81"/>
    <w:multiLevelType w:val="hybridMultilevel"/>
    <w:tmpl w:val="DCC85FDC"/>
    <w:lvl w:ilvl="0" w:tplc="D82A71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3A4F93"/>
    <w:multiLevelType w:val="hybridMultilevel"/>
    <w:tmpl w:val="F9361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9088955">
    <w:abstractNumId w:val="0"/>
  </w:num>
  <w:num w:numId="2" w16cid:durableId="1532499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42A"/>
    <w:rsid w:val="000607BB"/>
    <w:rsid w:val="000761C2"/>
    <w:rsid w:val="00080816"/>
    <w:rsid w:val="00083C1C"/>
    <w:rsid w:val="000843F8"/>
    <w:rsid w:val="000A01A4"/>
    <w:rsid w:val="000A47A7"/>
    <w:rsid w:val="000B644B"/>
    <w:rsid w:val="000C1AAB"/>
    <w:rsid w:val="000C7C73"/>
    <w:rsid w:val="000D03AE"/>
    <w:rsid w:val="000F0144"/>
    <w:rsid w:val="000F440A"/>
    <w:rsid w:val="000F54A6"/>
    <w:rsid w:val="000F5775"/>
    <w:rsid w:val="00101320"/>
    <w:rsid w:val="001025E7"/>
    <w:rsid w:val="00105AAD"/>
    <w:rsid w:val="00115A05"/>
    <w:rsid w:val="001502F2"/>
    <w:rsid w:val="00152132"/>
    <w:rsid w:val="00154A2C"/>
    <w:rsid w:val="00177A3A"/>
    <w:rsid w:val="001A7AF1"/>
    <w:rsid w:val="001C46A9"/>
    <w:rsid w:val="001D21C1"/>
    <w:rsid w:val="001E096B"/>
    <w:rsid w:val="001E6DD3"/>
    <w:rsid w:val="001F5F35"/>
    <w:rsid w:val="00205E45"/>
    <w:rsid w:val="00212D65"/>
    <w:rsid w:val="002221CD"/>
    <w:rsid w:val="00235A25"/>
    <w:rsid w:val="00247C1B"/>
    <w:rsid w:val="0025481D"/>
    <w:rsid w:val="00256CC6"/>
    <w:rsid w:val="002C3837"/>
    <w:rsid w:val="002D21D9"/>
    <w:rsid w:val="002D4861"/>
    <w:rsid w:val="002F0900"/>
    <w:rsid w:val="002F7B05"/>
    <w:rsid w:val="00316307"/>
    <w:rsid w:val="00342504"/>
    <w:rsid w:val="003457F1"/>
    <w:rsid w:val="00351786"/>
    <w:rsid w:val="00363F38"/>
    <w:rsid w:val="003645C4"/>
    <w:rsid w:val="00367835"/>
    <w:rsid w:val="003864F8"/>
    <w:rsid w:val="003874D4"/>
    <w:rsid w:val="003A10E6"/>
    <w:rsid w:val="003A204D"/>
    <w:rsid w:val="003D131B"/>
    <w:rsid w:val="003D4E2F"/>
    <w:rsid w:val="003D5712"/>
    <w:rsid w:val="003E7D91"/>
    <w:rsid w:val="0040699E"/>
    <w:rsid w:val="0042072B"/>
    <w:rsid w:val="0043423C"/>
    <w:rsid w:val="00436556"/>
    <w:rsid w:val="00446AE5"/>
    <w:rsid w:val="00457B9F"/>
    <w:rsid w:val="004737CF"/>
    <w:rsid w:val="00486D4E"/>
    <w:rsid w:val="00490F72"/>
    <w:rsid w:val="004A6832"/>
    <w:rsid w:val="00524C50"/>
    <w:rsid w:val="0053458D"/>
    <w:rsid w:val="00545958"/>
    <w:rsid w:val="00571ED2"/>
    <w:rsid w:val="00574148"/>
    <w:rsid w:val="005A46B3"/>
    <w:rsid w:val="005B3293"/>
    <w:rsid w:val="005B3A3A"/>
    <w:rsid w:val="005D73D6"/>
    <w:rsid w:val="005E139A"/>
    <w:rsid w:val="005E7ADC"/>
    <w:rsid w:val="00631071"/>
    <w:rsid w:val="00640287"/>
    <w:rsid w:val="006431D0"/>
    <w:rsid w:val="00653107"/>
    <w:rsid w:val="00653765"/>
    <w:rsid w:val="006740FD"/>
    <w:rsid w:val="00676B0F"/>
    <w:rsid w:val="00696AEC"/>
    <w:rsid w:val="00696C34"/>
    <w:rsid w:val="006A6035"/>
    <w:rsid w:val="006B200F"/>
    <w:rsid w:val="007108B4"/>
    <w:rsid w:val="00710D04"/>
    <w:rsid w:val="007461F2"/>
    <w:rsid w:val="0076592B"/>
    <w:rsid w:val="007712FF"/>
    <w:rsid w:val="00780A4C"/>
    <w:rsid w:val="00787345"/>
    <w:rsid w:val="007C239E"/>
    <w:rsid w:val="007D70E8"/>
    <w:rsid w:val="007E0A30"/>
    <w:rsid w:val="007E62C5"/>
    <w:rsid w:val="007F01BF"/>
    <w:rsid w:val="007F1F94"/>
    <w:rsid w:val="00801D2C"/>
    <w:rsid w:val="008167DF"/>
    <w:rsid w:val="00835596"/>
    <w:rsid w:val="00856108"/>
    <w:rsid w:val="008830A7"/>
    <w:rsid w:val="008926D9"/>
    <w:rsid w:val="008A56F6"/>
    <w:rsid w:val="008A6AED"/>
    <w:rsid w:val="008B1CB8"/>
    <w:rsid w:val="0091513D"/>
    <w:rsid w:val="00922220"/>
    <w:rsid w:val="00931CE7"/>
    <w:rsid w:val="009416B2"/>
    <w:rsid w:val="00943B43"/>
    <w:rsid w:val="00944FA5"/>
    <w:rsid w:val="009533F6"/>
    <w:rsid w:val="00967DDF"/>
    <w:rsid w:val="009827AF"/>
    <w:rsid w:val="00985F58"/>
    <w:rsid w:val="00996433"/>
    <w:rsid w:val="009C4EEA"/>
    <w:rsid w:val="009D6E0B"/>
    <w:rsid w:val="00A2657E"/>
    <w:rsid w:val="00A57719"/>
    <w:rsid w:val="00A72ABD"/>
    <w:rsid w:val="00A81672"/>
    <w:rsid w:val="00A94B7B"/>
    <w:rsid w:val="00AE65F9"/>
    <w:rsid w:val="00B036D2"/>
    <w:rsid w:val="00B15949"/>
    <w:rsid w:val="00B91533"/>
    <w:rsid w:val="00B91FE4"/>
    <w:rsid w:val="00B95546"/>
    <w:rsid w:val="00BD1F2A"/>
    <w:rsid w:val="00BD395F"/>
    <w:rsid w:val="00C1189D"/>
    <w:rsid w:val="00C23852"/>
    <w:rsid w:val="00C3242A"/>
    <w:rsid w:val="00C370CC"/>
    <w:rsid w:val="00C64413"/>
    <w:rsid w:val="00CA01C4"/>
    <w:rsid w:val="00CA398A"/>
    <w:rsid w:val="00CE02C7"/>
    <w:rsid w:val="00CF2155"/>
    <w:rsid w:val="00CF3BBC"/>
    <w:rsid w:val="00D06CB5"/>
    <w:rsid w:val="00D1291F"/>
    <w:rsid w:val="00D14D7D"/>
    <w:rsid w:val="00D17313"/>
    <w:rsid w:val="00D278A8"/>
    <w:rsid w:val="00D3081F"/>
    <w:rsid w:val="00D37FAE"/>
    <w:rsid w:val="00D54E45"/>
    <w:rsid w:val="00D700FF"/>
    <w:rsid w:val="00D760FD"/>
    <w:rsid w:val="00D86D89"/>
    <w:rsid w:val="00D9299B"/>
    <w:rsid w:val="00DA0516"/>
    <w:rsid w:val="00DA19E5"/>
    <w:rsid w:val="00DB457C"/>
    <w:rsid w:val="00DC7F2E"/>
    <w:rsid w:val="00DF6476"/>
    <w:rsid w:val="00E2522F"/>
    <w:rsid w:val="00E376FD"/>
    <w:rsid w:val="00E56140"/>
    <w:rsid w:val="00E651EB"/>
    <w:rsid w:val="00E82741"/>
    <w:rsid w:val="00E90D74"/>
    <w:rsid w:val="00EA0061"/>
    <w:rsid w:val="00EE2E99"/>
    <w:rsid w:val="00EF28A8"/>
    <w:rsid w:val="00EF7EB5"/>
    <w:rsid w:val="00F01B2B"/>
    <w:rsid w:val="00F0589C"/>
    <w:rsid w:val="00F32222"/>
    <w:rsid w:val="00F375F1"/>
    <w:rsid w:val="00F400A9"/>
    <w:rsid w:val="00F41A0E"/>
    <w:rsid w:val="00F5072E"/>
    <w:rsid w:val="00F646D5"/>
    <w:rsid w:val="00F83DBD"/>
    <w:rsid w:val="00F853C5"/>
    <w:rsid w:val="00F93520"/>
    <w:rsid w:val="00FA4CA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D398BB1"/>
  <w15:chartTrackingRefBased/>
  <w15:docId w15:val="{A2339913-5491-4636-9756-3A621B27E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DINPro-Regular" w:eastAsia="SimHei" w:hAnsi="DINPro-Regular" w:cs="Angsana New"/>
        <w:kern w:val="2"/>
        <w:sz w:val="21"/>
        <w:szCs w:val="28"/>
        <w:lang w:val="en-US" w:eastAsia="zh-CN" w:bidi="th-TH"/>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89C"/>
    <w:pPr>
      <w:keepNext/>
      <w:keepLines/>
      <w:spacing w:before="340" w:after="330" w:line="578" w:lineRule="auto"/>
      <w:outlineLvl w:val="0"/>
    </w:pPr>
    <w:rPr>
      <w:b/>
      <w:bCs/>
      <w:kern w:val="44"/>
      <w:sz w:val="44"/>
      <w:szCs w:val="56"/>
    </w:rPr>
  </w:style>
  <w:style w:type="paragraph" w:styleId="Heading2">
    <w:name w:val="heading 2"/>
    <w:basedOn w:val="Normal"/>
    <w:next w:val="Normal"/>
    <w:link w:val="Heading2Char"/>
    <w:uiPriority w:val="9"/>
    <w:unhideWhenUsed/>
    <w:qFormat/>
    <w:rsid w:val="003A204D"/>
    <w:pPr>
      <w:keepNext/>
      <w:keepLines/>
      <w:spacing w:before="260" w:after="260" w:line="416" w:lineRule="auto"/>
      <w:outlineLvl w:val="1"/>
    </w:pPr>
    <w:rPr>
      <w:rFonts w:asciiTheme="majorHAnsi" w:eastAsia="Noto Sans CJK SC Bold" w:hAnsiTheme="majorHAnsi"/>
      <w:bCs/>
      <w:sz w:val="3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89C"/>
    <w:rPr>
      <w:b/>
      <w:bCs/>
      <w:kern w:val="44"/>
      <w:sz w:val="44"/>
      <w:szCs w:val="56"/>
    </w:rPr>
  </w:style>
  <w:style w:type="paragraph" w:styleId="TOCHeading">
    <w:name w:val="TOC Heading"/>
    <w:basedOn w:val="Heading1"/>
    <w:next w:val="Normal"/>
    <w:uiPriority w:val="39"/>
    <w:unhideWhenUsed/>
    <w:qFormat/>
    <w:rsid w:val="00F0589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Heading2Char">
    <w:name w:val="Heading 2 Char"/>
    <w:basedOn w:val="DefaultParagraphFont"/>
    <w:link w:val="Heading2"/>
    <w:uiPriority w:val="9"/>
    <w:rsid w:val="003A204D"/>
    <w:rPr>
      <w:rFonts w:asciiTheme="majorHAnsi" w:eastAsia="Noto Sans CJK SC Bold" w:hAnsiTheme="majorHAnsi"/>
      <w:bCs/>
      <w:sz w:val="32"/>
      <w:szCs w:val="40"/>
    </w:rPr>
  </w:style>
  <w:style w:type="paragraph" w:styleId="Header">
    <w:name w:val="header"/>
    <w:basedOn w:val="Normal"/>
    <w:link w:val="HeaderChar"/>
    <w:uiPriority w:val="99"/>
    <w:unhideWhenUsed/>
    <w:rsid w:val="00F0589C"/>
    <w:pPr>
      <w:pBdr>
        <w:bottom w:val="single" w:sz="6" w:space="1" w:color="auto"/>
      </w:pBdr>
      <w:tabs>
        <w:tab w:val="center" w:pos="4153"/>
        <w:tab w:val="right" w:pos="8306"/>
      </w:tabs>
      <w:snapToGrid w:val="0"/>
      <w:jc w:val="center"/>
    </w:pPr>
    <w:rPr>
      <w:sz w:val="18"/>
      <w:szCs w:val="22"/>
    </w:rPr>
  </w:style>
  <w:style w:type="character" w:customStyle="1" w:styleId="HeaderChar">
    <w:name w:val="Header Char"/>
    <w:basedOn w:val="DefaultParagraphFont"/>
    <w:link w:val="Header"/>
    <w:uiPriority w:val="99"/>
    <w:rsid w:val="00F0589C"/>
    <w:rPr>
      <w:sz w:val="18"/>
      <w:szCs w:val="22"/>
    </w:rPr>
  </w:style>
  <w:style w:type="paragraph" w:styleId="Footer">
    <w:name w:val="footer"/>
    <w:basedOn w:val="Normal"/>
    <w:link w:val="FooterChar"/>
    <w:uiPriority w:val="99"/>
    <w:unhideWhenUsed/>
    <w:rsid w:val="00F0589C"/>
    <w:pPr>
      <w:tabs>
        <w:tab w:val="center" w:pos="4153"/>
        <w:tab w:val="right" w:pos="8306"/>
      </w:tabs>
      <w:snapToGrid w:val="0"/>
      <w:jc w:val="left"/>
    </w:pPr>
    <w:rPr>
      <w:sz w:val="18"/>
      <w:szCs w:val="22"/>
    </w:rPr>
  </w:style>
  <w:style w:type="character" w:customStyle="1" w:styleId="FooterChar">
    <w:name w:val="Footer Char"/>
    <w:basedOn w:val="DefaultParagraphFont"/>
    <w:link w:val="Footer"/>
    <w:uiPriority w:val="99"/>
    <w:rsid w:val="00F0589C"/>
    <w:rPr>
      <w:sz w:val="18"/>
      <w:szCs w:val="22"/>
    </w:rPr>
  </w:style>
  <w:style w:type="paragraph" w:styleId="BalloonText">
    <w:name w:val="Balloon Text"/>
    <w:basedOn w:val="Normal"/>
    <w:link w:val="BalloonTextChar"/>
    <w:uiPriority w:val="99"/>
    <w:semiHidden/>
    <w:unhideWhenUsed/>
    <w:rsid w:val="00BD395F"/>
    <w:rPr>
      <w:sz w:val="18"/>
      <w:szCs w:val="22"/>
    </w:rPr>
  </w:style>
  <w:style w:type="character" w:customStyle="1" w:styleId="BalloonTextChar">
    <w:name w:val="Balloon Text Char"/>
    <w:basedOn w:val="DefaultParagraphFont"/>
    <w:link w:val="BalloonText"/>
    <w:uiPriority w:val="99"/>
    <w:semiHidden/>
    <w:rsid w:val="00BD395F"/>
    <w:rPr>
      <w:sz w:val="18"/>
      <w:szCs w:val="22"/>
    </w:rPr>
  </w:style>
  <w:style w:type="character" w:styleId="Hyperlink">
    <w:name w:val="Hyperlink"/>
    <w:basedOn w:val="DefaultParagraphFont"/>
    <w:uiPriority w:val="99"/>
    <w:unhideWhenUsed/>
    <w:rsid w:val="00FA4CA1"/>
    <w:rPr>
      <w:color w:val="0563C1" w:themeColor="hyperlink"/>
      <w:u w:val="single"/>
    </w:rPr>
  </w:style>
  <w:style w:type="character" w:styleId="UnresolvedMention">
    <w:name w:val="Unresolved Mention"/>
    <w:basedOn w:val="DefaultParagraphFont"/>
    <w:uiPriority w:val="99"/>
    <w:semiHidden/>
    <w:unhideWhenUsed/>
    <w:rsid w:val="00FA4CA1"/>
    <w:rPr>
      <w:color w:val="605E5C"/>
      <w:shd w:val="clear" w:color="auto" w:fill="E1DFDD"/>
    </w:rPr>
  </w:style>
  <w:style w:type="paragraph" w:customStyle="1" w:styleId="SidebarQuoteCaseStudySideBar">
    <w:name w:val="Sidebar Quote (Case Study:Side Bar)"/>
    <w:basedOn w:val="Normal"/>
    <w:uiPriority w:val="99"/>
    <w:rsid w:val="008A6AED"/>
    <w:pPr>
      <w:suppressAutoHyphens/>
      <w:autoSpaceDE w:val="0"/>
      <w:autoSpaceDN w:val="0"/>
      <w:adjustRightInd w:val="0"/>
      <w:spacing w:before="360" w:after="60" w:line="288" w:lineRule="auto"/>
      <w:jc w:val="left"/>
      <w:textAlignment w:val="center"/>
    </w:pPr>
    <w:rPr>
      <w:rFonts w:ascii="DINPro-Medium" w:hAnsi="DINPro-Medium" w:cs="DINPro-Medium"/>
      <w:color w:val="93BA20"/>
      <w:kern w:val="0"/>
      <w:sz w:val="26"/>
      <w:szCs w:val="26"/>
    </w:rPr>
  </w:style>
  <w:style w:type="paragraph" w:customStyle="1" w:styleId="Sidebar-softwarehardware-HeadingCaseStudySideBar">
    <w:name w:val="Sidebar-software/hardware - Heading (Case Study:Side Bar)"/>
    <w:basedOn w:val="Normal"/>
    <w:uiPriority w:val="99"/>
    <w:rsid w:val="00205E45"/>
    <w:pPr>
      <w:pBdr>
        <w:bottom w:val="single" w:sz="8" w:space="4" w:color="auto"/>
      </w:pBdr>
      <w:suppressAutoHyphens/>
      <w:autoSpaceDE w:val="0"/>
      <w:autoSpaceDN w:val="0"/>
      <w:adjustRightInd w:val="0"/>
      <w:spacing w:line="288" w:lineRule="auto"/>
      <w:jc w:val="left"/>
      <w:textAlignment w:val="center"/>
    </w:pPr>
    <w:rPr>
      <w:rFonts w:cs="DINPro-Regular"/>
      <w:caps/>
      <w:color w:val="7FFF00"/>
      <w:kern w:val="0"/>
      <w:sz w:val="20"/>
      <w:szCs w:val="20"/>
    </w:rPr>
  </w:style>
  <w:style w:type="paragraph" w:customStyle="1" w:styleId="sidebar-softwarehardware-textCaseStudySideBar">
    <w:name w:val="sidebar-software/hardware-text (Case Study:Side Bar)"/>
    <w:basedOn w:val="Normal"/>
    <w:uiPriority w:val="99"/>
    <w:rsid w:val="00205E45"/>
    <w:pPr>
      <w:suppressAutoHyphens/>
      <w:autoSpaceDE w:val="0"/>
      <w:autoSpaceDN w:val="0"/>
      <w:adjustRightInd w:val="0"/>
      <w:spacing w:before="115" w:line="288" w:lineRule="auto"/>
      <w:jc w:val="left"/>
      <w:textAlignment w:val="center"/>
    </w:pPr>
    <w:rPr>
      <w:rFonts w:cs="DINPro-Regular"/>
      <w:color w:val="000000"/>
      <w:kern w:val="0"/>
      <w:sz w:val="20"/>
      <w:szCs w:val="20"/>
    </w:rPr>
  </w:style>
  <w:style w:type="paragraph" w:customStyle="1" w:styleId="SidebarQuote-201713ptCaseStudySideBar">
    <w:name w:val="Sidebar Quote - 2017 13pt (Case Study:Side Bar)"/>
    <w:basedOn w:val="Normal"/>
    <w:uiPriority w:val="99"/>
    <w:rsid w:val="002F7B05"/>
    <w:pPr>
      <w:pBdr>
        <w:top w:val="single" w:sz="6" w:space="18" w:color="7FFF00"/>
      </w:pBdr>
      <w:suppressAutoHyphens/>
      <w:autoSpaceDE w:val="0"/>
      <w:autoSpaceDN w:val="0"/>
      <w:adjustRightInd w:val="0"/>
      <w:spacing w:line="288" w:lineRule="auto"/>
      <w:jc w:val="left"/>
      <w:textAlignment w:val="center"/>
    </w:pPr>
    <w:rPr>
      <w:rFonts w:ascii="DINPro-Medium" w:hAnsi="DINPro-Medium" w:cs="DINPro-Medium"/>
      <w:color w:val="7FFF00"/>
      <w:kern w:val="0"/>
      <w:sz w:val="26"/>
      <w:szCs w:val="26"/>
    </w:rPr>
  </w:style>
  <w:style w:type="paragraph" w:customStyle="1" w:styleId="SidebarQuoteCredit-201713ptCaseStudySideBar">
    <w:name w:val="Sidebar Quote Credit - 2017 13pt (Case Study:Side Bar)"/>
    <w:basedOn w:val="Normal"/>
    <w:uiPriority w:val="99"/>
    <w:rsid w:val="002F7B05"/>
    <w:pPr>
      <w:suppressAutoHyphens/>
      <w:autoSpaceDE w:val="0"/>
      <w:autoSpaceDN w:val="0"/>
      <w:adjustRightInd w:val="0"/>
      <w:spacing w:line="288" w:lineRule="auto"/>
      <w:jc w:val="left"/>
      <w:textAlignment w:val="center"/>
    </w:pPr>
    <w:rPr>
      <w:rFonts w:cs="DINPro-Regular"/>
      <w:color w:val="000000"/>
      <w:kern w:val="0"/>
      <w:sz w:val="26"/>
      <w:szCs w:val="26"/>
    </w:rPr>
  </w:style>
  <w:style w:type="paragraph" w:styleId="NoSpacing">
    <w:name w:val="No Spacing"/>
    <w:uiPriority w:val="1"/>
    <w:qFormat/>
    <w:rsid w:val="003A204D"/>
  </w:style>
  <w:style w:type="paragraph" w:styleId="ListParagraph">
    <w:name w:val="List Paragraph"/>
    <w:basedOn w:val="Normal"/>
    <w:uiPriority w:val="34"/>
    <w:qFormat/>
    <w:rsid w:val="005E7ADC"/>
    <w:pPr>
      <w:ind w:left="720"/>
      <w:contextualSpacing/>
    </w:pPr>
  </w:style>
  <w:style w:type="paragraph" w:customStyle="1" w:styleId="Default">
    <w:name w:val="Default"/>
    <w:rsid w:val="005E7ADC"/>
    <w:pPr>
      <w:widowControl/>
      <w:autoSpaceDE w:val="0"/>
      <w:autoSpaceDN w:val="0"/>
      <w:adjustRightInd w:val="0"/>
      <w:jc w:val="left"/>
    </w:pPr>
    <w:rPr>
      <w:rFonts w:ascii="Calibri" w:hAnsi="Calibri" w:cs="Calibri"/>
      <w:color w:val="000000"/>
      <w:kern w:val="0"/>
      <w:sz w:val="24"/>
      <w:szCs w:val="24"/>
      <w:lang w:bidi="ar-SA"/>
    </w:rPr>
  </w:style>
  <w:style w:type="character" w:styleId="CommentReference">
    <w:name w:val="annotation reference"/>
    <w:basedOn w:val="DefaultParagraphFont"/>
    <w:uiPriority w:val="99"/>
    <w:semiHidden/>
    <w:unhideWhenUsed/>
    <w:rsid w:val="00A94B7B"/>
    <w:rPr>
      <w:sz w:val="16"/>
      <w:szCs w:val="16"/>
    </w:rPr>
  </w:style>
  <w:style w:type="paragraph" w:styleId="CommentText">
    <w:name w:val="annotation text"/>
    <w:basedOn w:val="Normal"/>
    <w:link w:val="CommentTextChar"/>
    <w:uiPriority w:val="99"/>
    <w:semiHidden/>
    <w:unhideWhenUsed/>
    <w:rsid w:val="00A94B7B"/>
    <w:rPr>
      <w:sz w:val="20"/>
      <w:szCs w:val="25"/>
    </w:rPr>
  </w:style>
  <w:style w:type="character" w:customStyle="1" w:styleId="CommentTextChar">
    <w:name w:val="Comment Text Char"/>
    <w:basedOn w:val="DefaultParagraphFont"/>
    <w:link w:val="CommentText"/>
    <w:uiPriority w:val="99"/>
    <w:semiHidden/>
    <w:rsid w:val="00A94B7B"/>
    <w:rPr>
      <w:sz w:val="20"/>
      <w:szCs w:val="25"/>
    </w:rPr>
  </w:style>
  <w:style w:type="paragraph" w:styleId="CommentSubject">
    <w:name w:val="annotation subject"/>
    <w:basedOn w:val="CommentText"/>
    <w:next w:val="CommentText"/>
    <w:link w:val="CommentSubjectChar"/>
    <w:uiPriority w:val="99"/>
    <w:semiHidden/>
    <w:unhideWhenUsed/>
    <w:rsid w:val="00A94B7B"/>
    <w:rPr>
      <w:b/>
      <w:bCs/>
    </w:rPr>
  </w:style>
  <w:style w:type="character" w:customStyle="1" w:styleId="CommentSubjectChar">
    <w:name w:val="Comment Subject Char"/>
    <w:basedOn w:val="CommentTextChar"/>
    <w:link w:val="CommentSubject"/>
    <w:uiPriority w:val="99"/>
    <w:semiHidden/>
    <w:rsid w:val="00A94B7B"/>
    <w:rPr>
      <w:b/>
      <w:bCs/>
      <w:sz w:val="20"/>
      <w:szCs w:val="25"/>
    </w:rPr>
  </w:style>
  <w:style w:type="table" w:styleId="TableGrid">
    <w:name w:val="Table Grid"/>
    <w:basedOn w:val="TableNormal"/>
    <w:uiPriority w:val="39"/>
    <w:rsid w:val="003A10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E56140"/>
  </w:style>
  <w:style w:type="paragraph" w:styleId="NormalWeb">
    <w:name w:val="Normal (Web)"/>
    <w:basedOn w:val="Normal"/>
    <w:uiPriority w:val="99"/>
    <w:semiHidden/>
    <w:unhideWhenUsed/>
    <w:rsid w:val="005E139A"/>
    <w:pPr>
      <w:widowControl/>
      <w:spacing w:before="100" w:beforeAutospacing="1" w:after="100" w:afterAutospacing="1"/>
      <w:jc w:val="left"/>
    </w:pPr>
    <w:rPr>
      <w:rFonts w:ascii="Times New Roman" w:eastAsia="Times New Roman" w:hAnsi="Times New Roman" w:cs="Times New Roman"/>
      <w:kern w:val="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4884224">
      <w:bodyDiv w:val="1"/>
      <w:marLeft w:val="0"/>
      <w:marRight w:val="0"/>
      <w:marTop w:val="0"/>
      <w:marBottom w:val="0"/>
      <w:divBdr>
        <w:top w:val="none" w:sz="0" w:space="0" w:color="auto"/>
        <w:left w:val="none" w:sz="0" w:space="0" w:color="auto"/>
        <w:bottom w:val="none" w:sz="0" w:space="0" w:color="auto"/>
        <w:right w:val="none" w:sz="0" w:space="0" w:color="auto"/>
      </w:divBdr>
    </w:div>
    <w:div w:id="1756129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hyperlink" Target="http://www.nvidia.cn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mp.weixin.qq.com/mp/profile_ext?action=home&amp;__biz=MzA4NTE0OTA4Nw==&amp;scene=123&amp;from=groupmessage&amp;isappinstalled=0#wechat_redirect"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www.nvidia.cn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4.xml"/><Relationship Id="rId10" Type="http://schemas.openxmlformats.org/officeDocument/2006/relationships/image" Target="media/image3.png"/><Relationship Id="rId19" Type="http://schemas.openxmlformats.org/officeDocument/2006/relationships/hyperlink" Target="https://weibo.com/u/23110053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5.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4.xml.rels><?xml version="1.0" encoding="UTF-8" standalone="yes"?>
<Relationships xmlns="http://schemas.openxmlformats.org/package/2006/relationships"><Relationship Id="rId1" Type="http://schemas.openxmlformats.org/officeDocument/2006/relationships/image" Target="media/image6.jpeg"/></Relationships>
</file>

<file path=word/_rels/header4.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dinpro-hei">
      <a:majorFont>
        <a:latin typeface="DINPro-Bold"/>
        <a:ea typeface="黑体"/>
        <a:cs typeface=""/>
      </a:majorFont>
      <a:minorFont>
        <a:latin typeface="DINPro-Regular"/>
        <a:ea typeface="黑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EDA833B-7DB5-41C8-A1AD-1E42A7418FED}">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121760-7328-4F4E-B4AE-E58A11078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568</Words>
  <Characters>3241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DTP_XX</dc:creator>
  <cp:keywords/>
  <dc:description/>
  <cp:lastModifiedBy>Boyu Zhu</cp:lastModifiedBy>
  <cp:revision>2</cp:revision>
  <dcterms:created xsi:type="dcterms:W3CDTF">2023-07-12T03:13:00Z</dcterms:created>
  <dcterms:modified xsi:type="dcterms:W3CDTF">2023-07-12T03:13:00Z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558183-044c-4105-8d9c-cea02a2a3d86_Enabled">
    <vt:lpwstr>True</vt:lpwstr>
  </property>
  <property fmtid="{D5CDD505-2E9C-101B-9397-08002B2CF9AE}" pid="3" name="MSIP_Label_6b558183-044c-4105-8d9c-cea02a2a3d86_SiteId">
    <vt:lpwstr>43083d15-7273-40c1-b7db-39efd9ccc17a</vt:lpwstr>
  </property>
  <property fmtid="{D5CDD505-2E9C-101B-9397-08002B2CF9AE}" pid="4" name="MSIP_Label_6b558183-044c-4105-8d9c-cea02a2a3d86_Owner">
    <vt:lpwstr>evas@nvidia.com</vt:lpwstr>
  </property>
  <property fmtid="{D5CDD505-2E9C-101B-9397-08002B2CF9AE}" pid="5" name="MSIP_Label_6b558183-044c-4105-8d9c-cea02a2a3d86_SetDate">
    <vt:lpwstr>2019-01-18T04:38:09.0733483Z</vt:lpwstr>
  </property>
  <property fmtid="{D5CDD505-2E9C-101B-9397-08002B2CF9AE}" pid="6" name="MSIP_Label_6b558183-044c-4105-8d9c-cea02a2a3d86_Name">
    <vt:lpwstr>Unrestricted</vt:lpwstr>
  </property>
  <property fmtid="{D5CDD505-2E9C-101B-9397-08002B2CF9AE}" pid="7" name="MSIP_Label_6b558183-044c-4105-8d9c-cea02a2a3d86_Application">
    <vt:lpwstr>Microsoft Azure Information Protection</vt:lpwstr>
  </property>
  <property fmtid="{D5CDD505-2E9C-101B-9397-08002B2CF9AE}" pid="8" name="MSIP_Label_6b558183-044c-4105-8d9c-cea02a2a3d86_Extended_MSFT_Method">
    <vt:lpwstr>Automatic</vt:lpwstr>
  </property>
  <property fmtid="{D5CDD505-2E9C-101B-9397-08002B2CF9AE}" pid="9" name="Sensitivity">
    <vt:lpwstr>Unrestricted</vt:lpwstr>
  </property>
</Properties>
</file>