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18AD" w:rsidRDefault="003F18AD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3F18AD" w:rsidRDefault="003F18AD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3F18AD" w:rsidRDefault="003F18AD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3F18AD" w:rsidRDefault="003F18AD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3F18AD" w:rsidRDefault="000232E9">
      <w:pPr>
        <w:jc w:val="center"/>
        <w:rPr>
          <w:rFonts w:asciiTheme="majorEastAsia" w:eastAsiaTheme="majorEastAsia" w:hAnsiTheme="majorEastAsia"/>
          <w:b/>
          <w:sz w:val="44"/>
          <w:szCs w:val="44"/>
        </w:rPr>
      </w:pPr>
      <w:r>
        <w:rPr>
          <w:rFonts w:asciiTheme="majorEastAsia" w:eastAsiaTheme="majorEastAsia" w:hAnsiTheme="majorEastAsia" w:hint="eastAsia"/>
          <w:b/>
          <w:sz w:val="44"/>
          <w:szCs w:val="44"/>
        </w:rPr>
        <w:t>南阳市</w:t>
      </w:r>
      <w:r>
        <w:rPr>
          <w:rFonts w:asciiTheme="majorEastAsia" w:eastAsiaTheme="majorEastAsia" w:hAnsiTheme="majorEastAsia"/>
          <w:b/>
          <w:sz w:val="44"/>
          <w:szCs w:val="44"/>
        </w:rPr>
        <w:t>公共资源交易中心</w:t>
      </w:r>
    </w:p>
    <w:p w:rsidR="003F18AD" w:rsidRDefault="000232E9">
      <w:pPr>
        <w:jc w:val="center"/>
        <w:rPr>
          <w:rFonts w:ascii="宋体" w:hAnsi="宋体" w:cs="宋体"/>
          <w:b/>
          <w:kern w:val="0"/>
          <w:sz w:val="44"/>
          <w:szCs w:val="44"/>
        </w:rPr>
      </w:pPr>
      <w:r>
        <w:rPr>
          <w:rFonts w:ascii="宋体" w:hAnsi="宋体" w:cs="宋体" w:hint="eastAsia"/>
          <w:b/>
          <w:kern w:val="0"/>
          <w:sz w:val="44"/>
          <w:szCs w:val="44"/>
        </w:rPr>
        <w:t>日志分析报告</w:t>
      </w:r>
    </w:p>
    <w:p w:rsidR="003F18AD" w:rsidRDefault="000232E9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（2017年3月28日</w:t>
      </w:r>
      <w:r>
        <w:rPr>
          <w:rFonts w:asciiTheme="majorEastAsia" w:eastAsiaTheme="majorEastAsia" w:hAnsiTheme="majorEastAsia"/>
          <w:b/>
          <w:sz w:val="32"/>
          <w:szCs w:val="32"/>
        </w:rPr>
        <w:t>）</w:t>
      </w:r>
    </w:p>
    <w:p w:rsidR="003F18AD" w:rsidRDefault="003F18AD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</w:p>
    <w:p w:rsidR="003F18AD" w:rsidRDefault="003F18AD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</w:p>
    <w:p w:rsidR="003F18AD" w:rsidRDefault="003F18AD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</w:p>
    <w:p w:rsidR="003F18AD" w:rsidRDefault="003F18AD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</w:p>
    <w:p w:rsidR="003F18AD" w:rsidRDefault="003F18AD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</w:p>
    <w:p w:rsidR="003F18AD" w:rsidRDefault="003F18AD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3F18AD" w:rsidRDefault="003F18AD">
      <w:pPr>
        <w:pStyle w:val="a6"/>
        <w:jc w:val="right"/>
        <w:rPr>
          <w:rStyle w:val="a7"/>
        </w:rPr>
      </w:pPr>
    </w:p>
    <w:p w:rsidR="003F18AD" w:rsidRDefault="003F18AD">
      <w:pPr>
        <w:pStyle w:val="a6"/>
        <w:jc w:val="right"/>
        <w:rPr>
          <w:rStyle w:val="a7"/>
        </w:rPr>
      </w:pPr>
    </w:p>
    <w:p w:rsidR="003F18AD" w:rsidRDefault="000232E9">
      <w:pPr>
        <w:pStyle w:val="a6"/>
        <w:jc w:val="right"/>
        <w:rPr>
          <w:rStyle w:val="a7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3643630</wp:posOffset>
            </wp:positionH>
            <wp:positionV relativeFrom="paragraph">
              <wp:posOffset>254000</wp:posOffset>
            </wp:positionV>
            <wp:extent cx="1656080" cy="474980"/>
            <wp:effectExtent l="0" t="0" r="1270" b="127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47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F18AD" w:rsidRDefault="003F18AD">
      <w:pPr>
        <w:pStyle w:val="a6"/>
        <w:ind w:firstLine="420"/>
        <w:jc w:val="right"/>
        <w:rPr>
          <w:rStyle w:val="a7"/>
        </w:rPr>
      </w:pPr>
    </w:p>
    <w:p w:rsidR="003F18AD" w:rsidRDefault="000232E9">
      <w:pPr>
        <w:spacing w:line="360" w:lineRule="auto"/>
        <w:jc w:val="right"/>
      </w:pPr>
      <w:r>
        <w:rPr>
          <w:rStyle w:val="a7"/>
          <w:rFonts w:hint="eastAsia"/>
        </w:rPr>
        <w:t>河南</w:t>
      </w:r>
      <w:r>
        <w:rPr>
          <w:rStyle w:val="a7"/>
        </w:rPr>
        <w:t>凌云交汇软件有限公司</w:t>
      </w:r>
    </w:p>
    <w:p w:rsidR="003F18AD" w:rsidRDefault="000232E9">
      <w:pPr>
        <w:spacing w:line="360" w:lineRule="auto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JOINSOFT®</w:t>
      </w:r>
    </w:p>
    <w:p w:rsidR="003F18AD" w:rsidRDefault="000232E9">
      <w:pPr>
        <w:spacing w:line="360" w:lineRule="auto"/>
        <w:ind w:firstLine="420"/>
        <w:jc w:val="right"/>
        <w:rPr>
          <w:rStyle w:val="a7"/>
        </w:rPr>
      </w:pPr>
      <w:r>
        <w:rPr>
          <w:rStyle w:val="a7"/>
          <w:rFonts w:hint="eastAsia"/>
        </w:rPr>
        <w:t>河南省南阳市</w:t>
      </w:r>
      <w:r>
        <w:rPr>
          <w:rStyle w:val="a7"/>
        </w:rPr>
        <w:t>两相东路创业大厦</w:t>
      </w:r>
      <w:r>
        <w:rPr>
          <w:rStyle w:val="a7"/>
          <w:rFonts w:hint="eastAsia"/>
        </w:rPr>
        <w:t>1801</w:t>
      </w:r>
      <w:r>
        <w:rPr>
          <w:rStyle w:val="a7"/>
          <w:rFonts w:hint="eastAsia"/>
        </w:rPr>
        <w:t>室</w:t>
      </w:r>
      <w:r>
        <w:rPr>
          <w:rStyle w:val="a7"/>
        </w:rPr>
        <w:t>473000</w:t>
      </w:r>
    </w:p>
    <w:p w:rsidR="003F18AD" w:rsidRDefault="000232E9">
      <w:pPr>
        <w:spacing w:line="360" w:lineRule="auto"/>
        <w:ind w:firstLine="420"/>
        <w:jc w:val="right"/>
        <w:rPr>
          <w:rStyle w:val="a7"/>
        </w:rPr>
      </w:pPr>
      <w:r>
        <w:rPr>
          <w:rStyle w:val="a7"/>
          <w:rFonts w:hint="eastAsia"/>
        </w:rPr>
        <w:t>电话：</w:t>
      </w:r>
      <w:r>
        <w:rPr>
          <w:rStyle w:val="a7"/>
          <w:rFonts w:hint="eastAsia"/>
        </w:rPr>
        <w:t>+</w:t>
      </w:r>
      <w:r>
        <w:rPr>
          <w:rStyle w:val="a7"/>
        </w:rPr>
        <w:t>0377</w:t>
      </w:r>
      <w:r>
        <w:rPr>
          <w:rStyle w:val="a7"/>
          <w:rFonts w:hint="eastAsia"/>
        </w:rPr>
        <w:t>-</w:t>
      </w:r>
      <w:r>
        <w:rPr>
          <w:rStyle w:val="a7"/>
        </w:rPr>
        <w:t>62375119</w:t>
      </w:r>
    </w:p>
    <w:p w:rsidR="003F18AD" w:rsidRDefault="000232E9">
      <w:pPr>
        <w:spacing w:line="360" w:lineRule="auto"/>
        <w:ind w:firstLine="420"/>
        <w:jc w:val="right"/>
        <w:rPr>
          <w:rStyle w:val="a7"/>
        </w:rPr>
      </w:pPr>
      <w:r>
        <w:rPr>
          <w:rStyle w:val="a7"/>
          <w:rFonts w:hint="eastAsia"/>
        </w:rPr>
        <w:t>传真：</w:t>
      </w:r>
      <w:r>
        <w:rPr>
          <w:rStyle w:val="a7"/>
          <w:rFonts w:hint="eastAsia"/>
        </w:rPr>
        <w:t>+</w:t>
      </w:r>
      <w:r>
        <w:rPr>
          <w:rStyle w:val="a7"/>
        </w:rPr>
        <w:t>0377</w:t>
      </w:r>
      <w:r>
        <w:rPr>
          <w:rStyle w:val="a7"/>
          <w:rFonts w:hint="eastAsia"/>
        </w:rPr>
        <w:t>-</w:t>
      </w:r>
      <w:r>
        <w:rPr>
          <w:rStyle w:val="a7"/>
        </w:rPr>
        <w:t>62375119</w:t>
      </w:r>
    </w:p>
    <w:p w:rsidR="003F18AD" w:rsidRDefault="000232E9">
      <w:pPr>
        <w:spacing w:line="360" w:lineRule="auto"/>
        <w:jc w:val="right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="Times New Roman" w:hAnsi="Times New Roman"/>
        </w:rPr>
        <w:t>http://lyjhsoft.com.cn</w:t>
      </w:r>
    </w:p>
    <w:p w:rsidR="003F18AD" w:rsidRDefault="003F18AD">
      <w:pPr>
        <w:rPr>
          <w:rFonts w:ascii="宋体" w:hAnsi="宋体" w:cs="宋体"/>
          <w:kern w:val="0"/>
          <w:sz w:val="18"/>
          <w:szCs w:val="18"/>
        </w:rPr>
      </w:pPr>
    </w:p>
    <w:p w:rsidR="003F18AD" w:rsidRDefault="000232E9">
      <w:pPr>
        <w:spacing w:line="360" w:lineRule="auto"/>
        <w:ind w:firstLineChars="200" w:firstLine="420"/>
        <w:jc w:val="left"/>
      </w:pPr>
      <w:r>
        <w:rPr>
          <w:rFonts w:hint="eastAsia"/>
        </w:rPr>
        <w:lastRenderedPageBreak/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日对安全设备进行了日志分析与安全审计，安全设备包括防火墙、入侵防御、</w:t>
      </w:r>
      <w:r>
        <w:rPr>
          <w:rFonts w:hint="eastAsia"/>
        </w:rPr>
        <w:t>WEB</w:t>
      </w:r>
      <w:r>
        <w:rPr>
          <w:rFonts w:hint="eastAsia"/>
        </w:rPr>
        <w:t>防火墙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防火墙</w:t>
      </w:r>
      <w:r>
        <w:rPr>
          <w:rFonts w:hint="eastAsia"/>
        </w:rPr>
        <w:t>2</w:t>
      </w:r>
      <w:r>
        <w:rPr>
          <w:rFonts w:hint="eastAsia"/>
        </w:rPr>
        <w:t>、安全管理平台、核心交换机。安全审计内容包括：系统信息、设备版本及基本配置、接口配置与状态、日志信息状态、访问控制；主要审计访问控制。对相关内容进行截图。</w:t>
      </w:r>
    </w:p>
    <w:p w:rsidR="003F18AD" w:rsidRDefault="000232E9">
      <w:pPr>
        <w:pStyle w:val="1"/>
        <w:numPr>
          <w:ilvl w:val="0"/>
          <w:numId w:val="1"/>
        </w:numPr>
        <w:spacing w:before="0" w:after="0" w:line="360" w:lineRule="auto"/>
        <w:ind w:left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日志分析</w:t>
      </w:r>
    </w:p>
    <w:p w:rsidR="003F18AD" w:rsidRDefault="000232E9">
      <w:pPr>
        <w:pStyle w:val="2"/>
        <w:numPr>
          <w:ilvl w:val="0"/>
          <w:numId w:val="2"/>
        </w:numPr>
        <w:spacing w:before="0" w:after="0" w:line="360" w:lineRule="auto"/>
        <w:ind w:left="0" w:firstLine="0"/>
        <w:jc w:val="left"/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防火墙日志</w:t>
      </w:r>
    </w:p>
    <w:p w:rsidR="003F18AD" w:rsidRDefault="000232E9">
      <w:pPr>
        <w:spacing w:line="360" w:lineRule="auto"/>
        <w:jc w:val="left"/>
      </w:pPr>
      <w:r>
        <w:rPr>
          <w:rFonts w:hint="eastAsia"/>
        </w:rPr>
        <w:t>防火墙开启访问控制日志，访问控制记录了事件日期</w:t>
      </w:r>
      <w:r>
        <w:rPr>
          <w:rFonts w:hint="eastAsia"/>
        </w:rPr>
        <w:t>/</w:t>
      </w:r>
      <w:r>
        <w:rPr>
          <w:rFonts w:hint="eastAsia"/>
        </w:rPr>
        <w:t>时间、级别、协议源</w:t>
      </w:r>
      <w:r>
        <w:rPr>
          <w:rFonts w:hint="eastAsia"/>
        </w:rPr>
        <w:t>IP</w:t>
      </w:r>
      <w:r>
        <w:rPr>
          <w:rFonts w:hint="eastAsia"/>
        </w:rPr>
        <w:t>、目的</w:t>
      </w:r>
      <w:r>
        <w:rPr>
          <w:rFonts w:hint="eastAsia"/>
        </w:rPr>
        <w:t>IP</w:t>
      </w:r>
      <w:r>
        <w:rPr>
          <w:rFonts w:hint="eastAsia"/>
        </w:rPr>
        <w:t>、目的端口等信息。</w:t>
      </w:r>
    </w:p>
    <w:p w:rsidR="003F18AD" w:rsidRDefault="000232E9">
      <w:r>
        <w:rPr>
          <w:noProof/>
        </w:rPr>
        <w:drawing>
          <wp:inline distT="0" distB="0" distL="114300" distR="114300">
            <wp:extent cx="5266055" cy="2633345"/>
            <wp:effectExtent l="0" t="0" r="10795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18AD" w:rsidRDefault="000232E9">
      <w:pPr>
        <w:pStyle w:val="2"/>
        <w:numPr>
          <w:ilvl w:val="0"/>
          <w:numId w:val="2"/>
        </w:numPr>
        <w:spacing w:before="0" w:after="0" w:line="360" w:lineRule="auto"/>
        <w:ind w:left="0" w:firstLine="0"/>
        <w:jc w:val="left"/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入侵防御日志</w:t>
      </w:r>
    </w:p>
    <w:p w:rsidR="003F18AD" w:rsidRDefault="000232E9">
      <w:pPr>
        <w:pStyle w:val="20"/>
        <w:numPr>
          <w:ilvl w:val="0"/>
          <w:numId w:val="3"/>
        </w:numPr>
        <w:ind w:firstLineChars="0"/>
      </w:pPr>
      <w:r>
        <w:rPr>
          <w:rFonts w:hint="eastAsia"/>
        </w:rPr>
        <w:t>入侵防御开启攻击检测日志，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日零点到</w:t>
      </w:r>
      <w:r>
        <w:rPr>
          <w:rFonts w:hint="eastAsia"/>
        </w:rPr>
        <w:t>16</w:t>
      </w:r>
      <w:r>
        <w:rPr>
          <w:rFonts w:hint="eastAsia"/>
        </w:rPr>
        <w:t>：</w:t>
      </w:r>
      <w:r>
        <w:rPr>
          <w:rFonts w:hint="eastAsia"/>
        </w:rPr>
        <w:t>55</w:t>
      </w:r>
      <w:r>
        <w:rPr>
          <w:rFonts w:hint="eastAsia"/>
        </w:rPr>
        <w:t>分，共记录</w:t>
      </w:r>
      <w:r>
        <w:rPr>
          <w:rFonts w:hint="eastAsia"/>
        </w:rPr>
        <w:t>351</w:t>
      </w:r>
      <w:r>
        <w:rPr>
          <w:rFonts w:hint="eastAsia"/>
        </w:rPr>
        <w:t>条，其中事件级别为高的共</w:t>
      </w:r>
      <w:r>
        <w:rPr>
          <w:rFonts w:hint="eastAsia"/>
        </w:rPr>
        <w:t>36</w:t>
      </w:r>
      <w:r>
        <w:rPr>
          <w:rFonts w:hint="eastAsia"/>
        </w:rPr>
        <w:t>条记录。</w:t>
      </w:r>
    </w:p>
    <w:p w:rsidR="003F18AD" w:rsidRDefault="000232E9">
      <w:pPr>
        <w:pStyle w:val="20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66055" cy="2728595"/>
            <wp:effectExtent l="0" t="0" r="10795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18AD" w:rsidRDefault="000232E9">
      <w:r>
        <w:rPr>
          <w:noProof/>
        </w:rPr>
        <w:drawing>
          <wp:inline distT="0" distB="0" distL="114300" distR="114300">
            <wp:extent cx="5266055" cy="2713990"/>
            <wp:effectExtent l="0" t="0" r="10795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18AD" w:rsidRDefault="000232E9">
      <w:pPr>
        <w:pStyle w:val="20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入侵防御开启攻击</w:t>
      </w:r>
      <w:r>
        <w:rPr>
          <w:rFonts w:hint="eastAsia"/>
        </w:rPr>
        <w:t>DDOS</w:t>
      </w:r>
      <w:r>
        <w:rPr>
          <w:rFonts w:hint="eastAsia"/>
        </w:rPr>
        <w:t>日志，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日共查询到</w:t>
      </w:r>
      <w:r>
        <w:rPr>
          <w:rFonts w:hint="eastAsia"/>
        </w:rPr>
        <w:t>0</w:t>
      </w:r>
      <w:r>
        <w:rPr>
          <w:rFonts w:hint="eastAsia"/>
        </w:rPr>
        <w:t>条攻击记录，事件级别为高</w:t>
      </w:r>
      <w:r>
        <w:rPr>
          <w:rFonts w:hint="eastAsia"/>
        </w:rPr>
        <w:t>.</w:t>
      </w:r>
    </w:p>
    <w:p w:rsidR="003F18AD" w:rsidRDefault="000232E9">
      <w:pPr>
        <w:pStyle w:val="20"/>
        <w:ind w:firstLineChars="0" w:firstLine="0"/>
        <w:jc w:val="left"/>
      </w:pPr>
      <w:r>
        <w:rPr>
          <w:noProof/>
        </w:rPr>
        <w:drawing>
          <wp:inline distT="0" distB="0" distL="114300" distR="114300">
            <wp:extent cx="5266055" cy="2772410"/>
            <wp:effectExtent l="0" t="0" r="10795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18AD" w:rsidRDefault="000232E9">
      <w:pPr>
        <w:pStyle w:val="2"/>
        <w:numPr>
          <w:ilvl w:val="0"/>
          <w:numId w:val="2"/>
        </w:numPr>
        <w:spacing w:before="0" w:after="0" w:line="360" w:lineRule="auto"/>
        <w:ind w:left="0" w:firstLine="0"/>
        <w:jc w:val="left"/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lastRenderedPageBreak/>
        <w:t>WEB防火墙1（192.168.9.2）</w:t>
      </w:r>
    </w:p>
    <w:p w:rsidR="003F18AD" w:rsidRDefault="000232E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防火墙攻击日志开启，经查询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日共</w:t>
      </w:r>
      <w:proofErr w:type="gramStart"/>
      <w:r>
        <w:rPr>
          <w:rFonts w:hint="eastAsia"/>
        </w:rPr>
        <w:t>找记录</w:t>
      </w:r>
      <w:proofErr w:type="gramEnd"/>
      <w:r>
        <w:rPr>
          <w:rFonts w:hint="eastAsia"/>
        </w:rPr>
        <w:t>216</w:t>
      </w:r>
      <w:r>
        <w:rPr>
          <w:rFonts w:hint="eastAsia"/>
        </w:rPr>
        <w:t>条，经过筛选严重级别的</w:t>
      </w:r>
      <w:r>
        <w:rPr>
          <w:rFonts w:hint="eastAsia"/>
        </w:rPr>
        <w:t>94</w:t>
      </w:r>
      <w:r>
        <w:rPr>
          <w:rFonts w:hint="eastAsia"/>
        </w:rPr>
        <w:t>条。</w:t>
      </w:r>
    </w:p>
    <w:p w:rsidR="003F18AD" w:rsidRDefault="000232E9">
      <w:pPr>
        <w:pStyle w:val="10"/>
        <w:ind w:firstLineChars="0" w:firstLine="0"/>
      </w:pPr>
      <w:r>
        <w:rPr>
          <w:noProof/>
        </w:rPr>
        <w:drawing>
          <wp:inline distT="0" distB="0" distL="114300" distR="114300">
            <wp:extent cx="5266055" cy="2673350"/>
            <wp:effectExtent l="0" t="0" r="10795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6055" cy="2673350"/>
            <wp:effectExtent l="0" t="0" r="10795" b="1270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18AD" w:rsidRDefault="003F18AD">
      <w:pPr>
        <w:pStyle w:val="10"/>
        <w:ind w:firstLineChars="0" w:firstLine="0"/>
        <w:rPr>
          <w:b/>
          <w:bCs/>
        </w:rPr>
      </w:pPr>
    </w:p>
    <w:p w:rsidR="003F18AD" w:rsidRDefault="000232E9">
      <w:pPr>
        <w:pStyle w:val="10"/>
        <w:numPr>
          <w:ilvl w:val="0"/>
          <w:numId w:val="4"/>
        </w:numPr>
        <w:ind w:firstLineChars="0"/>
      </w:pPr>
      <w:bookmarkStart w:id="0" w:name="OLE_LINK99"/>
      <w:r>
        <w:rPr>
          <w:rFonts w:hint="eastAsia"/>
        </w:rPr>
        <w:t>WEB</w:t>
      </w:r>
      <w:r>
        <w:rPr>
          <w:rFonts w:hint="eastAsia"/>
        </w:rPr>
        <w:t>防火墙访问日志开启，经查询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日共</w:t>
      </w:r>
      <w:proofErr w:type="gramStart"/>
      <w:r>
        <w:rPr>
          <w:rFonts w:hint="eastAsia"/>
        </w:rPr>
        <w:t>找记录</w:t>
      </w:r>
      <w:proofErr w:type="gramEnd"/>
      <w:r>
        <w:rPr>
          <w:rFonts w:hint="eastAsia"/>
        </w:rPr>
        <w:t>46573</w:t>
      </w:r>
      <w:r>
        <w:rPr>
          <w:rFonts w:hint="eastAsia"/>
        </w:rPr>
        <w:t>条</w:t>
      </w:r>
      <w:r>
        <w:rPr>
          <w:rFonts w:hint="eastAsia"/>
        </w:rPr>
        <w:t>.</w:t>
      </w:r>
    </w:p>
    <w:p w:rsidR="003F18AD" w:rsidRDefault="000232E9">
      <w:pPr>
        <w:pStyle w:val="10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66055" cy="2673350"/>
            <wp:effectExtent l="0" t="0" r="10795" b="1270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3F18AD" w:rsidRDefault="000232E9">
      <w:pPr>
        <w:pStyle w:val="10"/>
        <w:numPr>
          <w:ilvl w:val="0"/>
          <w:numId w:val="4"/>
        </w:numPr>
        <w:ind w:left="0" w:firstLineChars="0" w:firstLine="0"/>
      </w:pPr>
      <w:r>
        <w:rPr>
          <w:rFonts w:hint="eastAsia"/>
        </w:rPr>
        <w:t>WEB</w:t>
      </w:r>
      <w:r>
        <w:rPr>
          <w:rFonts w:hint="eastAsia"/>
        </w:rPr>
        <w:t>防火墙管理日志开启，经查询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日共</w:t>
      </w:r>
      <w:proofErr w:type="gramStart"/>
      <w:r>
        <w:rPr>
          <w:rFonts w:hint="eastAsia"/>
        </w:rPr>
        <w:t>找记录</w:t>
      </w:r>
      <w:proofErr w:type="gramEnd"/>
      <w:r>
        <w:rPr>
          <w:rFonts w:hint="eastAsia"/>
        </w:rPr>
        <w:t>9</w:t>
      </w:r>
      <w:r>
        <w:rPr>
          <w:rFonts w:hint="eastAsia"/>
        </w:rPr>
        <w:t>条。</w:t>
      </w:r>
    </w:p>
    <w:p w:rsidR="003F18AD" w:rsidRDefault="000232E9">
      <w:pPr>
        <w:pStyle w:val="10"/>
        <w:ind w:firstLineChars="0" w:firstLine="0"/>
        <w:rPr>
          <w:b/>
          <w:bCs/>
        </w:rPr>
      </w:pPr>
      <w:r>
        <w:rPr>
          <w:noProof/>
        </w:rPr>
        <w:drawing>
          <wp:inline distT="0" distB="0" distL="114300" distR="114300">
            <wp:extent cx="5266055" cy="2673350"/>
            <wp:effectExtent l="0" t="0" r="10795" b="1270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18AD" w:rsidRDefault="000232E9">
      <w:pPr>
        <w:pStyle w:val="2"/>
        <w:numPr>
          <w:ilvl w:val="0"/>
          <w:numId w:val="2"/>
        </w:numPr>
        <w:spacing w:before="0" w:after="0" w:line="360" w:lineRule="auto"/>
        <w:ind w:left="0" w:firstLine="0"/>
        <w:jc w:val="left"/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WEB防火墙2（192.168.9.3）</w:t>
      </w:r>
    </w:p>
    <w:p w:rsidR="003F18AD" w:rsidRDefault="000232E9">
      <w:pPr>
        <w:pStyle w:val="10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防火墙攻击日志开启，经查询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日共</w:t>
      </w:r>
      <w:proofErr w:type="gramStart"/>
      <w:r>
        <w:rPr>
          <w:rFonts w:hint="eastAsia"/>
        </w:rPr>
        <w:t>找记录</w:t>
      </w:r>
      <w:proofErr w:type="gramEnd"/>
      <w:r>
        <w:rPr>
          <w:rFonts w:hint="eastAsia"/>
        </w:rPr>
        <w:t>0</w:t>
      </w:r>
      <w:r>
        <w:rPr>
          <w:rFonts w:hint="eastAsia"/>
        </w:rPr>
        <w:t>条。</w:t>
      </w:r>
    </w:p>
    <w:p w:rsidR="003F18AD" w:rsidRDefault="000232E9">
      <w:pPr>
        <w:pStyle w:val="10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0500" cy="270510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rcRect t="12139" b="57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AD" w:rsidRDefault="000232E9">
      <w:pPr>
        <w:pStyle w:val="10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防火墙管理日志开启，经查询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日共</w:t>
      </w:r>
      <w:proofErr w:type="gramStart"/>
      <w:r>
        <w:rPr>
          <w:rFonts w:hint="eastAsia"/>
        </w:rPr>
        <w:t>找记录</w:t>
      </w:r>
      <w:proofErr w:type="gramEnd"/>
      <w:r>
        <w:rPr>
          <w:rFonts w:hint="eastAsia"/>
        </w:rPr>
        <w:t>2</w:t>
      </w:r>
      <w:r>
        <w:rPr>
          <w:rFonts w:hint="eastAsia"/>
        </w:rPr>
        <w:t>条。</w:t>
      </w:r>
    </w:p>
    <w:p w:rsidR="003F18AD" w:rsidRDefault="000232E9">
      <w:pPr>
        <w:pStyle w:val="10"/>
        <w:ind w:firstLineChars="0" w:firstLine="0"/>
      </w:pPr>
      <w:r>
        <w:rPr>
          <w:noProof/>
        </w:rPr>
        <w:drawing>
          <wp:inline distT="0" distB="0" distL="114300" distR="114300">
            <wp:extent cx="5266055" cy="2673350"/>
            <wp:effectExtent l="0" t="0" r="10795" b="1270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18AD" w:rsidRDefault="000232E9">
      <w:pPr>
        <w:pStyle w:val="2"/>
        <w:numPr>
          <w:ilvl w:val="0"/>
          <w:numId w:val="2"/>
        </w:numPr>
        <w:spacing w:before="0" w:after="0" w:line="360" w:lineRule="auto"/>
        <w:ind w:left="0" w:firstLine="0"/>
        <w:jc w:val="left"/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安全管理平台</w:t>
      </w:r>
    </w:p>
    <w:p w:rsidR="003F18AD" w:rsidRDefault="000232E9"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>安全管理平台日志开启，经查询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日共</w:t>
      </w:r>
      <w:proofErr w:type="gramStart"/>
      <w:r>
        <w:rPr>
          <w:rFonts w:hint="eastAsia"/>
        </w:rPr>
        <w:t>找记录</w:t>
      </w:r>
      <w:proofErr w:type="gramEnd"/>
      <w:r>
        <w:rPr>
          <w:rFonts w:hint="eastAsia"/>
        </w:rPr>
        <w:t>227377036</w:t>
      </w:r>
      <w:r>
        <w:rPr>
          <w:rFonts w:hint="eastAsia"/>
        </w:rPr>
        <w:t>条。</w:t>
      </w:r>
    </w:p>
    <w:p w:rsidR="003F18AD" w:rsidRDefault="000232E9">
      <w:r>
        <w:rPr>
          <w:noProof/>
        </w:rPr>
        <w:lastRenderedPageBreak/>
        <w:drawing>
          <wp:inline distT="0" distB="0" distL="114300" distR="114300">
            <wp:extent cx="5272405" cy="2643505"/>
            <wp:effectExtent l="0" t="0" r="4445" b="444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18AD" w:rsidRDefault="000232E9">
      <w:r>
        <w:rPr>
          <w:noProof/>
        </w:rPr>
        <w:drawing>
          <wp:inline distT="0" distB="0" distL="114300" distR="114300">
            <wp:extent cx="5265420" cy="2562860"/>
            <wp:effectExtent l="0" t="0" r="11430" b="889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18AD" w:rsidRDefault="000232E9">
      <w:pPr>
        <w:pStyle w:val="2"/>
        <w:numPr>
          <w:ilvl w:val="0"/>
          <w:numId w:val="2"/>
        </w:numPr>
        <w:spacing w:before="0" w:after="0" w:line="360" w:lineRule="auto"/>
        <w:ind w:left="0" w:firstLine="0"/>
        <w:jc w:val="left"/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lastRenderedPageBreak/>
        <w:t>核心交换机</w:t>
      </w:r>
    </w:p>
    <w:p w:rsidR="003F18AD" w:rsidRDefault="000232E9">
      <w:pPr>
        <w:pStyle w:val="10"/>
        <w:ind w:firstLineChars="0" w:firstLine="0"/>
      </w:pPr>
      <w:r>
        <w:rPr>
          <w:noProof/>
        </w:rPr>
        <w:drawing>
          <wp:inline distT="0" distB="0" distL="114300" distR="114300">
            <wp:extent cx="5274310" cy="3568065"/>
            <wp:effectExtent l="0" t="0" r="2540" b="1333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18AD" w:rsidRDefault="000232E9">
      <w:pPr>
        <w:pStyle w:val="1"/>
        <w:numPr>
          <w:ilvl w:val="0"/>
          <w:numId w:val="1"/>
        </w:numPr>
        <w:spacing w:before="0" w:after="0" w:line="360" w:lineRule="auto"/>
        <w:ind w:left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问题与解决办法</w:t>
      </w:r>
    </w:p>
    <w:p w:rsidR="003F18AD" w:rsidRDefault="000232E9">
      <w:pPr>
        <w:spacing w:line="360" w:lineRule="auto"/>
        <w:ind w:firstLineChars="200" w:firstLine="420"/>
        <w:jc w:val="left"/>
      </w:pPr>
      <w:r>
        <w:rPr>
          <w:rFonts w:hint="eastAsia"/>
        </w:rPr>
        <w:t>此次对安全设备的日志分析进行了分析，主要对防火墙的访问日志进行了查询，入侵防御主要开启了攻击日志检测与</w:t>
      </w:r>
      <w:r>
        <w:rPr>
          <w:rFonts w:hint="eastAsia"/>
        </w:rPr>
        <w:t>DDOS</w:t>
      </w:r>
      <w:r>
        <w:rPr>
          <w:rFonts w:hint="eastAsia"/>
        </w:rPr>
        <w:t>检测，对</w:t>
      </w:r>
      <w:r>
        <w:rPr>
          <w:rFonts w:hint="eastAsia"/>
        </w:rPr>
        <w:t>WEB</w:t>
      </w:r>
      <w:r>
        <w:rPr>
          <w:rFonts w:hint="eastAsia"/>
        </w:rPr>
        <w:t>防火墙的攻击日志、访问日志、管理日志进行了查询，发现访问控制记录了事件日期</w:t>
      </w:r>
      <w:r>
        <w:rPr>
          <w:rFonts w:hint="eastAsia"/>
        </w:rPr>
        <w:t>/</w:t>
      </w:r>
      <w:r>
        <w:rPr>
          <w:rFonts w:hint="eastAsia"/>
        </w:rPr>
        <w:t>时间、级别等相关信息；入侵防御记录的攻击日志主要是</w:t>
      </w:r>
      <w:r>
        <w:rPr>
          <w:rFonts w:hint="eastAsia"/>
        </w:rPr>
        <w:t>SQL</w:t>
      </w:r>
      <w:r>
        <w:rPr>
          <w:rFonts w:hint="eastAsia"/>
        </w:rPr>
        <w:t>注入攻击和</w:t>
      </w:r>
      <w:r w:rsidR="0034401C">
        <w:rPr>
          <w:rFonts w:hint="eastAsia"/>
        </w:rPr>
        <w:t>CGI</w:t>
      </w:r>
      <w:r w:rsidR="0034401C">
        <w:rPr>
          <w:rFonts w:hint="eastAsia"/>
        </w:rPr>
        <w:t>漏洞攻击</w:t>
      </w:r>
      <w:r>
        <w:rPr>
          <w:rFonts w:hint="eastAsia"/>
        </w:rPr>
        <w:t>；</w:t>
      </w:r>
      <w:r>
        <w:rPr>
          <w:rFonts w:hint="eastAsia"/>
        </w:rPr>
        <w:t>WEB</w:t>
      </w:r>
      <w:r>
        <w:rPr>
          <w:rFonts w:hint="eastAsia"/>
        </w:rPr>
        <w:t>防火墙攻击日志中主要记录的是</w:t>
      </w:r>
      <w:r>
        <w:rPr>
          <w:rFonts w:hint="eastAsia"/>
        </w:rPr>
        <w:t>SQL</w:t>
      </w:r>
      <w:r>
        <w:rPr>
          <w:rFonts w:hint="eastAsia"/>
        </w:rPr>
        <w:t>注入攻击</w:t>
      </w:r>
      <w:r w:rsidR="0034401C">
        <w:rPr>
          <w:rFonts w:hint="eastAsia"/>
        </w:rPr>
        <w:t>以及扫描防护</w:t>
      </w:r>
      <w:r>
        <w:rPr>
          <w:rFonts w:hint="eastAsia"/>
        </w:rPr>
        <w:t>，同时对安全设备的账户权限进行了检查。</w:t>
      </w:r>
    </w:p>
    <w:p w:rsidR="005830BC" w:rsidRDefault="005830BC" w:rsidP="005830BC">
      <w:pPr>
        <w:spacing w:line="360" w:lineRule="auto"/>
        <w:ind w:firstLineChars="200" w:firstLine="420"/>
        <w:jc w:val="left"/>
      </w:pPr>
      <w:r>
        <w:t>SQL</w:t>
      </w:r>
      <w:r>
        <w:rPr>
          <w:rFonts w:hint="eastAsia"/>
        </w:rPr>
        <w:t>注入攻击，就是攻击者通过欺骗数据库服务器执行非授权的任意查询过程。攻击者通过</w:t>
      </w:r>
      <w:r>
        <w:t>SQL</w:t>
      </w:r>
      <w:r>
        <w:rPr>
          <w:rFonts w:hint="eastAsia"/>
        </w:rPr>
        <w:t>注入可获取管理员权限，进而操作后台数据，篡改网页内容。</w:t>
      </w:r>
    </w:p>
    <w:p w:rsidR="00842578" w:rsidRDefault="00842578" w:rsidP="005830BC">
      <w:pPr>
        <w:spacing w:line="360" w:lineRule="auto"/>
        <w:ind w:firstLineChars="200" w:firstLine="420"/>
        <w:jc w:val="left"/>
      </w:pPr>
      <w:r>
        <w:rPr>
          <w:rFonts w:hint="eastAsia"/>
        </w:rPr>
        <w:t>CGI</w:t>
      </w:r>
      <w:r>
        <w:rPr>
          <w:rFonts w:hint="eastAsia"/>
        </w:rPr>
        <w:t>漏洞攻击是通过</w:t>
      </w:r>
      <w:r>
        <w:rPr>
          <w:rFonts w:hint="eastAsia"/>
        </w:rPr>
        <w:t>CGI</w:t>
      </w:r>
      <w:r>
        <w:rPr>
          <w:rFonts w:hint="eastAsia"/>
        </w:rPr>
        <w:t>漏洞执行远程命令执行的操作过程，攻击者通过该漏洞可直接获取系统敏感数据以及权限提升。</w:t>
      </w:r>
    </w:p>
    <w:p w:rsidR="005830BC" w:rsidRDefault="005830BC" w:rsidP="005830BC">
      <w:pPr>
        <w:spacing w:line="360" w:lineRule="auto"/>
        <w:ind w:firstLineChars="200" w:firstLine="420"/>
        <w:jc w:val="left"/>
      </w:pPr>
      <w:r>
        <w:rPr>
          <w:rFonts w:hint="eastAsia"/>
        </w:rPr>
        <w:t>从分析中可以看出，</w:t>
      </w:r>
      <w:r>
        <w:t>WAF</w:t>
      </w:r>
      <w:r>
        <w:rPr>
          <w:rFonts w:hint="eastAsia"/>
        </w:rPr>
        <w:t>有效的检测并阻断各类攻击，避免</w:t>
      </w:r>
      <w:r>
        <w:t>SQL</w:t>
      </w:r>
      <w:r>
        <w:rPr>
          <w:rFonts w:hint="eastAsia"/>
        </w:rPr>
        <w:t>注入漏洞</w:t>
      </w:r>
      <w:r w:rsidR="00CC77FB">
        <w:rPr>
          <w:rFonts w:hint="eastAsia"/>
        </w:rPr>
        <w:t>以及</w:t>
      </w:r>
      <w:r w:rsidR="00CC77FB">
        <w:rPr>
          <w:rFonts w:hint="eastAsia"/>
        </w:rPr>
        <w:t>CGI</w:t>
      </w:r>
      <w:r w:rsidR="00CC77FB">
        <w:rPr>
          <w:rFonts w:hint="eastAsia"/>
        </w:rPr>
        <w:t>漏洞</w:t>
      </w:r>
      <w:r>
        <w:rPr>
          <w:rFonts w:hint="eastAsia"/>
        </w:rPr>
        <w:t>的检测和攻击，解决了</w:t>
      </w:r>
      <w:r>
        <w:t>SQL</w:t>
      </w:r>
      <w:r>
        <w:rPr>
          <w:rFonts w:hint="eastAsia"/>
        </w:rPr>
        <w:t>注入带来的危害，通过报表统计可以看到攻击的来源，能够更有效的追溯攻击来源，使得网站的安全得到保障。</w:t>
      </w:r>
    </w:p>
    <w:p w:rsidR="00043FCF" w:rsidRDefault="00043FCF" w:rsidP="00043FCF">
      <w:pPr>
        <w:spacing w:line="360" w:lineRule="auto"/>
        <w:ind w:firstLineChars="200" w:firstLine="420"/>
        <w:jc w:val="left"/>
        <w:rPr>
          <w:rFonts w:hint="eastAsia"/>
        </w:rPr>
      </w:pPr>
      <w:r>
        <w:rPr>
          <w:rFonts w:hint="eastAsia"/>
        </w:rPr>
        <w:t>信息泄露攻击手段是通过扫描器对</w:t>
      </w:r>
      <w:r>
        <w:rPr>
          <w:rFonts w:hint="eastAsia"/>
        </w:rPr>
        <w:t>web</w:t>
      </w:r>
      <w:r>
        <w:rPr>
          <w:rFonts w:hint="eastAsia"/>
        </w:rPr>
        <w:t>应用进行扫描，访问敏感文件获取信息泄露的攻击方法。</w:t>
      </w:r>
    </w:p>
    <w:p w:rsidR="00B530D8" w:rsidRDefault="00B530D8" w:rsidP="00B530D8">
      <w:pPr>
        <w:spacing w:line="360" w:lineRule="auto"/>
        <w:ind w:firstLineChars="200" w:firstLine="420"/>
        <w:jc w:val="left"/>
      </w:pPr>
      <w:r>
        <w:rPr>
          <w:rFonts w:hint="eastAsia"/>
        </w:rPr>
        <w:lastRenderedPageBreak/>
        <w:t>内存损坏攻击是</w:t>
      </w:r>
      <w:r>
        <w:rPr>
          <w:rFonts w:ascii="Tahoma" w:hAnsi="Tahoma" w:cs="Tahoma"/>
          <w:color w:val="333333"/>
          <w:szCs w:val="21"/>
          <w:shd w:val="clear" w:color="auto" w:fill="FAFAFC"/>
        </w:rPr>
        <w:t>Internet Explorer 7-11</w:t>
      </w:r>
      <w:r>
        <w:rPr>
          <w:rFonts w:ascii="Tahoma" w:hAnsi="Tahoma" w:cs="Tahoma"/>
          <w:color w:val="333333"/>
          <w:szCs w:val="21"/>
          <w:shd w:val="clear" w:color="auto" w:fill="FAFAFC"/>
        </w:rPr>
        <w:t>版本，没有</w:t>
      </w:r>
      <w:proofErr w:type="gramStart"/>
      <w:r>
        <w:rPr>
          <w:rFonts w:ascii="Tahoma" w:hAnsi="Tahoma" w:cs="Tahoma"/>
          <w:color w:val="333333"/>
          <w:szCs w:val="21"/>
          <w:shd w:val="clear" w:color="auto" w:fill="FAFAFC"/>
        </w:rPr>
        <w:t>正确访问</w:t>
      </w:r>
      <w:proofErr w:type="gramEnd"/>
      <w:r>
        <w:rPr>
          <w:rFonts w:ascii="Tahoma" w:hAnsi="Tahoma" w:cs="Tahoma"/>
          <w:color w:val="333333"/>
          <w:szCs w:val="21"/>
          <w:shd w:val="clear" w:color="auto" w:fill="FAFAFC"/>
        </w:rPr>
        <w:t>内存对象，在实现上存在远程代码执行漏洞，攻击者利用此漏洞可在当前用户上下文中执行任意代码。</w:t>
      </w:r>
    </w:p>
    <w:p w:rsidR="00B530D8" w:rsidRPr="00B530D8" w:rsidRDefault="00B530D8" w:rsidP="00043FCF">
      <w:pPr>
        <w:spacing w:line="360" w:lineRule="auto"/>
        <w:ind w:firstLineChars="200" w:firstLine="420"/>
        <w:jc w:val="left"/>
      </w:pPr>
      <w:bookmarkStart w:id="1" w:name="_GoBack"/>
      <w:bookmarkEnd w:id="1"/>
    </w:p>
    <w:p w:rsidR="00043FCF" w:rsidRDefault="00043FCF" w:rsidP="00043FCF">
      <w:pPr>
        <w:spacing w:line="360" w:lineRule="auto"/>
        <w:ind w:firstLineChars="200" w:firstLine="420"/>
        <w:jc w:val="left"/>
      </w:pPr>
      <w:r>
        <w:rPr>
          <w:rFonts w:hint="eastAsia"/>
        </w:rPr>
        <w:t>从分析中可以看出，</w:t>
      </w:r>
      <w:r>
        <w:t>WAF</w:t>
      </w:r>
      <w:r>
        <w:rPr>
          <w:rFonts w:hint="eastAsia"/>
        </w:rPr>
        <w:t>有效的检测并阻断各类攻击，避免</w:t>
      </w:r>
      <w:r>
        <w:t>SQL</w:t>
      </w:r>
      <w:r>
        <w:rPr>
          <w:rFonts w:hint="eastAsia"/>
        </w:rPr>
        <w:t>注入漏洞以及信息泄露的检测和攻击，解决了</w:t>
      </w:r>
      <w:r>
        <w:t>SQL</w:t>
      </w:r>
      <w:r>
        <w:rPr>
          <w:rFonts w:hint="eastAsia"/>
        </w:rPr>
        <w:t>注入带来的危害，通过报表统计可以看到攻击的来源，能够更有效的追溯攻击来源，使得网站的安全得到保障。</w:t>
      </w:r>
    </w:p>
    <w:p w:rsidR="003F18AD" w:rsidRPr="00043FCF" w:rsidRDefault="003F18AD">
      <w:pPr>
        <w:spacing w:line="360" w:lineRule="auto"/>
        <w:ind w:firstLineChars="200" w:firstLine="420"/>
        <w:jc w:val="left"/>
      </w:pPr>
    </w:p>
    <w:p w:rsidR="003F18AD" w:rsidRDefault="003F18AD">
      <w:pPr>
        <w:spacing w:line="360" w:lineRule="auto"/>
        <w:ind w:firstLineChars="200" w:firstLine="420"/>
        <w:jc w:val="left"/>
      </w:pPr>
    </w:p>
    <w:p w:rsidR="003F18AD" w:rsidRDefault="000232E9">
      <w:pPr>
        <w:spacing w:line="360" w:lineRule="auto"/>
        <w:jc w:val="left"/>
      </w:pPr>
      <w:r>
        <w:rPr>
          <w:rFonts w:hint="eastAsia"/>
        </w:rPr>
        <w:t>交易中心信息科确认人：</w:t>
      </w:r>
      <w:r>
        <w:rPr>
          <w:rFonts w:hint="eastAsia"/>
        </w:rPr>
        <w:t xml:space="preserve">                              </w:t>
      </w:r>
      <w:r>
        <w:rPr>
          <w:rFonts w:hint="eastAsia"/>
        </w:rPr>
        <w:t>提交人：</w:t>
      </w:r>
    </w:p>
    <w:p w:rsidR="003F18AD" w:rsidRDefault="000232E9">
      <w:pPr>
        <w:spacing w:line="360" w:lineRule="auto"/>
        <w:jc w:val="left"/>
      </w:pPr>
      <w:r>
        <w:rPr>
          <w:rFonts w:hint="eastAsia"/>
        </w:rPr>
        <w:t>日期：</w:t>
      </w:r>
      <w:r>
        <w:rPr>
          <w:rFonts w:hint="eastAsia"/>
        </w:rPr>
        <w:t xml:space="preserve">                                              </w:t>
      </w:r>
      <w:r>
        <w:rPr>
          <w:rFonts w:hint="eastAsia"/>
        </w:rPr>
        <w:t>日期：</w:t>
      </w:r>
    </w:p>
    <w:p w:rsidR="003F18AD" w:rsidRDefault="003F18AD">
      <w:pPr>
        <w:spacing w:line="360" w:lineRule="auto"/>
        <w:ind w:firstLineChars="200" w:firstLine="420"/>
        <w:jc w:val="left"/>
      </w:pPr>
    </w:p>
    <w:sectPr w:rsidR="003F18AD">
      <w:head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535B" w:rsidRDefault="00BE535B">
      <w:r>
        <w:separator/>
      </w:r>
    </w:p>
  </w:endnote>
  <w:endnote w:type="continuationSeparator" w:id="0">
    <w:p w:rsidR="00BE535B" w:rsidRDefault="00BE5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auto"/>
    <w:pitch w:val="default"/>
    <w:sig w:usb0="00000000" w:usb1="00000000" w:usb2="0000000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535B" w:rsidRDefault="00BE535B">
      <w:r>
        <w:separator/>
      </w:r>
    </w:p>
  </w:footnote>
  <w:footnote w:type="continuationSeparator" w:id="0">
    <w:p w:rsidR="00BE535B" w:rsidRDefault="00BE535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18AD" w:rsidRDefault="000232E9">
    <w:pPr>
      <w:pStyle w:val="a5"/>
    </w:pPr>
    <w:r>
      <w:rPr>
        <w:noProof/>
      </w:rPr>
      <w:drawing>
        <wp:inline distT="0" distB="0" distL="0" distR="0">
          <wp:extent cx="5274310" cy="330200"/>
          <wp:effectExtent l="0" t="0" r="254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330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D148B"/>
    <w:multiLevelType w:val="multilevel"/>
    <w:tmpl w:val="0F0D148B"/>
    <w:lvl w:ilvl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D51ED4"/>
    <w:multiLevelType w:val="multilevel"/>
    <w:tmpl w:val="21D51ED4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757502B"/>
    <w:multiLevelType w:val="multilevel"/>
    <w:tmpl w:val="375750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F3F7A97"/>
    <w:multiLevelType w:val="multilevel"/>
    <w:tmpl w:val="4F3F7A9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71CE"/>
    <w:rsid w:val="000232E9"/>
    <w:rsid w:val="00030CE4"/>
    <w:rsid w:val="00043FCF"/>
    <w:rsid w:val="000525E7"/>
    <w:rsid w:val="00054AF2"/>
    <w:rsid w:val="00055BC6"/>
    <w:rsid w:val="0008240B"/>
    <w:rsid w:val="000D02C7"/>
    <w:rsid w:val="001140B0"/>
    <w:rsid w:val="001154F3"/>
    <w:rsid w:val="00131DCE"/>
    <w:rsid w:val="00193212"/>
    <w:rsid w:val="00195C07"/>
    <w:rsid w:val="0020268E"/>
    <w:rsid w:val="00212378"/>
    <w:rsid w:val="00266075"/>
    <w:rsid w:val="00336CBD"/>
    <w:rsid w:val="00340FF0"/>
    <w:rsid w:val="00343756"/>
    <w:rsid w:val="0034401C"/>
    <w:rsid w:val="003527D9"/>
    <w:rsid w:val="003731C1"/>
    <w:rsid w:val="0039005B"/>
    <w:rsid w:val="00393449"/>
    <w:rsid w:val="003B66D1"/>
    <w:rsid w:val="003F18AD"/>
    <w:rsid w:val="003F2DB3"/>
    <w:rsid w:val="00440D23"/>
    <w:rsid w:val="00481CAC"/>
    <w:rsid w:val="004C0BFA"/>
    <w:rsid w:val="004C5DD4"/>
    <w:rsid w:val="004D3037"/>
    <w:rsid w:val="00510530"/>
    <w:rsid w:val="00512EEE"/>
    <w:rsid w:val="00517F3B"/>
    <w:rsid w:val="00526075"/>
    <w:rsid w:val="00540767"/>
    <w:rsid w:val="00562528"/>
    <w:rsid w:val="00577F75"/>
    <w:rsid w:val="005830BC"/>
    <w:rsid w:val="00590DA8"/>
    <w:rsid w:val="00594FAC"/>
    <w:rsid w:val="0059764C"/>
    <w:rsid w:val="005A4CC3"/>
    <w:rsid w:val="005B06BD"/>
    <w:rsid w:val="00612EB7"/>
    <w:rsid w:val="00651950"/>
    <w:rsid w:val="006A73C0"/>
    <w:rsid w:val="006E2687"/>
    <w:rsid w:val="006E4F69"/>
    <w:rsid w:val="007047BC"/>
    <w:rsid w:val="00732C82"/>
    <w:rsid w:val="007339A2"/>
    <w:rsid w:val="007576B5"/>
    <w:rsid w:val="007C13C1"/>
    <w:rsid w:val="007D39DD"/>
    <w:rsid w:val="00805E51"/>
    <w:rsid w:val="008160CA"/>
    <w:rsid w:val="0082745F"/>
    <w:rsid w:val="008372E6"/>
    <w:rsid w:val="00842578"/>
    <w:rsid w:val="00846700"/>
    <w:rsid w:val="00854270"/>
    <w:rsid w:val="00881A34"/>
    <w:rsid w:val="008B4A2C"/>
    <w:rsid w:val="008B671E"/>
    <w:rsid w:val="008D258F"/>
    <w:rsid w:val="008D71CE"/>
    <w:rsid w:val="008E52AC"/>
    <w:rsid w:val="008F565F"/>
    <w:rsid w:val="00964F26"/>
    <w:rsid w:val="009B35F0"/>
    <w:rsid w:val="009C6EEE"/>
    <w:rsid w:val="009C73C7"/>
    <w:rsid w:val="009D1C24"/>
    <w:rsid w:val="009D2D50"/>
    <w:rsid w:val="009D2E2C"/>
    <w:rsid w:val="009E57A0"/>
    <w:rsid w:val="00A36A74"/>
    <w:rsid w:val="00A37F30"/>
    <w:rsid w:val="00A50504"/>
    <w:rsid w:val="00AC4F20"/>
    <w:rsid w:val="00AF177B"/>
    <w:rsid w:val="00B07DE0"/>
    <w:rsid w:val="00B24EE5"/>
    <w:rsid w:val="00B530D8"/>
    <w:rsid w:val="00B60177"/>
    <w:rsid w:val="00B622BF"/>
    <w:rsid w:val="00B70009"/>
    <w:rsid w:val="00B7036D"/>
    <w:rsid w:val="00B75ADC"/>
    <w:rsid w:val="00B940E2"/>
    <w:rsid w:val="00BE535B"/>
    <w:rsid w:val="00BE6769"/>
    <w:rsid w:val="00C0097D"/>
    <w:rsid w:val="00C07CDB"/>
    <w:rsid w:val="00C35136"/>
    <w:rsid w:val="00C55427"/>
    <w:rsid w:val="00C652D8"/>
    <w:rsid w:val="00C82B62"/>
    <w:rsid w:val="00C961EB"/>
    <w:rsid w:val="00CB6D23"/>
    <w:rsid w:val="00CC77FB"/>
    <w:rsid w:val="00CD776D"/>
    <w:rsid w:val="00D20CDF"/>
    <w:rsid w:val="00D66FB4"/>
    <w:rsid w:val="00D72788"/>
    <w:rsid w:val="00D7387A"/>
    <w:rsid w:val="00D74C42"/>
    <w:rsid w:val="00D916D4"/>
    <w:rsid w:val="00DD4151"/>
    <w:rsid w:val="00DD7371"/>
    <w:rsid w:val="00E21846"/>
    <w:rsid w:val="00E55784"/>
    <w:rsid w:val="00F25641"/>
    <w:rsid w:val="00F26E67"/>
    <w:rsid w:val="00F93DA7"/>
    <w:rsid w:val="00FD6D32"/>
    <w:rsid w:val="00FE04A0"/>
    <w:rsid w:val="01564D11"/>
    <w:rsid w:val="01920216"/>
    <w:rsid w:val="019517A7"/>
    <w:rsid w:val="01BD74FA"/>
    <w:rsid w:val="02492A6C"/>
    <w:rsid w:val="031166D8"/>
    <w:rsid w:val="039908A0"/>
    <w:rsid w:val="03E1163F"/>
    <w:rsid w:val="03EB6184"/>
    <w:rsid w:val="03F93391"/>
    <w:rsid w:val="041C6F3B"/>
    <w:rsid w:val="04FF24D8"/>
    <w:rsid w:val="05A83657"/>
    <w:rsid w:val="05C83F32"/>
    <w:rsid w:val="05CB60B7"/>
    <w:rsid w:val="06184B65"/>
    <w:rsid w:val="063835C0"/>
    <w:rsid w:val="06E112C9"/>
    <w:rsid w:val="06E60DE9"/>
    <w:rsid w:val="08D72FD0"/>
    <w:rsid w:val="08DA6F92"/>
    <w:rsid w:val="09C60778"/>
    <w:rsid w:val="0A8B3733"/>
    <w:rsid w:val="0ADE67A3"/>
    <w:rsid w:val="0B2940EB"/>
    <w:rsid w:val="0B4D22DA"/>
    <w:rsid w:val="0C940662"/>
    <w:rsid w:val="0D184204"/>
    <w:rsid w:val="0D2B7C79"/>
    <w:rsid w:val="0D4B6EC7"/>
    <w:rsid w:val="0DD37549"/>
    <w:rsid w:val="0E5143E2"/>
    <w:rsid w:val="0F0A5FAD"/>
    <w:rsid w:val="0F191485"/>
    <w:rsid w:val="0F991544"/>
    <w:rsid w:val="0FB0525C"/>
    <w:rsid w:val="10347E3C"/>
    <w:rsid w:val="103F3AEC"/>
    <w:rsid w:val="10495377"/>
    <w:rsid w:val="10A949DD"/>
    <w:rsid w:val="12906BB0"/>
    <w:rsid w:val="142872D1"/>
    <w:rsid w:val="14E154AE"/>
    <w:rsid w:val="14F10318"/>
    <w:rsid w:val="151C4A39"/>
    <w:rsid w:val="15DA3A01"/>
    <w:rsid w:val="16AA6E83"/>
    <w:rsid w:val="16EA50AD"/>
    <w:rsid w:val="173F5420"/>
    <w:rsid w:val="1761799C"/>
    <w:rsid w:val="17DC799C"/>
    <w:rsid w:val="180E4A41"/>
    <w:rsid w:val="197B5968"/>
    <w:rsid w:val="19C64B0A"/>
    <w:rsid w:val="1A584DB7"/>
    <w:rsid w:val="1AE93B4A"/>
    <w:rsid w:val="1B643246"/>
    <w:rsid w:val="1B7129A4"/>
    <w:rsid w:val="1BD82785"/>
    <w:rsid w:val="1C4D2259"/>
    <w:rsid w:val="1CDE1954"/>
    <w:rsid w:val="1D2061E6"/>
    <w:rsid w:val="1D96757E"/>
    <w:rsid w:val="1E2B06C5"/>
    <w:rsid w:val="1E843215"/>
    <w:rsid w:val="1EF15FD1"/>
    <w:rsid w:val="1F4978EE"/>
    <w:rsid w:val="1F523BB9"/>
    <w:rsid w:val="1F7A48E9"/>
    <w:rsid w:val="204F065B"/>
    <w:rsid w:val="20AA00E1"/>
    <w:rsid w:val="21085CC2"/>
    <w:rsid w:val="21B42137"/>
    <w:rsid w:val="22235EB2"/>
    <w:rsid w:val="229E34EB"/>
    <w:rsid w:val="22AB3492"/>
    <w:rsid w:val="231F10D4"/>
    <w:rsid w:val="23911A41"/>
    <w:rsid w:val="24251500"/>
    <w:rsid w:val="246018CA"/>
    <w:rsid w:val="24E265D0"/>
    <w:rsid w:val="254815AF"/>
    <w:rsid w:val="25561BFF"/>
    <w:rsid w:val="25900EA4"/>
    <w:rsid w:val="259223EE"/>
    <w:rsid w:val="25F46815"/>
    <w:rsid w:val="26506B94"/>
    <w:rsid w:val="26730484"/>
    <w:rsid w:val="2682448B"/>
    <w:rsid w:val="2782788F"/>
    <w:rsid w:val="27954F30"/>
    <w:rsid w:val="27C650FB"/>
    <w:rsid w:val="289C4607"/>
    <w:rsid w:val="292E767C"/>
    <w:rsid w:val="29E736C2"/>
    <w:rsid w:val="2A325AA7"/>
    <w:rsid w:val="2A76162A"/>
    <w:rsid w:val="2AD87796"/>
    <w:rsid w:val="2B1D1FC6"/>
    <w:rsid w:val="2B2F5D52"/>
    <w:rsid w:val="2BB63C0C"/>
    <w:rsid w:val="2BDD0660"/>
    <w:rsid w:val="2C005365"/>
    <w:rsid w:val="2D0213FF"/>
    <w:rsid w:val="2DB60457"/>
    <w:rsid w:val="2E005064"/>
    <w:rsid w:val="2E0D6772"/>
    <w:rsid w:val="2E1F71E6"/>
    <w:rsid w:val="2ECF5B26"/>
    <w:rsid w:val="2F170AE2"/>
    <w:rsid w:val="2F751309"/>
    <w:rsid w:val="30E10F25"/>
    <w:rsid w:val="30F876E1"/>
    <w:rsid w:val="31C06B1D"/>
    <w:rsid w:val="31C460CA"/>
    <w:rsid w:val="32562AE4"/>
    <w:rsid w:val="32723FA2"/>
    <w:rsid w:val="32B96BCE"/>
    <w:rsid w:val="333170B8"/>
    <w:rsid w:val="336F03E3"/>
    <w:rsid w:val="33F55585"/>
    <w:rsid w:val="34144BCE"/>
    <w:rsid w:val="34442B0A"/>
    <w:rsid w:val="34A57AC9"/>
    <w:rsid w:val="34F97D9F"/>
    <w:rsid w:val="35177127"/>
    <w:rsid w:val="3601057B"/>
    <w:rsid w:val="36532731"/>
    <w:rsid w:val="365C2871"/>
    <w:rsid w:val="375B2DAB"/>
    <w:rsid w:val="39632F6D"/>
    <w:rsid w:val="398550C2"/>
    <w:rsid w:val="3AB357C9"/>
    <w:rsid w:val="3AEE454D"/>
    <w:rsid w:val="3B110EB9"/>
    <w:rsid w:val="3B2826E0"/>
    <w:rsid w:val="3B4A3B04"/>
    <w:rsid w:val="3B8B4E45"/>
    <w:rsid w:val="3C681601"/>
    <w:rsid w:val="3CC51C3D"/>
    <w:rsid w:val="3CF5597A"/>
    <w:rsid w:val="3E177691"/>
    <w:rsid w:val="3E3705D4"/>
    <w:rsid w:val="3E3A4DDD"/>
    <w:rsid w:val="3E945CA2"/>
    <w:rsid w:val="3E9C06F1"/>
    <w:rsid w:val="3F255263"/>
    <w:rsid w:val="4024672C"/>
    <w:rsid w:val="41826A88"/>
    <w:rsid w:val="43411BA8"/>
    <w:rsid w:val="434519B7"/>
    <w:rsid w:val="437F6336"/>
    <w:rsid w:val="44057F3F"/>
    <w:rsid w:val="44364CDC"/>
    <w:rsid w:val="44C9763A"/>
    <w:rsid w:val="44DA09B0"/>
    <w:rsid w:val="450564CF"/>
    <w:rsid w:val="46715B94"/>
    <w:rsid w:val="468734F9"/>
    <w:rsid w:val="47F32EAA"/>
    <w:rsid w:val="49677618"/>
    <w:rsid w:val="496839F2"/>
    <w:rsid w:val="499E51E0"/>
    <w:rsid w:val="49F95EFC"/>
    <w:rsid w:val="4A633920"/>
    <w:rsid w:val="4A8B6FCD"/>
    <w:rsid w:val="4AB6552F"/>
    <w:rsid w:val="4AC725C6"/>
    <w:rsid w:val="4AF444BE"/>
    <w:rsid w:val="4CDC4294"/>
    <w:rsid w:val="4D35097E"/>
    <w:rsid w:val="4DD75F08"/>
    <w:rsid w:val="4DF43E17"/>
    <w:rsid w:val="4E881855"/>
    <w:rsid w:val="4EB93A11"/>
    <w:rsid w:val="4EB95962"/>
    <w:rsid w:val="4F041EED"/>
    <w:rsid w:val="4F097EF6"/>
    <w:rsid w:val="4F784C2F"/>
    <w:rsid w:val="4FA7521E"/>
    <w:rsid w:val="517E46E5"/>
    <w:rsid w:val="52386879"/>
    <w:rsid w:val="52A71E39"/>
    <w:rsid w:val="52E406B5"/>
    <w:rsid w:val="535964FD"/>
    <w:rsid w:val="53636AF2"/>
    <w:rsid w:val="53BA09F1"/>
    <w:rsid w:val="53F16012"/>
    <w:rsid w:val="53FF2754"/>
    <w:rsid w:val="542154CA"/>
    <w:rsid w:val="542D5353"/>
    <w:rsid w:val="543C1B29"/>
    <w:rsid w:val="548059D6"/>
    <w:rsid w:val="54927547"/>
    <w:rsid w:val="54E56F89"/>
    <w:rsid w:val="566C6CD1"/>
    <w:rsid w:val="56ED0EF2"/>
    <w:rsid w:val="57407DBA"/>
    <w:rsid w:val="57623356"/>
    <w:rsid w:val="579664C3"/>
    <w:rsid w:val="5821200A"/>
    <w:rsid w:val="58D22AF3"/>
    <w:rsid w:val="58F668C5"/>
    <w:rsid w:val="59141245"/>
    <w:rsid w:val="593105D8"/>
    <w:rsid w:val="59F22F53"/>
    <w:rsid w:val="5AE02401"/>
    <w:rsid w:val="5B1B20F3"/>
    <w:rsid w:val="5B4A025D"/>
    <w:rsid w:val="5BCE118D"/>
    <w:rsid w:val="5C1F05D2"/>
    <w:rsid w:val="5C3A0C25"/>
    <w:rsid w:val="5C606659"/>
    <w:rsid w:val="5C922D3A"/>
    <w:rsid w:val="5C9477DF"/>
    <w:rsid w:val="5D2C20FD"/>
    <w:rsid w:val="5D661C3C"/>
    <w:rsid w:val="5DA60D81"/>
    <w:rsid w:val="5DB54E9A"/>
    <w:rsid w:val="5E4A3245"/>
    <w:rsid w:val="5EC26FF1"/>
    <w:rsid w:val="5F091A63"/>
    <w:rsid w:val="5F3B21D5"/>
    <w:rsid w:val="5F981A1B"/>
    <w:rsid w:val="601F1121"/>
    <w:rsid w:val="615D0ED5"/>
    <w:rsid w:val="624B7DD6"/>
    <w:rsid w:val="627728DD"/>
    <w:rsid w:val="628827E2"/>
    <w:rsid w:val="649D72F2"/>
    <w:rsid w:val="649E5F2B"/>
    <w:rsid w:val="65005BC5"/>
    <w:rsid w:val="65CC3CD4"/>
    <w:rsid w:val="679839A2"/>
    <w:rsid w:val="67A666A9"/>
    <w:rsid w:val="686E2115"/>
    <w:rsid w:val="6890672E"/>
    <w:rsid w:val="69765CC9"/>
    <w:rsid w:val="6B097A27"/>
    <w:rsid w:val="6B427130"/>
    <w:rsid w:val="6B720FCE"/>
    <w:rsid w:val="6B985978"/>
    <w:rsid w:val="6BCF23D9"/>
    <w:rsid w:val="6BD51790"/>
    <w:rsid w:val="6C505FB4"/>
    <w:rsid w:val="6C545ABD"/>
    <w:rsid w:val="6CC23ACE"/>
    <w:rsid w:val="6D1E2DB4"/>
    <w:rsid w:val="6D83473C"/>
    <w:rsid w:val="6E476BFA"/>
    <w:rsid w:val="6F130561"/>
    <w:rsid w:val="6F7B2D5B"/>
    <w:rsid w:val="6F8B7E66"/>
    <w:rsid w:val="6F8D79D6"/>
    <w:rsid w:val="6FCC670E"/>
    <w:rsid w:val="71756A0D"/>
    <w:rsid w:val="717874BA"/>
    <w:rsid w:val="71C606DA"/>
    <w:rsid w:val="71F10D87"/>
    <w:rsid w:val="723B0F15"/>
    <w:rsid w:val="727225A7"/>
    <w:rsid w:val="72F34BBD"/>
    <w:rsid w:val="73AE26B8"/>
    <w:rsid w:val="73C31F74"/>
    <w:rsid w:val="73CD7D85"/>
    <w:rsid w:val="73FB5EA2"/>
    <w:rsid w:val="74887C2C"/>
    <w:rsid w:val="74C97102"/>
    <w:rsid w:val="752B3F7C"/>
    <w:rsid w:val="758012CB"/>
    <w:rsid w:val="75F25249"/>
    <w:rsid w:val="76043C40"/>
    <w:rsid w:val="76503A30"/>
    <w:rsid w:val="76CE103F"/>
    <w:rsid w:val="76F8072D"/>
    <w:rsid w:val="78161835"/>
    <w:rsid w:val="782B7CAA"/>
    <w:rsid w:val="784D5BFB"/>
    <w:rsid w:val="79017A78"/>
    <w:rsid w:val="79520A73"/>
    <w:rsid w:val="79C04F3F"/>
    <w:rsid w:val="7A6419CD"/>
    <w:rsid w:val="7BA42DA3"/>
    <w:rsid w:val="7BE34159"/>
    <w:rsid w:val="7BFF5E13"/>
    <w:rsid w:val="7C4D468A"/>
    <w:rsid w:val="7CA34CEF"/>
    <w:rsid w:val="7CA450A7"/>
    <w:rsid w:val="7CEB01FD"/>
    <w:rsid w:val="7DA4484E"/>
    <w:rsid w:val="7DE779E9"/>
    <w:rsid w:val="7E131223"/>
    <w:rsid w:val="7E2D00EC"/>
    <w:rsid w:val="7F511634"/>
    <w:rsid w:val="7FCF1CF5"/>
    <w:rsid w:val="7FF1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paragraph" w:customStyle="1" w:styleId="20">
    <w:name w:val="列出段落2"/>
    <w:basedOn w:val="a"/>
    <w:uiPriority w:val="99"/>
    <w:unhideWhenUsed/>
    <w:qFormat/>
    <w:pPr>
      <w:ind w:firstLineChars="200" w:firstLine="420"/>
    </w:pPr>
  </w:style>
  <w:style w:type="paragraph" w:customStyle="1" w:styleId="a6">
    <w:name w:val="声明文字"/>
    <w:basedOn w:val="a"/>
    <w:qFormat/>
    <w:pPr>
      <w:widowControl/>
      <w:overflowPunct w:val="0"/>
      <w:autoSpaceDE w:val="0"/>
      <w:autoSpaceDN w:val="0"/>
      <w:adjustRightInd w:val="0"/>
      <w:spacing w:before="60" w:after="240" w:line="400" w:lineRule="exact"/>
      <w:ind w:firstLine="425"/>
      <w:textAlignment w:val="baseline"/>
    </w:pPr>
    <w:rPr>
      <w:rFonts w:ascii="Times New Roman" w:eastAsia="楷体_GB2312" w:hAnsi="Times New Roman" w:cs="Times New Roman"/>
      <w:bCs/>
      <w:kern w:val="0"/>
      <w:sz w:val="24"/>
      <w:szCs w:val="20"/>
    </w:rPr>
  </w:style>
  <w:style w:type="character" w:customStyle="1" w:styleId="a7">
    <w:name w:val="文档封面文字"/>
    <w:qFormat/>
    <w:rPr>
      <w:rFonts w:eastAsia="宋体"/>
      <w:sz w:val="21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paragraph" w:customStyle="1" w:styleId="20">
    <w:name w:val="列出段落2"/>
    <w:basedOn w:val="a"/>
    <w:uiPriority w:val="99"/>
    <w:unhideWhenUsed/>
    <w:qFormat/>
    <w:pPr>
      <w:ind w:firstLineChars="200" w:firstLine="420"/>
    </w:pPr>
  </w:style>
  <w:style w:type="paragraph" w:customStyle="1" w:styleId="a6">
    <w:name w:val="声明文字"/>
    <w:basedOn w:val="a"/>
    <w:qFormat/>
    <w:pPr>
      <w:widowControl/>
      <w:overflowPunct w:val="0"/>
      <w:autoSpaceDE w:val="0"/>
      <w:autoSpaceDN w:val="0"/>
      <w:adjustRightInd w:val="0"/>
      <w:spacing w:before="60" w:after="240" w:line="400" w:lineRule="exact"/>
      <w:ind w:firstLine="425"/>
      <w:textAlignment w:val="baseline"/>
    </w:pPr>
    <w:rPr>
      <w:rFonts w:ascii="Times New Roman" w:eastAsia="楷体_GB2312" w:hAnsi="Times New Roman" w:cs="Times New Roman"/>
      <w:bCs/>
      <w:kern w:val="0"/>
      <w:sz w:val="24"/>
      <w:szCs w:val="20"/>
    </w:rPr>
  </w:style>
  <w:style w:type="character" w:customStyle="1" w:styleId="a7">
    <w:name w:val="文档封面文字"/>
    <w:qFormat/>
    <w:rPr>
      <w:rFonts w:eastAsia="宋体"/>
      <w:sz w:val="21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F82E1E3-2CB7-4253-B26A-9AFFD08EA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230</Words>
  <Characters>1311</Characters>
  <Application>Microsoft Office Word</Application>
  <DocSecurity>0</DocSecurity>
  <Lines>10</Lines>
  <Paragraphs>3</Paragraphs>
  <ScaleCrop>false</ScaleCrop>
  <Company>Hewlett-Packard Company</Company>
  <LinksUpToDate>false</LinksUpToDate>
  <CharactersWithSpaces>1538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系统管理员</dc:creator>
  <cp:lastModifiedBy>Lz</cp:lastModifiedBy>
  <cp:revision>50</cp:revision>
  <dcterms:created xsi:type="dcterms:W3CDTF">2016-07-18T08:23:00Z</dcterms:created>
  <dcterms:modified xsi:type="dcterms:W3CDTF">2017-05-11T01:35:00Z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