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3446F790" w14:textId="1B1997D5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C26288">
        <w:rPr>
          <w:rStyle w:val="Strong"/>
          <w:rFonts w:ascii="Times New Roman" w:hAnsi="Times New Roman" w:cs="Times New Roman"/>
          <w:b w:val="0"/>
        </w:rPr>
        <w:t>8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>
        <w:rPr>
          <w:rStyle w:val="Strong"/>
          <w:rFonts w:ascii="Times New Roman" w:hAnsi="Times New Roman" w:cs="Times New Roman"/>
          <w:b w:val="0"/>
        </w:rPr>
        <w:t>6</w:t>
      </w:r>
      <w:r w:rsidRPr="00327DB8">
        <w:rPr>
          <w:rStyle w:val="Strong"/>
          <w:rFonts w:ascii="Times New Roman" w:hAnsi="Times New Roman" w:cs="Times New Roman"/>
          <w:b w:val="0"/>
        </w:rPr>
        <w:t>/30/2</w:t>
      </w:r>
      <w:r w:rsidR="003030D6">
        <w:rPr>
          <w:rStyle w:val="Strong"/>
          <w:rFonts w:ascii="Times New Roman" w:hAnsi="Times New Roman" w:cs="Times New Roman"/>
          <w:b w:val="0"/>
        </w:rPr>
        <w:t>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AD440F3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165CEC4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 xml:space="preserve">, M. (in press).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35BADD97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lastRenderedPageBreak/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58796627" w14:textId="7FBC6BDC" w:rsidR="00530F42" w:rsidRDefault="00530F42" w:rsidP="00BA05BB">
      <w:pPr>
        <w:spacing w:line="240" w:lineRule="auto"/>
        <w:ind w:left="1800" w:hanging="1800"/>
      </w:pPr>
    </w:p>
    <w:p w14:paraId="7A82E069" w14:textId="77777777" w:rsidR="00E975D1" w:rsidRPr="00BA05BB" w:rsidRDefault="00E975D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09E8285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EE48D4C" w14:textId="496C9221" w:rsidR="00530F42" w:rsidRDefault="00530F42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51AE2D99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1621788F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1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2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C966" w14:textId="77777777" w:rsidR="004F006C" w:rsidRDefault="004F006C">
      <w:pPr>
        <w:spacing w:line="240" w:lineRule="auto"/>
      </w:pPr>
      <w:r>
        <w:separator/>
      </w:r>
    </w:p>
  </w:endnote>
  <w:endnote w:type="continuationSeparator" w:id="0">
    <w:p w14:paraId="46800A8F" w14:textId="77777777" w:rsidR="004F006C" w:rsidRDefault="004F0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1810" w14:textId="77777777" w:rsidR="004F006C" w:rsidRDefault="004F006C">
      <w:pPr>
        <w:spacing w:line="240" w:lineRule="auto"/>
      </w:pPr>
      <w:r>
        <w:separator/>
      </w:r>
    </w:p>
  </w:footnote>
  <w:footnote w:type="continuationSeparator" w:id="0">
    <w:p w14:paraId="4A69A503" w14:textId="77777777" w:rsidR="004F006C" w:rsidRDefault="004F00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13D16497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0822DB">
      <w:t>April</w:t>
    </w:r>
    <w:r>
      <w:t xml:space="preserve"> 20</w:t>
    </w:r>
    <w:r w:rsidR="00380A3B">
      <w:t>2</w:t>
    </w:r>
    <w:r w:rsidR="003450F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0"/>
  </w:num>
  <w:num w:numId="2" w16cid:durableId="105100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006C"/>
    <w:rsid w:val="004F60F6"/>
    <w:rsid w:val="0050662E"/>
    <w:rsid w:val="00513898"/>
    <w:rsid w:val="00515674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6CDD"/>
    <w:rsid w:val="00797B9D"/>
    <w:rsid w:val="00797CB5"/>
    <w:rsid w:val="007A48A1"/>
    <w:rsid w:val="007A664E"/>
    <w:rsid w:val="007A7537"/>
    <w:rsid w:val="007B1A0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124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ij.ojp.gov/funding/recidivism-forecasting-challenge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3961</Words>
  <Characters>22579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4</cp:revision>
  <cp:lastPrinted>2020-08-05T18:30:00Z</cp:lastPrinted>
  <dcterms:created xsi:type="dcterms:W3CDTF">2022-07-29T17:01:00Z</dcterms:created>
  <dcterms:modified xsi:type="dcterms:W3CDTF">2022-07-29T17:02:00Z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