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:rsidR="007D5C67" w:rsidRDefault="004B326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:rsidR="007D5C67" w:rsidRDefault="004B326C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:rsidR="007D5C67" w:rsidRDefault="004B326C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lastRenderedPageBreak/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:rsidR="009078A1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C343FA" w:rsidRPr="007E141B" w:rsidRDefault="00C343FA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:rsidR="00430360" w:rsidRPr="003E2FCA" w:rsidRDefault="00430360" w:rsidP="003E2FCA">
      <w:pPr>
        <w:spacing w:line="240" w:lineRule="auto"/>
        <w:ind w:left="720" w:hanging="720"/>
        <w:outlineLvl w:val="0"/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lastRenderedPageBreak/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:rsidR="00976914" w:rsidRPr="00976914" w:rsidRDefault="00976914" w:rsidP="00976914">
      <w:pPr>
        <w:spacing w:line="240" w:lineRule="auto"/>
        <w:ind w:left="720" w:hanging="720"/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:rsidR="007D5C67" w:rsidRDefault="007D5C67">
      <w:pPr>
        <w:pStyle w:val="Normal1"/>
        <w:spacing w:line="240" w:lineRule="auto"/>
        <w:rPr>
          <w:b w:val="0"/>
          <w:u w:val="single"/>
        </w:rPr>
      </w:pPr>
    </w:p>
    <w:p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:rsidR="0063522F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:rsidR="00C343FA" w:rsidRPr="00EF2394" w:rsidRDefault="00C343FA" w:rsidP="00B2668E">
      <w:pPr>
        <w:spacing w:line="240" w:lineRule="auto"/>
        <w:rPr>
          <w:rFonts w:ascii="Times New Roman" w:hAnsi="Times New Roman" w:cs="Times New Roman"/>
        </w:rPr>
      </w:pPr>
    </w:p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:rsidR="0063522F" w:rsidRDefault="0063522F" w:rsidP="00533C7A"/>
    <w:p w:rsidR="00935EF4" w:rsidRPr="00533C7A" w:rsidRDefault="00935EF4" w:rsidP="00533C7A"/>
    <w:p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:rsidR="00C343FA" w:rsidRDefault="00C343FA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:rsidR="0010620B" w:rsidRDefault="0010620B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:rsidR="007D5C67" w:rsidRDefault="007D5C67">
      <w:pPr>
        <w:rPr>
          <w:rFonts w:ascii="Times New Roman" w:hAnsi="Times New Roman"/>
          <w:b/>
          <w:u w:val="single"/>
        </w:rPr>
      </w:pPr>
    </w:p>
    <w:p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471E6" w:rsidRDefault="007471E6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C2175C" w:rsidRDefault="00C2175C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3A2470" w:rsidRDefault="003A2470" w:rsidP="009679B7">
      <w:pPr>
        <w:ind w:left="720" w:hanging="720"/>
        <w:rPr>
          <w:rFonts w:ascii="Times New Roman" w:hAnsi="Times New Roman"/>
        </w:rPr>
      </w:pPr>
    </w:p>
    <w:p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ind w:left="720" w:hanging="720"/>
        <w:rPr>
          <w:rFonts w:ascii="Times New Roman" w:hAnsi="Times New Roman"/>
        </w:rPr>
      </w:pPr>
    </w:p>
    <w:p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:rsidR="006E50F8" w:rsidRDefault="006E50F8" w:rsidP="0055655D">
      <w:pPr>
        <w:shd w:val="clear" w:color="auto" w:fill="FFFFFF"/>
        <w:spacing w:line="240" w:lineRule="auto"/>
      </w:pPr>
    </w:p>
    <w:p w:rsidR="006E482E" w:rsidRPr="002A4F0B" w:rsidRDefault="006E482E" w:rsidP="0055655D">
      <w:pPr>
        <w:shd w:val="clear" w:color="auto" w:fill="FFFFFF"/>
        <w:spacing w:line="240" w:lineRule="auto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:rsidR="0055655D" w:rsidRDefault="00032FB3" w:rsidP="00BA05BB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  <w:r w:rsidR="009B318B">
        <w:rPr>
          <w:rFonts w:ascii="Times New Roman" w:eastAsia="Times New Roman" w:hAnsi="Times New Roman" w:cs="Times New Roman"/>
          <w:bCs/>
        </w:rPr>
        <w:t>regon</w:t>
      </w:r>
    </w:p>
    <w:p w:rsidR="009B318B" w:rsidRDefault="009B318B" w:rsidP="00BA05BB">
      <w:pPr>
        <w:spacing w:line="240" w:lineRule="auto"/>
        <w:ind w:left="1800" w:hanging="1800"/>
      </w:pPr>
    </w:p>
    <w:p w:rsidR="00E41731" w:rsidRPr="00BA05BB" w:rsidRDefault="00E41731" w:rsidP="00BA05BB">
      <w:pPr>
        <w:spacing w:line="240" w:lineRule="auto"/>
        <w:ind w:left="1800" w:hanging="1800"/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E41731" w:rsidRDefault="00E41731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:rsidR="004B1589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E41731" w:rsidRPr="00954BC8" w:rsidRDefault="00E41731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:rsidTr="002335D8"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Psychiatric Services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</w:tc>
        <w:tc>
          <w:tcPr>
            <w:tcW w:w="5035" w:type="dxa"/>
          </w:tcPr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Psychiatria Danubina</w:t>
            </w:r>
          </w:p>
          <w:p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</w:tc>
      </w:tr>
    </w:tbl>
    <w:p w:rsidR="00A72EE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E41731" w:rsidRPr="009679B7" w:rsidRDefault="00E41731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:rsidR="00E41731" w:rsidRDefault="00E4173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:rsidR="007D5C67" w:rsidRPr="0038342C" w:rsidRDefault="00032FB3">
      <w:pPr>
        <w:spacing w:line="240" w:lineRule="auto"/>
        <w:ind w:left="1800" w:hanging="1800"/>
        <w:rPr>
          <w:lang w:val="fr-FR"/>
        </w:rPr>
      </w:pPr>
      <w:r>
        <w:rPr>
          <w:rFonts w:ascii="Times New Roman" w:eastAsia="Times New Roman" w:hAnsi="Times New Roman" w:cs="Times New Roman"/>
        </w:rPr>
        <w:tab/>
      </w:r>
      <w:hyperlink r:id="rId22">
        <w:r w:rsidRPr="0038342C">
          <w:rPr>
            <w:rStyle w:val="InternetLink"/>
            <w:rFonts w:ascii="Times New Roman" w:eastAsia="Times New Roman" w:hAnsi="Times New Roman" w:cs="Times New Roman"/>
            <w:i/>
            <w:iCs/>
            <w:lang w:val="fr-FR"/>
          </w:rPr>
          <w:t>Ceci n’est pas un conte</w:t>
        </w:r>
      </w:hyperlink>
      <w:r w:rsidRPr="0038342C">
        <w:rPr>
          <w:rFonts w:ascii="Times New Roman" w:eastAsia="Times New Roman" w:hAnsi="Times New Roman" w:cs="Times New Roman"/>
          <w:lang w:val="fr-FR"/>
        </w:rPr>
        <w:t xml:space="preserve">, Denis Diderot </w:t>
      </w:r>
    </w:p>
    <w:p w:rsidR="007D5C67" w:rsidRDefault="00032FB3">
      <w:pPr>
        <w:spacing w:line="240" w:lineRule="auto"/>
        <w:ind w:left="1800" w:hanging="1800"/>
      </w:pPr>
      <w:r w:rsidRPr="0038342C">
        <w:rPr>
          <w:rFonts w:ascii="Times New Roman" w:eastAsia="Times New Roman" w:hAnsi="Times New Roman" w:cs="Times New Roman"/>
          <w:lang w:val="fr-FR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B326C" w:rsidRDefault="004B326C">
      <w:pPr>
        <w:spacing w:line="240" w:lineRule="auto"/>
      </w:pPr>
      <w:r>
        <w:separator/>
      </w:r>
    </w:p>
  </w:endnote>
  <w:endnote w:type="continuationSeparator" w:id="0">
    <w:p w:rsidR="004B326C" w:rsidRDefault="004B32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FAAFD8C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E6F567D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E6F567D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" filled="f" stroked="f">
              <v:textbox style="mso-fit-shape-to-text:t" inset="0,0,0,0">
                <w:txbxContent>
                  <w:p w14:paraId="56D66EE9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B326C" w:rsidRDefault="004B326C">
      <w:pPr>
        <w:spacing w:line="240" w:lineRule="auto"/>
      </w:pPr>
      <w:r>
        <w:separator/>
      </w:r>
    </w:p>
  </w:footnote>
  <w:footnote w:type="continuationSeparator" w:id="0">
    <w:p w:rsidR="004B326C" w:rsidRDefault="004B32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EE2ACC">
      <w:t>April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59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60275"/>
    <w:rsid w:val="001C1057"/>
    <w:rsid w:val="001C15B4"/>
    <w:rsid w:val="001E61A4"/>
    <w:rsid w:val="001F1612"/>
    <w:rsid w:val="00201C30"/>
    <w:rsid w:val="002067CC"/>
    <w:rsid w:val="002316F3"/>
    <w:rsid w:val="002335D8"/>
    <w:rsid w:val="00234A6E"/>
    <w:rsid w:val="00240BE1"/>
    <w:rsid w:val="0025791D"/>
    <w:rsid w:val="0027569A"/>
    <w:rsid w:val="00286DFD"/>
    <w:rsid w:val="002A4F0B"/>
    <w:rsid w:val="002B3FD8"/>
    <w:rsid w:val="002B77AA"/>
    <w:rsid w:val="002B783F"/>
    <w:rsid w:val="002E793C"/>
    <w:rsid w:val="003002BE"/>
    <w:rsid w:val="00302310"/>
    <w:rsid w:val="003250EA"/>
    <w:rsid w:val="00327DB8"/>
    <w:rsid w:val="003606BF"/>
    <w:rsid w:val="0037711C"/>
    <w:rsid w:val="00380A3B"/>
    <w:rsid w:val="0038342C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B326C"/>
    <w:rsid w:val="004D6DE7"/>
    <w:rsid w:val="004F60F6"/>
    <w:rsid w:val="00513898"/>
    <w:rsid w:val="00516BB7"/>
    <w:rsid w:val="00525030"/>
    <w:rsid w:val="00527679"/>
    <w:rsid w:val="00533808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A4C22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C5076"/>
    <w:rsid w:val="006D17AE"/>
    <w:rsid w:val="006E482E"/>
    <w:rsid w:val="006E50F8"/>
    <w:rsid w:val="006E5811"/>
    <w:rsid w:val="006F5CCF"/>
    <w:rsid w:val="00711D0D"/>
    <w:rsid w:val="00717CB3"/>
    <w:rsid w:val="00740F18"/>
    <w:rsid w:val="007436DE"/>
    <w:rsid w:val="007471E6"/>
    <w:rsid w:val="007628C1"/>
    <w:rsid w:val="0076723B"/>
    <w:rsid w:val="0079337A"/>
    <w:rsid w:val="00796CDD"/>
    <w:rsid w:val="00797CB5"/>
    <w:rsid w:val="007A48A1"/>
    <w:rsid w:val="007A664E"/>
    <w:rsid w:val="007C6CC4"/>
    <w:rsid w:val="007D18B5"/>
    <w:rsid w:val="007D3CB8"/>
    <w:rsid w:val="007D5C67"/>
    <w:rsid w:val="007E141B"/>
    <w:rsid w:val="007E6C83"/>
    <w:rsid w:val="00813268"/>
    <w:rsid w:val="00813E83"/>
    <w:rsid w:val="00821084"/>
    <w:rsid w:val="00835ABA"/>
    <w:rsid w:val="00837378"/>
    <w:rsid w:val="00846EA7"/>
    <w:rsid w:val="008614FF"/>
    <w:rsid w:val="00893888"/>
    <w:rsid w:val="00894A6A"/>
    <w:rsid w:val="008B3294"/>
    <w:rsid w:val="008B45E1"/>
    <w:rsid w:val="008C35C5"/>
    <w:rsid w:val="008C484E"/>
    <w:rsid w:val="008D0ACE"/>
    <w:rsid w:val="009078A1"/>
    <w:rsid w:val="009355C4"/>
    <w:rsid w:val="00935EF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B318B"/>
    <w:rsid w:val="009C0B80"/>
    <w:rsid w:val="009C3EA2"/>
    <w:rsid w:val="009D3D14"/>
    <w:rsid w:val="009E26B0"/>
    <w:rsid w:val="00A01A01"/>
    <w:rsid w:val="00A25B73"/>
    <w:rsid w:val="00A31A3C"/>
    <w:rsid w:val="00A4740A"/>
    <w:rsid w:val="00A72EE7"/>
    <w:rsid w:val="00A770E1"/>
    <w:rsid w:val="00A82860"/>
    <w:rsid w:val="00A87D9B"/>
    <w:rsid w:val="00A93439"/>
    <w:rsid w:val="00AA4172"/>
    <w:rsid w:val="00AB1F1B"/>
    <w:rsid w:val="00AE0231"/>
    <w:rsid w:val="00B13CB8"/>
    <w:rsid w:val="00B17F55"/>
    <w:rsid w:val="00B2668E"/>
    <w:rsid w:val="00B44008"/>
    <w:rsid w:val="00B45159"/>
    <w:rsid w:val="00B47B02"/>
    <w:rsid w:val="00B62F84"/>
    <w:rsid w:val="00B75AA6"/>
    <w:rsid w:val="00BA05BB"/>
    <w:rsid w:val="00BA6E42"/>
    <w:rsid w:val="00BC210D"/>
    <w:rsid w:val="00BD343C"/>
    <w:rsid w:val="00C07A63"/>
    <w:rsid w:val="00C07DDC"/>
    <w:rsid w:val="00C1135D"/>
    <w:rsid w:val="00C2175C"/>
    <w:rsid w:val="00C343FA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B444C"/>
    <w:rsid w:val="00CC0DE6"/>
    <w:rsid w:val="00CC43BF"/>
    <w:rsid w:val="00CC48A8"/>
    <w:rsid w:val="00CE54DB"/>
    <w:rsid w:val="00CE7078"/>
    <w:rsid w:val="00CF5C9C"/>
    <w:rsid w:val="00CF778A"/>
    <w:rsid w:val="00D247DF"/>
    <w:rsid w:val="00D25511"/>
    <w:rsid w:val="00D4206F"/>
    <w:rsid w:val="00D51688"/>
    <w:rsid w:val="00D70F5B"/>
    <w:rsid w:val="00D715F7"/>
    <w:rsid w:val="00D84E18"/>
    <w:rsid w:val="00D97F18"/>
    <w:rsid w:val="00DC0092"/>
    <w:rsid w:val="00DC7B67"/>
    <w:rsid w:val="00DE6915"/>
    <w:rsid w:val="00E03E07"/>
    <w:rsid w:val="00E05712"/>
    <w:rsid w:val="00E06883"/>
    <w:rsid w:val="00E10CF4"/>
    <w:rsid w:val="00E130C9"/>
    <w:rsid w:val="00E3794F"/>
    <w:rsid w:val="00E40E5E"/>
    <w:rsid w:val="00E41731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E2ACC"/>
    <w:rsid w:val="00EF2394"/>
    <w:rsid w:val="00EF4058"/>
    <w:rsid w:val="00EF550D"/>
    <w:rsid w:val="00EF6886"/>
    <w:rsid w:val="00F22458"/>
    <w:rsid w:val="00F3126E"/>
    <w:rsid w:val="00F40C67"/>
    <w:rsid w:val="00F529DC"/>
    <w:rsid w:val="00F52C23"/>
    <w:rsid w:val="00F64D39"/>
    <w:rsid w:val="00F7195A"/>
    <w:rsid w:val="00F72DDD"/>
    <w:rsid w:val="00FB6EE8"/>
    <w:rsid w:val="00FB7C4F"/>
    <w:rsid w:val="00FC0519"/>
    <w:rsid w:val="00FC2F5C"/>
    <w:rsid w:val="00FC3BBF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10</cp:revision>
  <cp:lastPrinted>2020-05-22T14:07:00Z</cp:lastPrinted>
  <dcterms:created xsi:type="dcterms:W3CDTF">2020-05-25T18:20:00Z</dcterms:created>
  <dcterms:modified xsi:type="dcterms:W3CDTF">2020-06-19T14:40:00Z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