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9AABE1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Peter L. Phalen, PsyD</w:t>
      </w:r>
    </w:p>
    <w:p w14:paraId="01C09A2E" w14:textId="77777777" w:rsidR="007D5C67" w:rsidRDefault="00032FB3">
      <w:pPr>
        <w:spacing w:line="240" w:lineRule="auto"/>
        <w:jc w:val="center"/>
      </w:pPr>
      <w:r>
        <w:rPr>
          <w:rFonts w:ascii="Times New Roman" w:eastAsia="Times New Roman" w:hAnsi="Times New Roman" w:cs="Times New Roman"/>
          <w:b/>
          <w:bCs/>
        </w:rPr>
        <w:t>BRIEF CURRICULUM VITAE</w:t>
      </w:r>
    </w:p>
    <w:p w14:paraId="54E7761B" w14:textId="77777777" w:rsidR="007D5C67" w:rsidRDefault="00032FB3">
      <w:pPr>
        <w:pBdr>
          <w:bottom w:val="single" w:sz="12" w:space="0" w:color="808080"/>
        </w:pBdr>
        <w:tabs>
          <w:tab w:val="right" w:pos="9900"/>
        </w:tabs>
        <w:spacing w:line="240" w:lineRule="auto"/>
        <w:rPr>
          <w:sz w:val="8"/>
          <w:szCs w:val="8"/>
        </w:rPr>
      </w:pPr>
      <w:r>
        <w:rPr>
          <w:rFonts w:ascii="Times New Roman" w:eastAsia="Times New Roman" w:hAnsi="Times New Roman" w:cs="Times New Roman"/>
          <w:sz w:val="8"/>
          <w:szCs w:val="8"/>
        </w:rPr>
        <w:tab/>
      </w:r>
    </w:p>
    <w:p w14:paraId="4EAAC7C5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08BEB8DF" w14:textId="5230614D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EDUCATION</w:t>
      </w:r>
    </w:p>
    <w:p w14:paraId="17C6F07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4604F56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2013-2018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University of Indianapolis</w:t>
      </w:r>
    </w:p>
    <w:p w14:paraId="474846C4" w14:textId="77777777" w:rsidR="007D5C67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</w:rPr>
        <w:t>Indianapolis, Indiana</w:t>
      </w:r>
    </w:p>
    <w:p w14:paraId="3ACFA3D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APA Accredited </w:t>
      </w:r>
    </w:p>
    <w:p w14:paraId="4ACC883B" w14:textId="77777777" w:rsidR="007D5C67" w:rsidRDefault="00032FB3">
      <w:pPr>
        <w:spacing w:line="240" w:lineRule="auto"/>
        <w:ind w:left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Doctorate in Clinical Psychology </w:t>
      </w:r>
    </w:p>
    <w:p w14:paraId="23930A37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Master of Arts awarded in 2016</w:t>
      </w:r>
    </w:p>
    <w:p w14:paraId="5AFB9E1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Advisor: Dr. Debbie Warman</w:t>
      </w:r>
    </w:p>
    <w:p w14:paraId="01ECEED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799271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2006-2010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Reed College</w:t>
      </w:r>
    </w:p>
    <w:p w14:paraId="020E01A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Portland, Oregon</w:t>
      </w:r>
    </w:p>
    <w:p w14:paraId="6E6351B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Bachelor of Arts in Philosophy</w:t>
      </w:r>
    </w:p>
    <w:p w14:paraId="7341D93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Degree awarded: May 2010</w:t>
      </w:r>
      <w:bookmarkStart w:id="0" w:name="_GoBack"/>
      <w:bookmarkEnd w:id="0"/>
    </w:p>
    <w:p w14:paraId="4036920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Thesis advisor: Dr. Mark Hinchliff</w:t>
      </w:r>
    </w:p>
    <w:p w14:paraId="088C22C8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31F1426" w14:textId="55D16C90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INTERNSHIP TRAINING</w:t>
      </w:r>
    </w:p>
    <w:p w14:paraId="5A549FD7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7B84D11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</w:rPr>
        <w:t>VA Maryland Health Care System/University of Maryland School of Medicine Psychology Internship Consortium</w:t>
      </w:r>
    </w:p>
    <w:p w14:paraId="3157973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Serious Mental Illness track</w:t>
      </w:r>
    </w:p>
    <w:p w14:paraId="084FC8E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Outstanding Intern Award</w:t>
      </w:r>
    </w:p>
    <w:p w14:paraId="77DB3628" w14:textId="1A31FC0F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0A9F982E" w14:textId="05FCFF0E" w:rsidR="006169F3" w:rsidRP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 w:rsidRPr="006169F3">
        <w:rPr>
          <w:rFonts w:ascii="Times New Roman" w:eastAsia="Times New Roman" w:hAnsi="Times New Roman" w:cs="Times New Roman"/>
          <w:b/>
          <w:bCs/>
          <w:u w:val="single"/>
        </w:rPr>
        <w:t>LICENSUR</w:t>
      </w:r>
      <w:r w:rsidR="00ED1B24">
        <w:rPr>
          <w:rFonts w:ascii="Times New Roman" w:eastAsia="Times New Roman" w:hAnsi="Times New Roman" w:cs="Times New Roman"/>
          <w:b/>
          <w:bCs/>
          <w:u w:val="single"/>
        </w:rPr>
        <w:t>E</w:t>
      </w:r>
    </w:p>
    <w:p w14:paraId="208AEB86" w14:textId="0C7A4009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u w:val="single"/>
        </w:rPr>
      </w:pPr>
    </w:p>
    <w:p w14:paraId="48F75044" w14:textId="0B06B9A0" w:rsidR="006169F3" w:rsidRDefault="00965FA1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2019</w:t>
      </w:r>
      <w:r w:rsidR="006169F3">
        <w:rPr>
          <w:rFonts w:ascii="Times New Roman" w:eastAsia="Times New Roman" w:hAnsi="Times New Roman" w:cs="Times New Roman"/>
        </w:rPr>
        <w:t>-present</w:t>
      </w:r>
      <w:r w:rsidR="00683BB4">
        <w:rPr>
          <w:rFonts w:ascii="Times New Roman" w:eastAsia="Times New Roman" w:hAnsi="Times New Roman" w:cs="Times New Roman"/>
        </w:rPr>
        <w:tab/>
      </w:r>
      <w:r w:rsidR="00683BB4" w:rsidRPr="00D97F18">
        <w:rPr>
          <w:rFonts w:ascii="Times New Roman" w:eastAsia="Times New Roman" w:hAnsi="Times New Roman" w:cs="Times New Roman"/>
          <w:b/>
          <w:bCs/>
        </w:rPr>
        <w:t>Psychologist, License #06339</w:t>
      </w:r>
    </w:p>
    <w:p w14:paraId="2E79E8E4" w14:textId="4600FB1D" w:rsidR="00683BB4" w:rsidRPr="006169F3" w:rsidRDefault="00683BB4" w:rsidP="00683BB4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Health, State of Maryland</w:t>
      </w:r>
    </w:p>
    <w:p w14:paraId="677BF9FB" w14:textId="77777777" w:rsidR="006169F3" w:rsidRDefault="006169F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2FB9A07B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SELECTED PROGRAMMING PORTFOLIO</w:t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  <w:r>
        <w:rPr>
          <w:rFonts w:ascii="Times New Roman" w:eastAsia="Times New Roman" w:hAnsi="Times New Roman" w:cs="Times New Roman"/>
          <w:b/>
          <w:u w:val="single"/>
        </w:rPr>
        <w:tab/>
      </w:r>
    </w:p>
    <w:p w14:paraId="7F4E6393" w14:textId="77777777" w:rsidR="007D5C67" w:rsidRDefault="007D5C67">
      <w:pPr>
        <w:tabs>
          <w:tab w:val="left" w:pos="2425"/>
        </w:tabs>
        <w:spacing w:line="240" w:lineRule="auto"/>
        <w:ind w:left="1800" w:firstLine="90"/>
        <w:rPr>
          <w:rFonts w:ascii="Times New Roman" w:eastAsia="Times New Roman" w:hAnsi="Times New Roman" w:cs="Times New Roman"/>
          <w:b/>
          <w:u w:val="single"/>
        </w:rPr>
      </w:pPr>
    </w:p>
    <w:p w14:paraId="7D4EF6E2" w14:textId="77777777" w:rsidR="007D5C67" w:rsidRDefault="00032FB3">
      <w:pPr>
        <w:spacing w:line="240" w:lineRule="auto"/>
        <w:ind w:left="1800"/>
      </w:pPr>
      <w:r>
        <w:rPr>
          <w:rFonts w:ascii="Times New Roman" w:eastAsia="Times New Roman" w:hAnsi="Times New Roman" w:cs="Times New Roman"/>
          <w:b/>
        </w:rPr>
        <w:t>R (statistical programming)</w:t>
      </w:r>
    </w:p>
    <w:p w14:paraId="59623F4D" w14:textId="77777777" w:rsidR="007D5C67" w:rsidRDefault="004D6DE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7">
        <w:r w:rsidR="00032FB3">
          <w:rPr>
            <w:rStyle w:val="InternetLink"/>
            <w:rFonts w:ascii="Times New Roman" w:eastAsia="Times New Roman" w:hAnsi="Times New Roman" w:cs="Times New Roman"/>
          </w:rPr>
          <w:t>Complex survey designs</w:t>
        </w:r>
      </w:hyperlink>
    </w:p>
    <w:p w14:paraId="292348E9" w14:textId="77777777" w:rsidR="007D5C67" w:rsidRDefault="004D6DE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8">
        <w:r w:rsidR="00032FB3">
          <w:rPr>
            <w:rStyle w:val="InternetLink"/>
            <w:rFonts w:ascii="Times New Roman" w:eastAsia="Times New Roman" w:hAnsi="Times New Roman" w:cs="Times New Roman"/>
          </w:rPr>
          <w:t>Data visualization</w:t>
        </w:r>
      </w:hyperlink>
    </w:p>
    <w:p w14:paraId="49B0E79D" w14:textId="77777777" w:rsidR="007D5C67" w:rsidRDefault="00032FB3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r>
        <w:rPr>
          <w:rStyle w:val="InternetLink"/>
          <w:rFonts w:ascii="Times New Roman" w:eastAsia="Times New Roman" w:hAnsi="Times New Roman" w:cs="Times New Roman"/>
          <w:color w:val="auto"/>
          <w:u w:val="none"/>
        </w:rPr>
        <w:t>Bayesian multilevel modeling:</w:t>
      </w:r>
    </w:p>
    <w:p w14:paraId="22B24B21" w14:textId="1489BD31" w:rsidR="007D5C67" w:rsidRDefault="004D6DE7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9">
        <w:r w:rsidR="00032FB3">
          <w:rPr>
            <w:rStyle w:val="InternetLink"/>
            <w:rFonts w:ascii="Times New Roman" w:eastAsia="Times New Roman" w:hAnsi="Times New Roman" w:cs="Times New Roman"/>
          </w:rPr>
          <w:t>Baltimore Ceasefire</w:t>
        </w:r>
      </w:hyperlink>
    </w:p>
    <w:p w14:paraId="2CF8E357" w14:textId="77777777" w:rsidR="007D5C67" w:rsidRDefault="004D6DE7">
      <w:pPr>
        <w:pStyle w:val="ListParagraph"/>
        <w:numPr>
          <w:ilvl w:val="8"/>
          <w:numId w:val="1"/>
        </w:numPr>
        <w:spacing w:line="240" w:lineRule="auto"/>
        <w:ind w:left="2609" w:firstLine="89"/>
      </w:pPr>
      <w:hyperlink r:id="rId10">
        <w:r w:rsidR="00032FB3">
          <w:rPr>
            <w:rStyle w:val="InternetLink"/>
            <w:rFonts w:ascii="Times New Roman" w:eastAsia="Times New Roman" w:hAnsi="Times New Roman" w:cs="Times New Roman"/>
          </w:rPr>
          <w:t>Opiate crisis</w:t>
        </w:r>
      </w:hyperlink>
    </w:p>
    <w:p w14:paraId="63365CD7" w14:textId="77777777" w:rsidR="007D5C67" w:rsidRDefault="007D5C67">
      <w:pPr>
        <w:pStyle w:val="ListParagraph"/>
        <w:spacing w:line="240" w:lineRule="auto"/>
        <w:ind w:left="4587"/>
        <w:rPr>
          <w:rStyle w:val="InternetLink"/>
          <w:rFonts w:ascii="Times New Roman" w:eastAsia="Times New Roman" w:hAnsi="Times New Roman" w:cs="Times New Roman"/>
          <w:sz w:val="20"/>
          <w:szCs w:val="20"/>
        </w:rPr>
      </w:pPr>
    </w:p>
    <w:p w14:paraId="379494F3" w14:textId="77777777" w:rsidR="007D5C67" w:rsidRDefault="00032FB3">
      <w:pPr>
        <w:spacing w:line="240" w:lineRule="auto"/>
        <w:ind w:left="1800" w:hanging="180"/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 (android applications)</w:t>
      </w:r>
    </w:p>
    <w:p w14:paraId="5A22F6E2" w14:textId="77777777" w:rsidR="007D5C67" w:rsidRDefault="004D6DE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1">
        <w:r w:rsidR="00032FB3">
          <w:rPr>
            <w:rStyle w:val="InternetLink"/>
            <w:rFonts w:ascii="Times New Roman" w:eastAsia="Times New Roman" w:hAnsi="Times New Roman" w:cs="Times New Roman"/>
          </w:rPr>
          <w:t>Metadata</w:t>
        </w:r>
      </w:hyperlink>
    </w:p>
    <w:p w14:paraId="0A661652" w14:textId="77777777" w:rsidR="007D5C67" w:rsidRDefault="004D6DE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2">
        <w:r w:rsidR="00032FB3">
          <w:rPr>
            <w:rStyle w:val="InternetLink"/>
            <w:rFonts w:ascii="Times New Roman" w:eastAsia="Times New Roman" w:hAnsi="Times New Roman" w:cs="Times New Roman"/>
          </w:rPr>
          <w:t>Archives + Absences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0972EF94" w14:textId="77777777" w:rsidR="007D5C67" w:rsidRDefault="004D6DE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3">
        <w:r w:rsidR="00032FB3">
          <w:rPr>
            <w:rStyle w:val="InternetLink"/>
            <w:rFonts w:ascii="Times New Roman" w:eastAsia="Times New Roman" w:hAnsi="Times New Roman" w:cs="Times New Roman"/>
          </w:rPr>
          <w:t>Breadcrumbs</w:t>
        </w:r>
      </w:hyperlink>
      <w:r w:rsidR="00032FB3">
        <w:rPr>
          <w:rFonts w:ascii="Times New Roman" w:eastAsia="Times New Roman" w:hAnsi="Times New Roman" w:cs="Times New Roman"/>
        </w:rPr>
        <w:t xml:space="preserve"> </w:t>
      </w:r>
    </w:p>
    <w:p w14:paraId="195DC58D" w14:textId="77777777" w:rsidR="007D5C67" w:rsidRDefault="007D5C67">
      <w:pPr>
        <w:pStyle w:val="ListParagraph"/>
        <w:spacing w:line="240" w:lineRule="auto"/>
        <w:ind w:left="4587"/>
        <w:rPr>
          <w:rFonts w:ascii="Times New Roman" w:eastAsia="Times New Roman" w:hAnsi="Times New Roman" w:cs="Times New Roman"/>
        </w:rPr>
      </w:pPr>
    </w:p>
    <w:p w14:paraId="3D708252" w14:textId="77777777" w:rsidR="007D5C67" w:rsidRDefault="00032FB3">
      <w:pPr>
        <w:spacing w:line="240" w:lineRule="auto"/>
        <w:ind w:left="1800" w:hanging="1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Javascript/HTML/CSS</w:t>
      </w:r>
    </w:p>
    <w:p w14:paraId="2044644D" w14:textId="77777777" w:rsidR="007D5C67" w:rsidRDefault="004D6DE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4">
        <w:r w:rsidR="00032FB3">
          <w:rPr>
            <w:rStyle w:val="InternetLink"/>
            <w:rFonts w:ascii="Times New Roman" w:eastAsia="Times New Roman" w:hAnsi="Times New Roman" w:cs="Times New Roman"/>
          </w:rPr>
          <w:t>Humanize chrome extension</w:t>
        </w:r>
      </w:hyperlink>
    </w:p>
    <w:p w14:paraId="7AC88FA6" w14:textId="77777777" w:rsidR="007D5C67" w:rsidRDefault="004D6DE7">
      <w:pPr>
        <w:pStyle w:val="ListParagraph"/>
        <w:numPr>
          <w:ilvl w:val="0"/>
          <w:numId w:val="1"/>
        </w:numPr>
        <w:spacing w:line="240" w:lineRule="auto"/>
        <w:ind w:left="1800" w:firstLine="90"/>
      </w:pPr>
      <w:hyperlink r:id="rId15">
        <w:r w:rsidR="00032FB3">
          <w:rPr>
            <w:rStyle w:val="InternetLink"/>
            <w:rFonts w:ascii="Times New Roman" w:eastAsia="Times New Roman" w:hAnsi="Times New Roman" w:cs="Times New Roman"/>
          </w:rPr>
          <w:t>Personal website</w:t>
        </w:r>
      </w:hyperlink>
    </w:p>
    <w:p w14:paraId="7B3BBD8D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</w:p>
    <w:p w14:paraId="3DE3B9F1" w14:textId="5FF6C94F" w:rsidR="00EF550D" w:rsidRPr="00240BE1" w:rsidRDefault="00EF550D" w:rsidP="00EF550D">
      <w:pPr>
        <w:rPr>
          <w:rFonts w:ascii="Times New Roman" w:hAnsi="Times New Roman" w:cs="Times New Roman"/>
          <w:b/>
          <w:u w:val="single"/>
        </w:rPr>
      </w:pPr>
      <w:r w:rsidRPr="00240BE1">
        <w:rPr>
          <w:rFonts w:ascii="Times New Roman" w:hAnsi="Times New Roman" w:cs="Times New Roman"/>
          <w:b/>
          <w:u w:val="single"/>
        </w:rPr>
        <w:t>GRANT FUNDING</w:t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  <w:r w:rsidR="00240BE1" w:rsidRPr="00240BE1">
        <w:rPr>
          <w:rFonts w:ascii="Times New Roman" w:hAnsi="Times New Roman" w:cs="Times New Roman"/>
          <w:b/>
          <w:u w:val="single"/>
        </w:rPr>
        <w:tab/>
      </w:r>
    </w:p>
    <w:p w14:paraId="646125CB" w14:textId="77777777" w:rsidR="00EF550D" w:rsidRPr="00327DB8" w:rsidRDefault="00EF550D" w:rsidP="00EF550D">
      <w:pPr>
        <w:rPr>
          <w:rFonts w:ascii="Times New Roman" w:hAnsi="Times New Roman" w:cs="Times New Roman"/>
          <w:b/>
          <w:u w:val="single"/>
        </w:rPr>
      </w:pPr>
    </w:p>
    <w:p w14:paraId="7DF3D561" w14:textId="77777777" w:rsidR="00395A2E" w:rsidRPr="00327DB8" w:rsidRDefault="00302310" w:rsidP="00591DE9">
      <w:pPr>
        <w:pStyle w:val="DataField11pt-Single"/>
        <w:tabs>
          <w:tab w:val="left" w:pos="1800"/>
        </w:tabs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t>VISN 5</w:t>
      </w:r>
      <w:r w:rsidRPr="00327DB8">
        <w:rPr>
          <w:rStyle w:val="Strong"/>
          <w:rFonts w:ascii="Times New Roman" w:hAnsi="Times New Roman" w:cs="Times New Roman"/>
        </w:rPr>
        <w:t xml:space="preserve">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VA Capitol Healthcare Network MIRECC. </w:t>
      </w:r>
      <w:r w:rsidR="00EF550D" w:rsidRPr="00327DB8">
        <w:rPr>
          <w:rStyle w:val="Strong"/>
          <w:rFonts w:ascii="Times New Roman" w:hAnsi="Times New Roman" w:cs="Times New Roman"/>
          <w:b w:val="0"/>
          <w:u w:val="single"/>
        </w:rPr>
        <w:t>Suicidality among patients with psychosis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, </w:t>
      </w:r>
      <w:r w:rsidR="00591DE9" w:rsidRPr="005B45ED">
        <w:rPr>
          <w:rStyle w:val="Strong"/>
          <w:rFonts w:ascii="Times New Roman" w:hAnsi="Times New Roman" w:cs="Times New Roman"/>
        </w:rPr>
        <w:t>Peter L. Phalen, PsyD</w:t>
      </w:r>
      <w:r w:rsidR="00591DE9" w:rsidRPr="00327DB8">
        <w:rPr>
          <w:rStyle w:val="Strong"/>
          <w:rFonts w:ascii="Times New Roman" w:hAnsi="Times New Roman" w:cs="Times New Roman"/>
          <w:b w:val="0"/>
        </w:rPr>
        <w:t xml:space="preserve"> (Principal Investigator), $24,089 (total direct costs), 09/01/19-11/30/20.</w:t>
      </w:r>
    </w:p>
    <w:p w14:paraId="5AF1A7C9" w14:textId="7AE5C513" w:rsidR="005F48EC" w:rsidRDefault="00EF550D" w:rsidP="007E141B">
      <w:pPr>
        <w:pStyle w:val="DataField11pt-Single"/>
        <w:ind w:left="720"/>
        <w:rPr>
          <w:rStyle w:val="Strong"/>
          <w:rFonts w:ascii="Times New Roman" w:hAnsi="Times New Roman" w:cs="Times New Roman"/>
          <w:b w:val="0"/>
        </w:rPr>
      </w:pPr>
      <w:r w:rsidRPr="00327DB8">
        <w:rPr>
          <w:rStyle w:val="Strong"/>
          <w:rFonts w:ascii="Times New Roman" w:hAnsi="Times New Roman" w:cs="Times New Roman"/>
          <w:b w:val="0"/>
        </w:rPr>
        <w:lastRenderedPageBreak/>
        <w:t xml:space="preserve">The goal of this project is to gain insight into the nature and course of suicidality in psychosis and identify potential treatment gaps. Part one is a quantitative assessment of suicidality in people with psychosis and its relationship with </w:t>
      </w:r>
      <w:r w:rsidR="006421AF" w:rsidRPr="00327DB8">
        <w:rPr>
          <w:rStyle w:val="Strong"/>
          <w:rFonts w:ascii="Times New Roman" w:hAnsi="Times New Roman" w:cs="Times New Roman"/>
          <w:b w:val="0"/>
        </w:rPr>
        <w:t xml:space="preserve">theoretically important constructs including 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emotion </w:t>
      </w:r>
      <w:r w:rsidR="005C5140" w:rsidRPr="00327DB8">
        <w:rPr>
          <w:rStyle w:val="Strong"/>
          <w:rFonts w:ascii="Times New Roman" w:hAnsi="Times New Roman" w:cs="Times New Roman"/>
          <w:b w:val="0"/>
        </w:rPr>
        <w:t>dys</w:t>
      </w:r>
      <w:r w:rsidRPr="00327DB8">
        <w:rPr>
          <w:rStyle w:val="Strong"/>
          <w:rFonts w:ascii="Times New Roman" w:hAnsi="Times New Roman" w:cs="Times New Roman"/>
          <w:b w:val="0"/>
        </w:rPr>
        <w:t xml:space="preserve">regulation. Part two is a qualitative component to understand how emotion dysregulation is currently addressed in treatment for people with psychosis and identify potential treatment gaps. </w:t>
      </w:r>
    </w:p>
    <w:p w14:paraId="5BC661B6" w14:textId="77777777" w:rsidR="009078A1" w:rsidRPr="007E141B" w:rsidRDefault="009078A1" w:rsidP="007E141B">
      <w:pPr>
        <w:pStyle w:val="DataField11pt-Single"/>
        <w:ind w:left="720"/>
        <w:rPr>
          <w:rFonts w:ascii="Times New Roman" w:hAnsi="Times New Roman" w:cs="Times New Roman"/>
          <w:bCs/>
        </w:rPr>
      </w:pPr>
    </w:p>
    <w:p w14:paraId="03BE9FBE" w14:textId="77777777" w:rsidR="007D5C67" w:rsidRPr="00327DB8" w:rsidRDefault="00032FB3">
      <w:pPr>
        <w:rPr>
          <w:rFonts w:ascii="Times New Roman" w:hAnsi="Times New Roman" w:cs="Times New Roman"/>
          <w:b/>
          <w:u w:val="single"/>
        </w:rPr>
      </w:pPr>
      <w:r w:rsidRPr="00327DB8">
        <w:rPr>
          <w:rFonts w:ascii="Times New Roman" w:hAnsi="Times New Roman" w:cs="Times New Roman"/>
          <w:b/>
          <w:u w:val="single"/>
        </w:rPr>
        <w:t>PEER-REVIEWED PUBLICATIONS</w:t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  <w:r w:rsidRPr="00327DB8">
        <w:rPr>
          <w:rFonts w:ascii="Times New Roman" w:hAnsi="Times New Roman" w:cs="Times New Roman"/>
          <w:b/>
          <w:u w:val="single"/>
        </w:rPr>
        <w:tab/>
      </w:r>
    </w:p>
    <w:p w14:paraId="0A19EF51" w14:textId="1DC89F07" w:rsidR="00234A6E" w:rsidRDefault="00234A6E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48993F4" w14:textId="0D6D6A2D" w:rsidR="0012311C" w:rsidRDefault="0012311C" w:rsidP="001231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Ryan, A., </w:t>
      </w:r>
      <w:r w:rsidRPr="00234A6E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Jahn, D., Wastler, H., Bennett, M., </w:t>
      </w:r>
      <w:r w:rsidRPr="00234A6E">
        <w:rPr>
          <w:rFonts w:ascii="Times New Roman" w:hAnsi="Times New Roman" w:cs="Times New Roman"/>
        </w:rPr>
        <w:t>Ghahramanlou-Holloway</w:t>
      </w:r>
      <w:r>
        <w:rPr>
          <w:rFonts w:ascii="Times New Roman" w:hAnsi="Times New Roman" w:cs="Times New Roman"/>
        </w:rPr>
        <w:t xml:space="preserve">, M., Schwartz, B. (in press). </w:t>
      </w:r>
      <w:r w:rsidRPr="00234A6E">
        <w:rPr>
          <w:rFonts w:ascii="Times New Roman" w:hAnsi="Times New Roman" w:cs="Times New Roman"/>
        </w:rPr>
        <w:t>Cognitive Impairment and Depression Symptoms are Independently Associated with Suicidal Ideation in US Veterans</w:t>
      </w:r>
      <w:r>
        <w:rPr>
          <w:rFonts w:ascii="Times New Roman" w:hAnsi="Times New Roman" w:cs="Times New Roman"/>
        </w:rPr>
        <w:t xml:space="preserve">. </w:t>
      </w:r>
      <w:r>
        <w:rPr>
          <w:rFonts w:ascii="Times New Roman" w:hAnsi="Times New Roman" w:cs="Times New Roman"/>
          <w:i/>
          <w:iCs/>
        </w:rPr>
        <w:t>Psychiatry Research</w:t>
      </w:r>
      <w:r>
        <w:rPr>
          <w:rFonts w:ascii="Times New Roman" w:hAnsi="Times New Roman" w:cs="Times New Roman"/>
        </w:rPr>
        <w:t xml:space="preserve">. </w:t>
      </w:r>
      <w:r w:rsidRPr="001078DB">
        <w:rPr>
          <w:rFonts w:ascii="Times New Roman" w:hAnsi="Times New Roman" w:cs="Times New Roman"/>
        </w:rPr>
        <w:t>https://doi.org/10.1016/j.psychres.2020.112833</w:t>
      </w:r>
    </w:p>
    <w:p w14:paraId="4F6B9817" w14:textId="77777777" w:rsidR="0012311C" w:rsidRDefault="0012311C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36414C04" w14:textId="043C7547" w:rsidR="007D18B5" w:rsidRDefault="007D18B5" w:rsidP="00537F1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Bridgeford, E., Gant, L., Kivisto, A., Ray, B., &amp; Fitzgerald, S. (in press). Baltimore Ceasefire 365: Estimated impact of a recurring community-led ceasefire on gun violence. </w:t>
      </w:r>
      <w:r>
        <w:rPr>
          <w:rFonts w:ascii="Times New Roman" w:hAnsi="Times New Roman" w:cs="Times New Roman"/>
          <w:i/>
          <w:iCs/>
        </w:rPr>
        <w:t>American Journal of Public Health.</w:t>
      </w:r>
      <w:r w:rsidR="007628C1">
        <w:rPr>
          <w:rFonts w:ascii="Times New Roman" w:hAnsi="Times New Roman" w:cs="Times New Roman"/>
          <w:i/>
          <w:iCs/>
        </w:rPr>
        <w:t xml:space="preserve"> </w:t>
      </w:r>
      <w:r w:rsidR="007628C1">
        <w:rPr>
          <w:rFonts w:ascii="Times New Roman" w:hAnsi="Times New Roman" w:cs="Times New Roman"/>
        </w:rPr>
        <w:t>doi:</w:t>
      </w:r>
      <w:r w:rsidR="007628C1" w:rsidRPr="007628C1">
        <w:rPr>
          <w:rFonts w:ascii="Times New Roman" w:hAnsi="Times New Roman" w:cs="Times New Roman"/>
        </w:rPr>
        <w:t>10.2105/AJPH.2019.305513</w:t>
      </w:r>
    </w:p>
    <w:p w14:paraId="31236A5D" w14:textId="61FF4F5B" w:rsidR="00075482" w:rsidRPr="00075482" w:rsidRDefault="00525030" w:rsidP="00075482">
      <w:pPr>
        <w:spacing w:line="240" w:lineRule="auto"/>
        <w:ind w:left="720"/>
        <w:outlineLvl w:val="0"/>
        <w:rPr>
          <w:rFonts w:ascii="Times" w:hAnsi="Times"/>
        </w:rPr>
      </w:pPr>
      <w:r>
        <w:rPr>
          <w:rFonts w:ascii="Times New Roman" w:hAnsi="Times New Roman" w:cs="Times New Roman"/>
          <w:bCs/>
        </w:rPr>
        <w:t xml:space="preserve">R script and </w:t>
      </w:r>
      <w:r w:rsidR="00B44008">
        <w:rPr>
          <w:rFonts w:ascii="Times New Roman" w:hAnsi="Times New Roman" w:cs="Times New Roman"/>
          <w:bCs/>
        </w:rPr>
        <w:t>data</w:t>
      </w:r>
      <w:r>
        <w:rPr>
          <w:rFonts w:ascii="Times New Roman" w:hAnsi="Times New Roman" w:cs="Times New Roman"/>
          <w:bCs/>
        </w:rPr>
        <w:t xml:space="preserve"> for this paper posted pu</w:t>
      </w:r>
      <w:r w:rsidRPr="00075482">
        <w:rPr>
          <w:rFonts w:ascii="Times" w:hAnsi="Times" w:cs="Times New Roman"/>
          <w:bCs/>
        </w:rPr>
        <w:t xml:space="preserve">blicly at </w:t>
      </w:r>
      <w:hyperlink r:id="rId16" w:history="1">
        <w:r w:rsidR="00075482" w:rsidRPr="00075482">
          <w:rPr>
            <w:rStyle w:val="Hyperlink"/>
            <w:rFonts w:ascii="Times" w:hAnsi="Times"/>
          </w:rPr>
          <w:t>https://github.com/peterphalen/code-for-publications/tree/master/Phalen-Bridgeford-Gant-Kivisto-Ray-Fitzgerald</w:t>
        </w:r>
      </w:hyperlink>
    </w:p>
    <w:p w14:paraId="1B8EC02B" w14:textId="77777777" w:rsidR="00E65EAF" w:rsidRPr="00327DB8" w:rsidRDefault="00E65EAF" w:rsidP="00675FC4">
      <w:pPr>
        <w:spacing w:line="240" w:lineRule="auto"/>
        <w:outlineLvl w:val="0"/>
        <w:rPr>
          <w:rFonts w:ascii="Times New Roman" w:hAnsi="Times New Roman" w:cs="Times New Roman"/>
        </w:rPr>
      </w:pPr>
    </w:p>
    <w:p w14:paraId="617FE0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Wastler, H., Lucksted, A.,</w:t>
      </w:r>
      <w:r>
        <w:rPr>
          <w:rFonts w:ascii="Times New Roman" w:hAnsi="Times New Roman" w:cs="Times New Roman"/>
          <w:b/>
          <w:bCs/>
        </w:rPr>
        <w:t xml:space="preserve"> Phalen, P.</w:t>
      </w:r>
      <w:r>
        <w:rPr>
          <w:rFonts w:ascii="Times New Roman" w:hAnsi="Times New Roman" w:cs="Times New Roman"/>
        </w:rPr>
        <w:t>, &amp; Drapalski, A. (in press). Internalized Stigma, Sense of Belonging, and Suicidal Ideation among Veterans with Serious Mental illness. </w:t>
      </w:r>
      <w:r>
        <w:rPr>
          <w:rFonts w:ascii="Times New Roman" w:hAnsi="Times New Roman" w:cs="Times New Roman"/>
          <w:i/>
        </w:rPr>
        <w:t>Psychiatric Rehabilitation Journal</w:t>
      </w:r>
      <w:r>
        <w:rPr>
          <w:rFonts w:ascii="Times New Roman" w:hAnsi="Times New Roman" w:cs="Times New Roman"/>
        </w:rPr>
        <w:t>.</w:t>
      </w:r>
      <w:r w:rsidR="00D84E18">
        <w:rPr>
          <w:rFonts w:ascii="Times New Roman" w:hAnsi="Times New Roman" w:cs="Times New Roman"/>
        </w:rPr>
        <w:t xml:space="preserve"> </w:t>
      </w:r>
      <w:r w:rsidR="00D84E18" w:rsidRPr="00D84E18">
        <w:rPr>
          <w:rFonts w:ascii="Times New Roman" w:hAnsi="Times New Roman" w:cs="Times New Roman"/>
        </w:rPr>
        <w:t>https://doi.org/10.1037/prj0000386</w:t>
      </w:r>
    </w:p>
    <w:p w14:paraId="01D913C0" w14:textId="77777777" w:rsidR="00675FC4" w:rsidRDefault="00675FC4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</w:p>
    <w:p w14:paraId="5DB8D5C2" w14:textId="77F2A35F" w:rsidR="00A31A3C" w:rsidRPr="00A31A3C" w:rsidRDefault="00675FC4" w:rsidP="00A31A3C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Fischer, M. W., Dimaggio, G., Hochheiser, J., Vohs, J., </w:t>
      </w:r>
      <w:r w:rsidRPr="00C4036D"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</w:rPr>
        <w:t xml:space="preserve">, Lysaker, P. (in press). Metacognitive capacity is related to self-reported social functioning and may moderate the effects of symptoms on interpersonal behavior. </w:t>
      </w:r>
      <w:r>
        <w:rPr>
          <w:rFonts w:ascii="Times New Roman" w:hAnsi="Times New Roman" w:cs="Times New Roman"/>
          <w:i/>
          <w:iCs/>
        </w:rPr>
        <w:t>Journal of Nervous and Mental Disease.</w:t>
      </w:r>
      <w:r w:rsidR="00A31A3C">
        <w:rPr>
          <w:rFonts w:ascii="Times New Roman" w:hAnsi="Times New Roman" w:cs="Times New Roman"/>
        </w:rPr>
        <w:t xml:space="preserve"> https://doi.org/</w:t>
      </w:r>
      <w:r w:rsidR="00A31A3C" w:rsidRPr="00A31A3C">
        <w:rPr>
          <w:rFonts w:ascii="Times New Roman" w:hAnsi="Times New Roman" w:cs="Times New Roman"/>
        </w:rPr>
        <w:t>10.1097/NMD.0000000000001117</w:t>
      </w:r>
    </w:p>
    <w:p w14:paraId="02BED7D4" w14:textId="77777777" w:rsidR="00E130C9" w:rsidRPr="00E130C9" w:rsidRDefault="00E130C9" w:rsidP="00A31A3C">
      <w:pPr>
        <w:spacing w:line="240" w:lineRule="auto"/>
        <w:outlineLvl w:val="0"/>
        <w:rPr>
          <w:rFonts w:ascii="Times New Roman" w:hAnsi="Times New Roman" w:cs="Times New Roman"/>
          <w:i/>
          <w:iCs/>
        </w:rPr>
      </w:pPr>
    </w:p>
    <w:p w14:paraId="6E6A973C" w14:textId="7337725E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Millman, Z.B., Rakhshan, P.J., DeVylder, J.E., Edmondson Smith, M., </w:t>
      </w:r>
      <w:r>
        <w:rPr>
          <w:rFonts w:ascii="Times New Roman" w:hAnsi="Times New Roman" w:cs="Times New Roman"/>
          <w:b/>
          <w:bCs/>
        </w:rPr>
        <w:t>Phalen, P.L.,</w:t>
      </w:r>
      <w:r>
        <w:rPr>
          <w:rFonts w:ascii="Times New Roman" w:hAnsi="Times New Roman" w:cs="Times New Roman"/>
        </w:rPr>
        <w:t xml:space="preserve"> Woods, S.W., Walsh, B.C., Parham, B., Reeves, G.M., &amp; Schiffman, J. (</w:t>
      </w:r>
      <w:r w:rsidR="00603A5A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 xml:space="preserve">). Evidence for differential predictive performance of the prime screen between black and white help-seeking adolescents. </w:t>
      </w:r>
      <w:r>
        <w:rPr>
          <w:rFonts w:ascii="Times New Roman" w:hAnsi="Times New Roman" w:cs="Times New Roman"/>
          <w:i/>
          <w:iCs/>
        </w:rPr>
        <w:t>Psychiatric Services</w:t>
      </w:r>
      <w:r w:rsidR="00574A55">
        <w:rPr>
          <w:rFonts w:ascii="Times New Roman" w:hAnsi="Times New Roman" w:cs="Times New Roman"/>
          <w:i/>
          <w:iCs/>
        </w:rPr>
        <w:t>, 70</w:t>
      </w:r>
      <w:r w:rsidR="00574A55">
        <w:rPr>
          <w:rFonts w:ascii="Times New Roman" w:hAnsi="Times New Roman" w:cs="Times New Roman"/>
        </w:rPr>
        <w:t>(10), 907-914</w:t>
      </w:r>
      <w:r>
        <w:rPr>
          <w:rFonts w:ascii="Times New Roman" w:hAnsi="Times New Roman" w:cs="Times New Roman"/>
        </w:rPr>
        <w:t xml:space="preserve">. </w:t>
      </w:r>
      <w:r w:rsidR="00D84E18" w:rsidRPr="00D84E18">
        <w:rPr>
          <w:rFonts w:ascii="Times New Roman" w:hAnsi="Times New Roman" w:cs="Times New Roman"/>
        </w:rPr>
        <w:t>https://doi.org/10.1176/appi.ps.201800536</w:t>
      </w:r>
    </w:p>
    <w:p w14:paraId="0A38D3FC" w14:textId="77777777" w:rsidR="007D5C67" w:rsidRDefault="007D5C67" w:rsidP="009A367B">
      <w:pPr>
        <w:pStyle w:val="BodyText"/>
        <w:spacing w:after="0" w:line="240" w:lineRule="auto"/>
        <w:outlineLvl w:val="0"/>
        <w:rPr>
          <w:rFonts w:ascii="Times New Roman" w:hAnsi="Times New Roman" w:cs="Times New Roman"/>
          <w:i/>
        </w:rPr>
      </w:pPr>
    </w:p>
    <w:p w14:paraId="4129266A" w14:textId="6C120DC5" w:rsidR="007D5C67" w:rsidRPr="002B77AA" w:rsidRDefault="00032FB3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</w:rPr>
        <w:t>Tsuji, T.,</w:t>
      </w:r>
      <w:r>
        <w:rPr>
          <w:rFonts w:ascii="Times New Roman" w:hAnsi="Times New Roman" w:cs="Times New Roman"/>
          <w:b/>
          <w:bCs/>
        </w:rPr>
        <w:t xml:space="preserve"> Phalen, P., </w:t>
      </w:r>
      <w:r>
        <w:rPr>
          <w:rFonts w:ascii="Times New Roman" w:hAnsi="Times New Roman" w:cs="Times New Roman"/>
        </w:rPr>
        <w:t>Rakhshan Rouhakhtar, P., Millman, Z., Bussell, K., Thompson, E., Demro, C., Roemer, C., Reeves, G., and Schiffman, J. (</w:t>
      </w:r>
      <w:r w:rsidR="00956105">
        <w:rPr>
          <w:rFonts w:ascii="Times New Roman" w:hAnsi="Times New Roman" w:cs="Times New Roman"/>
        </w:rPr>
        <w:t>2019</w:t>
      </w:r>
      <w:r>
        <w:rPr>
          <w:rFonts w:ascii="Times New Roman" w:hAnsi="Times New Roman" w:cs="Times New Roman"/>
        </w:rPr>
        <w:t>). Using the K-SADS Psychosis screen to Identify People with Early Psychosis or Psychosis Risk Syndromes. </w:t>
      </w:r>
      <w:r>
        <w:rPr>
          <w:rFonts w:ascii="Times New Roman" w:hAnsi="Times New Roman" w:cs="Times New Roman"/>
          <w:i/>
        </w:rPr>
        <w:t>Clinical Child Psychology and Psychiatry</w:t>
      </w:r>
      <w:r w:rsidR="005F2CAD">
        <w:rPr>
          <w:rFonts w:ascii="Times New Roman" w:hAnsi="Times New Roman" w:cs="Times New Roman"/>
          <w:i/>
        </w:rPr>
        <w:t>, 24</w:t>
      </w:r>
      <w:r w:rsidR="005F2CAD">
        <w:rPr>
          <w:rFonts w:ascii="Times New Roman" w:hAnsi="Times New Roman" w:cs="Times New Roman"/>
          <w:iCs/>
        </w:rPr>
        <w:t>(4), 809-820</w:t>
      </w:r>
      <w:r>
        <w:rPr>
          <w:rFonts w:ascii="Times New Roman" w:hAnsi="Times New Roman" w:cs="Times New Roman"/>
          <w:i/>
        </w:rPr>
        <w:t>.</w:t>
      </w:r>
      <w:r w:rsidR="002B77AA">
        <w:rPr>
          <w:rFonts w:ascii="Times New Roman" w:hAnsi="Times New Roman" w:cs="Times New Roman"/>
          <w:i/>
        </w:rPr>
        <w:t xml:space="preserve"> </w:t>
      </w:r>
      <w:r w:rsidR="002B77AA" w:rsidRPr="002B77AA">
        <w:rPr>
          <w:rFonts w:ascii="Times New Roman" w:hAnsi="Times New Roman" w:cs="Times New Roman"/>
          <w:iCs/>
        </w:rPr>
        <w:t>https://doi.org/10.1177/1359104519846582</w:t>
      </w:r>
    </w:p>
    <w:p w14:paraId="62B38F5E" w14:textId="77777777" w:rsidR="009A367B" w:rsidRDefault="009A367B">
      <w:pPr>
        <w:pStyle w:val="BodyText"/>
        <w:spacing w:after="0" w:line="240" w:lineRule="auto"/>
        <w:ind w:left="720" w:hanging="720"/>
        <w:outlineLvl w:val="0"/>
        <w:rPr>
          <w:rFonts w:ascii="Times New Roman" w:hAnsi="Times New Roman" w:cs="Times New Roman"/>
          <w:i/>
        </w:rPr>
      </w:pPr>
    </w:p>
    <w:p w14:paraId="1D8FE157" w14:textId="77777777" w:rsidR="009A367B" w:rsidRPr="009A367B" w:rsidRDefault="009A367B" w:rsidP="009A367B">
      <w:pPr>
        <w:pStyle w:val="BodyText"/>
        <w:spacing w:after="0" w:line="240" w:lineRule="auto"/>
        <w:ind w:left="720" w:hanging="720"/>
        <w:outlineLvl w:val="0"/>
        <w:rPr>
          <w:iCs/>
        </w:rPr>
      </w:pPr>
      <w:r>
        <w:rPr>
          <w:rFonts w:ascii="Times New Roman" w:hAnsi="Times New Roman" w:cs="Times New Roman"/>
        </w:rPr>
        <w:t>Kivisto, A., Magee, L.,</w:t>
      </w:r>
      <w:r>
        <w:rPr>
          <w:rFonts w:ascii="Times New Roman" w:hAnsi="Times New Roman" w:cs="Times New Roman"/>
          <w:b/>
          <w:bCs/>
        </w:rPr>
        <w:t> Phalen, P.,</w:t>
      </w:r>
      <w:r>
        <w:rPr>
          <w:rFonts w:ascii="Times New Roman" w:hAnsi="Times New Roman" w:cs="Times New Roman"/>
        </w:rPr>
        <w:t xml:space="preserve"> and Ray, B. (2019). Firearm Ownership and Domestic Versus Nondomestic Homicide in the United States.</w:t>
      </w:r>
      <w:r>
        <w:rPr>
          <w:rFonts w:ascii="Times New Roman" w:hAnsi="Times New Roman" w:cs="Times New Roman"/>
          <w:i/>
          <w:iCs/>
        </w:rPr>
        <w:t> American Journal of Preventive Medicine</w:t>
      </w:r>
      <w:r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  <w:iCs/>
        </w:rPr>
        <w:t xml:space="preserve"> 57(3), 311-320.</w:t>
      </w:r>
      <w:r w:rsidRPr="00665C68">
        <w:t xml:space="preserve"> </w:t>
      </w:r>
      <w:r w:rsidRPr="00665C68">
        <w:rPr>
          <w:rFonts w:ascii="Times New Roman" w:hAnsi="Times New Roman" w:cs="Times New Roman"/>
          <w:iCs/>
        </w:rPr>
        <w:t>https://doi.org/10.1016/j.amepre.2019.04.009</w:t>
      </w:r>
    </w:p>
    <w:p w14:paraId="33C4986E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  <w:i/>
          <w:color w:val="auto"/>
        </w:rPr>
      </w:pPr>
    </w:p>
    <w:p w14:paraId="181874ED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  <w:color w:val="auto"/>
        </w:rPr>
        <w:t>Phalen, P.,</w:t>
      </w:r>
      <w:r>
        <w:rPr>
          <w:rFonts w:ascii="Times New Roman" w:hAnsi="Times New Roman" w:cs="Times New Roman"/>
          <w:color w:val="auto"/>
        </w:rPr>
        <w:t xml:space="preserve"> Muralidharan, A., Travaglini, L., Bennett, M., Stahl, N., Brown, C., Hack, S., Klingaman, B., &amp; Goldberg, R. (2019). Predictors of Attendance in Health and Wellness Treatment Groups for People with Serious Mental Illness. </w:t>
      </w:r>
      <w:r>
        <w:rPr>
          <w:rFonts w:ascii="Times New Roman" w:hAnsi="Times New Roman" w:cs="Times New Roman"/>
          <w:i/>
          <w:iCs/>
          <w:color w:val="auto"/>
        </w:rPr>
        <w:t>Psychiatric Rehabilitation Journal</w:t>
      </w:r>
      <w:r>
        <w:rPr>
          <w:rFonts w:ascii="Times New Roman" w:hAnsi="Times New Roman" w:cs="Times New Roman"/>
          <w:color w:val="auto"/>
        </w:rPr>
        <w:t xml:space="preserve">. </w:t>
      </w:r>
      <w:hyperlink r:id="rId17">
        <w:r>
          <w:rPr>
            <w:rStyle w:val="InternetLink"/>
            <w:rFonts w:ascii="Times New Roman" w:hAnsi="Times New Roman" w:cs="Times New Roman"/>
            <w:bCs/>
            <w:color w:val="auto"/>
            <w:u w:val="none"/>
          </w:rPr>
          <w:t>http://dx.doi.org/</w:t>
        </w:r>
        <w:r>
          <w:rPr>
            <w:rStyle w:val="InternetLink"/>
            <w:rFonts w:ascii="Times New Roman" w:hAnsi="Times New Roman" w:cs="Times New Roman"/>
            <w:color w:val="auto"/>
            <w:u w:val="none"/>
          </w:rPr>
          <w:t>10.1037/prj0000376</w:t>
        </w:r>
      </w:hyperlink>
    </w:p>
    <w:p w14:paraId="7D4A6E14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2B6DE822" w14:textId="77777777" w:rsidR="007D5C67" w:rsidRDefault="00032FB3">
      <w:pPr>
        <w:spacing w:line="240" w:lineRule="auto"/>
        <w:ind w:left="720" w:hanging="720"/>
        <w:outlineLvl w:val="0"/>
      </w:pPr>
      <w:r>
        <w:rPr>
          <w:rFonts w:ascii="Times New Roman" w:hAnsi="Times New Roman" w:cs="Times New Roman"/>
          <w:bCs/>
        </w:rPr>
        <w:t xml:space="preserve">Rakhshan Rouhakhtar, P., Pitts, S., Millman, Z., Andorko, N., Redman, S., Wilson, C., Demro, C., </w:t>
      </w:r>
      <w:r>
        <w:rPr>
          <w:rFonts w:ascii="Times New Roman" w:hAnsi="Times New Roman" w:cs="Times New Roman"/>
          <w:b/>
          <w:bCs/>
        </w:rPr>
        <w:t>Phalen, P.</w:t>
      </w:r>
      <w:r>
        <w:rPr>
          <w:rFonts w:ascii="Times New Roman" w:hAnsi="Times New Roman" w:cs="Times New Roman"/>
          <w:bCs/>
        </w:rPr>
        <w:t xml:space="preserve">, Walsh, B., Woods, S., Reeves, G., and Schiffman, J. (2019). The Impact of Age on the Validity of Psychosis-Risk Screening in a Sample of Help-Seeking Youth. </w:t>
      </w:r>
      <w:r>
        <w:rPr>
          <w:rFonts w:ascii="Times New Roman" w:hAnsi="Times New Roman" w:cs="Times New Roman"/>
          <w:bCs/>
          <w:i/>
          <w:iCs/>
        </w:rPr>
        <w:t>Psychiatry Research</w:t>
      </w:r>
      <w:r>
        <w:rPr>
          <w:rFonts w:ascii="Times New Roman" w:hAnsi="Times New Roman" w:cs="Times New Roman"/>
          <w:bCs/>
        </w:rPr>
        <w:t>, 274, 30-35. https://doi.org/10.1016/j.psychres.2019.02.020</w:t>
      </w:r>
    </w:p>
    <w:p w14:paraId="326F255D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6CF91F6C" w14:textId="3841CF22" w:rsidR="00BD343C" w:rsidRPr="00BD343C" w:rsidRDefault="00BD343C" w:rsidP="00BD343C">
      <w:pPr>
        <w:pStyle w:val="BodyText"/>
        <w:spacing w:after="0" w:line="240" w:lineRule="auto"/>
        <w:ind w:left="720" w:hanging="720"/>
        <w:outlineLvl w:val="0"/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Warman, D., Martin, J., Lucksted, A., Drapalski, A., Jones, N., and Lysaker, P. (2019). Public understanding of different kinds of voice-hearing experiences: Causal beliefs, perceptions of mental illness, and stigma. </w:t>
      </w:r>
      <w:r>
        <w:rPr>
          <w:rFonts w:ascii="Times New Roman" w:hAnsi="Times New Roman" w:cs="Times New Roman"/>
          <w:bCs/>
          <w:i/>
        </w:rPr>
        <w:t>Psychiatric Rehabilitation Journal</w:t>
      </w:r>
      <w:r w:rsidR="003A68C8">
        <w:rPr>
          <w:rFonts w:ascii="Times New Roman" w:hAnsi="Times New Roman" w:cs="Times New Roman"/>
          <w:bCs/>
          <w:i/>
        </w:rPr>
        <w:t>, 42</w:t>
      </w:r>
      <w:r w:rsidR="003A68C8">
        <w:rPr>
          <w:rFonts w:ascii="Times New Roman" w:hAnsi="Times New Roman" w:cs="Times New Roman"/>
          <w:bCs/>
          <w:iCs/>
        </w:rPr>
        <w:t>(4), 331-340</w:t>
      </w:r>
      <w:r>
        <w:rPr>
          <w:rFonts w:ascii="Times New Roman" w:hAnsi="Times New Roman" w:cs="Times New Roman"/>
          <w:bCs/>
        </w:rPr>
        <w:t>.</w:t>
      </w:r>
      <w:r w:rsidR="00BA6E42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Cs/>
        </w:rPr>
        <w:t>http://dx.doi.org/10.1037/prj0000353</w:t>
      </w:r>
    </w:p>
    <w:p w14:paraId="518586FE" w14:textId="35AC79FC" w:rsidR="007D5C67" w:rsidRDefault="00032FB3" w:rsidP="003E2FCA">
      <w:pPr>
        <w:spacing w:line="240" w:lineRule="auto"/>
        <w:ind w:left="720" w:hanging="720"/>
        <w:outlineLvl w:val="0"/>
        <w:rPr>
          <w:rStyle w:val="ListLabel48"/>
        </w:rPr>
      </w:pPr>
      <w:r>
        <w:rPr>
          <w:rFonts w:ascii="Times New Roman" w:hAnsi="Times New Roman" w:cs="Times New Roman"/>
          <w:bCs/>
        </w:rPr>
        <w:lastRenderedPageBreak/>
        <w:t xml:space="preserve">Niculescu, A., Le-Niculescu, H., Levey, D., Roseberry, K., Rogers, J., Kosary, K., Prabha, S., Jones, T., Judd, S., McCormick, M., Wessel, A., Williams, A.,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Mamdani, F., Sequeira, A., and Kurian, S.. (2019). Towards Precision Medicine for Stress Disorders: Diagnostic Biomarkers and Targeted Drugs. </w:t>
      </w:r>
      <w:r>
        <w:rPr>
          <w:rFonts w:ascii="Times New Roman" w:hAnsi="Times New Roman" w:cs="Times New Roman"/>
          <w:bCs/>
          <w:i/>
        </w:rPr>
        <w:t xml:space="preserve">Molecular Psychiatry. </w:t>
      </w:r>
      <w:hyperlink r:id="rId18">
        <w:r>
          <w:rPr>
            <w:rStyle w:val="ListLabel48"/>
          </w:rPr>
          <w:t>https://doi.org/10.1038/s41380-019-0370-z</w:t>
        </w:r>
      </w:hyperlink>
    </w:p>
    <w:p w14:paraId="34D08593" w14:textId="77777777" w:rsidR="00430360" w:rsidRPr="003E2FCA" w:rsidRDefault="00430360" w:rsidP="003E2FCA">
      <w:pPr>
        <w:spacing w:line="240" w:lineRule="auto"/>
        <w:ind w:left="720" w:hanging="720"/>
        <w:outlineLvl w:val="0"/>
      </w:pPr>
    </w:p>
    <w:p w14:paraId="0A989246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., Rakhshan Rouhakhtar, P., Millman, Z. B., Thompson, E., DeVylder, J., Mittal, V., Carter, E., Reeves, G., &amp; Schiffman, J. (2018). Validity of a Two-Item Screen for Early Psychosis. </w:t>
      </w:r>
      <w:r>
        <w:rPr>
          <w:rFonts w:ascii="Times New Roman" w:hAnsi="Times New Roman" w:cs="Times New Roman"/>
          <w:bCs/>
          <w:i/>
        </w:rPr>
        <w:t>Psychiatry Research, 270</w:t>
      </w:r>
      <w:r>
        <w:rPr>
          <w:rFonts w:ascii="Times New Roman" w:hAnsi="Times New Roman" w:cs="Times New Roman"/>
          <w:bCs/>
        </w:rPr>
        <w:t>, 861-868. https://doi.org/10.1016/j.psychres.2018.11.002</w:t>
      </w:r>
    </w:p>
    <w:p w14:paraId="1A302C4C" w14:textId="77777777" w:rsidR="007D5C67" w:rsidRDefault="007D5C67">
      <w:pPr>
        <w:spacing w:line="240" w:lineRule="auto"/>
        <w:outlineLvl w:val="0"/>
        <w:rPr>
          <w:rFonts w:ascii="Times New Roman" w:hAnsi="Times New Roman" w:cs="Times New Roman"/>
          <w:bCs/>
        </w:rPr>
      </w:pPr>
    </w:p>
    <w:p w14:paraId="4520212C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>Ray, B.</w:t>
      </w:r>
      <w:r>
        <w:rPr>
          <w:rFonts w:ascii="Times New Roman" w:hAnsi="Times New Roman" w:cs="Times New Roman"/>
          <w:b/>
          <w:bCs/>
        </w:rPr>
        <w:t xml:space="preserve">, </w:t>
      </w:r>
      <w:r>
        <w:rPr>
          <w:rFonts w:ascii="Times New Roman" w:hAnsi="Times New Roman" w:cs="Times New Roman"/>
          <w:bCs/>
        </w:rPr>
        <w:t>Lowder, E., Kivisto, A.,</w:t>
      </w:r>
      <w:r>
        <w:rPr>
          <w:rFonts w:ascii="Times New Roman" w:hAnsi="Times New Roman" w:cs="Times New Roman"/>
          <w:b/>
          <w:bCs/>
        </w:rPr>
        <w:t xml:space="preserve"> Phalen, P.,</w:t>
      </w:r>
      <w:r>
        <w:rPr>
          <w:rFonts w:ascii="Times New Roman" w:hAnsi="Times New Roman" w:cs="Times New Roman"/>
          <w:bCs/>
        </w:rPr>
        <w:t xml:space="preserve"> &amp; Gil, H. (2018). EMS Naloxone Administration as Non-Fatal Opioid Overdose Surveillance: Six Year Outcomes in Marion County. </w:t>
      </w:r>
      <w:r>
        <w:rPr>
          <w:rFonts w:ascii="Times New Roman" w:hAnsi="Times New Roman" w:cs="Times New Roman"/>
          <w:bCs/>
          <w:i/>
        </w:rPr>
        <w:t>Addiction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113</w:t>
      </w:r>
      <w:r>
        <w:rPr>
          <w:rFonts w:ascii="Times New Roman" w:hAnsi="Times New Roman" w:cs="Times New Roman"/>
          <w:bCs/>
        </w:rPr>
        <w:t>(12), 2271-2279</w:t>
      </w:r>
      <w:r>
        <w:rPr>
          <w:rFonts w:ascii="Times New Roman" w:hAnsi="Times New Roman" w:cs="Times New Roman"/>
          <w:bCs/>
          <w:i/>
        </w:rPr>
        <w:t xml:space="preserve">. </w:t>
      </w:r>
      <w:r>
        <w:rPr>
          <w:rFonts w:ascii="Times New Roman" w:hAnsi="Times New Roman" w:cs="Times New Roman"/>
          <w:bCs/>
        </w:rPr>
        <w:t xml:space="preserve">https://doi.org/10.1111/add.14426 </w:t>
      </w:r>
      <w:r>
        <w:rPr>
          <w:rFonts w:ascii="Times New Roman" w:hAnsi="Times New Roman" w:cs="Times New Roman"/>
          <w:bCs/>
        </w:rPr>
        <w:tab/>
      </w:r>
    </w:p>
    <w:p w14:paraId="7CA56C59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713A8A97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  <w:bCs/>
        </w:rPr>
        <w:t>Phalen, P.,</w:t>
      </w:r>
      <w:r>
        <w:rPr>
          <w:rFonts w:ascii="Times New Roman" w:hAnsi="Times New Roman" w:cs="Times New Roman"/>
          <w:bCs/>
        </w:rPr>
        <w:t xml:space="preserve"> Ray, B., Watson, D. P., Huynh, P., &amp; Greene, M. (2018). Fentanyl Related Overdose in Indianapolis: Estimating trends using multilevel Bayesian models. </w:t>
      </w:r>
      <w:r>
        <w:rPr>
          <w:rFonts w:ascii="Times New Roman" w:hAnsi="Times New Roman" w:cs="Times New Roman"/>
          <w:bCs/>
          <w:i/>
        </w:rPr>
        <w:t>Addictive Behaviors</w:t>
      </w:r>
      <w:r>
        <w:rPr>
          <w:rFonts w:ascii="Times New Roman" w:hAnsi="Times New Roman" w:cs="Times New Roman"/>
          <w:bCs/>
        </w:rPr>
        <w:t xml:space="preserve">, </w:t>
      </w:r>
      <w:r>
        <w:rPr>
          <w:rFonts w:ascii="Times New Roman" w:hAnsi="Times New Roman" w:cs="Times New Roman"/>
          <w:bCs/>
          <w:i/>
        </w:rPr>
        <w:t>86</w:t>
      </w:r>
      <w:r>
        <w:rPr>
          <w:rFonts w:ascii="Times New Roman" w:hAnsi="Times New Roman" w:cs="Times New Roman"/>
          <w:bCs/>
        </w:rPr>
        <w:t>, 4-10</w:t>
      </w:r>
      <w:r>
        <w:rPr>
          <w:rFonts w:ascii="Times New Roman" w:hAnsi="Times New Roman" w:cs="Times New Roman"/>
          <w:bCs/>
          <w:i/>
        </w:rPr>
        <w:t>.</w:t>
      </w:r>
      <w:r>
        <w:rPr>
          <w:rFonts w:ascii="Times New Roman" w:hAnsi="Times New Roman" w:cs="Times New Roman"/>
          <w:bCs/>
        </w:rPr>
        <w:t xml:space="preserve"> https://doi.org/10.1016/j.addbeh.2018.03.010 </w:t>
      </w:r>
    </w:p>
    <w:p w14:paraId="6DE3B139" w14:textId="77777777" w:rsidR="007D5C67" w:rsidRDefault="00032FB3">
      <w:pPr>
        <w:spacing w:line="240" w:lineRule="auto"/>
        <w:ind w:left="720"/>
        <w:outlineLvl w:val="0"/>
      </w:pPr>
      <w:r>
        <w:rPr>
          <w:rFonts w:ascii="Times New Roman" w:hAnsi="Times New Roman" w:cs="Times New Roman"/>
          <w:bCs/>
        </w:rPr>
        <w:t xml:space="preserve">R scripts for this paper posted publicly at </w:t>
      </w:r>
      <w:hyperlink r:id="rId19">
        <w:r>
          <w:rPr>
            <w:rStyle w:val="InternetLink"/>
            <w:rFonts w:ascii="Times New Roman" w:hAnsi="Times New Roman" w:cs="Times New Roman"/>
          </w:rPr>
          <w:t>https://github.com/peterphalen/code-for-publications/</w:t>
        </w:r>
      </w:hyperlink>
    </w:p>
    <w:p w14:paraId="5312C6F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268349F" w14:textId="77777777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Camacho, D., Vera, E., Scardamalia, K., &amp; </w:t>
      </w:r>
      <w:r>
        <w:rPr>
          <w:rFonts w:ascii="Times New Roman" w:hAnsi="Times New Roman" w:cs="Times New Roman"/>
          <w:b/>
          <w:bCs/>
        </w:rPr>
        <w:t>Phalen, P. L.</w:t>
      </w:r>
      <w:r>
        <w:rPr>
          <w:rFonts w:ascii="Times New Roman" w:hAnsi="Times New Roman" w:cs="Times New Roman"/>
          <w:bCs/>
        </w:rPr>
        <w:t xml:space="preserve"> (2018). What are urban teachers thinking and feeling? </w:t>
      </w:r>
      <w:r>
        <w:rPr>
          <w:rFonts w:ascii="Times New Roman" w:hAnsi="Times New Roman" w:cs="Times New Roman"/>
          <w:bCs/>
          <w:i/>
          <w:iCs/>
        </w:rPr>
        <w:t>Psychology in the Schools</w:t>
      </w:r>
      <w:r>
        <w:rPr>
          <w:rFonts w:ascii="Times New Roman" w:hAnsi="Times New Roman" w:cs="Times New Roman"/>
          <w:bCs/>
          <w:iCs/>
        </w:rPr>
        <w:t xml:space="preserve">, 55(9), 1133-1150.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  <w:bCs/>
          <w:iCs/>
        </w:rPr>
        <w:t>10.1002/pits.22176</w:t>
      </w:r>
    </w:p>
    <w:p w14:paraId="42B77C65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</w:p>
    <w:p w14:paraId="142C1738" w14:textId="179E474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Kivisto, A. &amp; </w:t>
      </w:r>
      <w:r>
        <w:rPr>
          <w:rFonts w:ascii="Times New Roman" w:hAnsi="Times New Roman" w:cs="Times New Roman"/>
          <w:b/>
          <w:bCs/>
        </w:rPr>
        <w:t>Phalen, P</w:t>
      </w:r>
      <w:r>
        <w:rPr>
          <w:rFonts w:ascii="Times New Roman" w:hAnsi="Times New Roman" w:cs="Times New Roman"/>
          <w:bCs/>
        </w:rPr>
        <w:t xml:space="preserve">. (2018). Effects of Risk-Based Firearm Seizure Laws in Connecticut and Indiana on Suicide Rates, 1981-2015. </w:t>
      </w:r>
      <w:r>
        <w:rPr>
          <w:rFonts w:ascii="Times New Roman" w:hAnsi="Times New Roman" w:cs="Times New Roman"/>
          <w:bCs/>
          <w:i/>
        </w:rPr>
        <w:t>Psychiatric Services</w:t>
      </w:r>
      <w:r w:rsidR="00E75945">
        <w:rPr>
          <w:rFonts w:ascii="Times New Roman" w:hAnsi="Times New Roman" w:cs="Times New Roman"/>
          <w:bCs/>
          <w:i/>
        </w:rPr>
        <w:t>, 69</w:t>
      </w:r>
      <w:r w:rsidR="00E75945">
        <w:rPr>
          <w:rFonts w:ascii="Times New Roman" w:hAnsi="Times New Roman" w:cs="Times New Roman"/>
          <w:bCs/>
          <w:iCs/>
        </w:rPr>
        <w:t>(8), 855-862</w:t>
      </w:r>
      <w:r>
        <w:rPr>
          <w:rFonts w:ascii="Times New Roman" w:hAnsi="Times New Roman" w:cs="Times New Roman"/>
          <w:bCs/>
        </w:rPr>
        <w:t>. https://doi.org/10.1176/appi.ps.201700250</w:t>
      </w:r>
    </w:p>
    <w:p w14:paraId="7A8381BA" w14:textId="77777777" w:rsidR="007D5C67" w:rsidRDefault="007D5C67">
      <w:pPr>
        <w:spacing w:line="240" w:lineRule="auto"/>
        <w:ind w:left="720" w:hanging="720"/>
        <w:outlineLvl w:val="0"/>
        <w:rPr>
          <w:rFonts w:ascii="Times New Roman" w:hAnsi="Times New Roman" w:cs="Times New Roman"/>
          <w:b/>
          <w:bCs/>
        </w:rPr>
      </w:pPr>
    </w:p>
    <w:p w14:paraId="2214BA3A" w14:textId="5A5C2EC3" w:rsidR="007D5C67" w:rsidRDefault="00032FB3">
      <w:pPr>
        <w:spacing w:line="240" w:lineRule="auto"/>
        <w:ind w:left="720" w:hanging="720"/>
        <w:outlineLvl w:val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Cs/>
        </w:rPr>
        <w:t xml:space="preserve">Rasdale, A., Warman, D., &amp; </w:t>
      </w:r>
      <w:r>
        <w:rPr>
          <w:rFonts w:ascii="Times New Roman" w:hAnsi="Times New Roman" w:cs="Times New Roman"/>
          <w:b/>
          <w:bCs/>
        </w:rPr>
        <w:t xml:space="preserve">Phalen, P. </w:t>
      </w:r>
      <w:r>
        <w:rPr>
          <w:rFonts w:ascii="Times New Roman" w:hAnsi="Times New Roman" w:cs="Times New Roman"/>
        </w:rPr>
        <w:t xml:space="preserve">(2018). An Examination of Perceptions of Individuals with an Intellectual Disability, with and without Co-Morbid Schizophrenia: Effects of Labels on Stigma. </w:t>
      </w:r>
      <w:r>
        <w:rPr>
          <w:rFonts w:ascii="Times New Roman" w:hAnsi="Times New Roman" w:cs="Times New Roman"/>
          <w:i/>
        </w:rPr>
        <w:t>Journal of Intellectual Disability Research</w:t>
      </w:r>
      <w:r w:rsidR="006D17AE">
        <w:rPr>
          <w:rFonts w:ascii="Times New Roman" w:hAnsi="Times New Roman" w:cs="Times New Roman"/>
          <w:i/>
        </w:rPr>
        <w:t>, 62</w:t>
      </w:r>
      <w:r w:rsidR="006D17AE">
        <w:rPr>
          <w:rFonts w:ascii="Times New Roman" w:hAnsi="Times New Roman" w:cs="Times New Roman"/>
          <w:iCs/>
        </w:rPr>
        <w:t>(6), 544-556</w:t>
      </w:r>
      <w:r>
        <w:rPr>
          <w:rFonts w:ascii="Times New Roman" w:hAnsi="Times New Roman" w:cs="Times New Roman"/>
          <w:i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10.1111/jir.12494</w:t>
      </w:r>
    </w:p>
    <w:p w14:paraId="10390E14" w14:textId="77777777" w:rsidR="007D5C67" w:rsidRDefault="007D5C67">
      <w:pPr>
        <w:shd w:val="clear" w:color="auto" w:fill="FFFFFF"/>
        <w:spacing w:line="240" w:lineRule="auto"/>
        <w:rPr>
          <w:rFonts w:ascii="Times New Roman" w:eastAsia="Times New Roman" w:hAnsi="Times New Roman" w:cs="Times New Roman"/>
          <w:color w:val="222222"/>
        </w:rPr>
      </w:pPr>
    </w:p>
    <w:p w14:paraId="77DDC1EB" w14:textId="77777777" w:rsidR="007D5C67" w:rsidRDefault="00032FB3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Phalen, P. L., </w:t>
      </w:r>
      <w:r>
        <w:rPr>
          <w:rFonts w:ascii="Times New Roman" w:hAnsi="Times New Roman" w:cs="Times New Roman"/>
        </w:rPr>
        <w:t xml:space="preserve">Warman, D., Martin, J., &amp; Lysaker, P. (2018). The stigma of voice-hearing experiences: Religiousness and voice-hearing contents matter. </w:t>
      </w:r>
      <w:r>
        <w:rPr>
          <w:rFonts w:ascii="Times New Roman" w:hAnsi="Times New Roman" w:cs="Times New Roman"/>
          <w:i/>
        </w:rPr>
        <w:t>Stigma and Health, 3</w:t>
      </w:r>
      <w:r>
        <w:rPr>
          <w:rFonts w:ascii="Times New Roman" w:hAnsi="Times New Roman" w:cs="Times New Roman"/>
        </w:rPr>
        <w:t xml:space="preserve">(1), 77-84.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10.1037/sah0000075</w:t>
      </w:r>
    </w:p>
    <w:p w14:paraId="11655E7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color w:val="auto"/>
        </w:rPr>
      </w:pPr>
    </w:p>
    <w:p w14:paraId="78E5CC13" w14:textId="59E34359" w:rsidR="007D5C67" w:rsidRDefault="00032FB3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color w:val="222222"/>
        </w:rPr>
        <w:t xml:space="preserve">Kivisto, A., J., Ray, B., &amp; </w:t>
      </w:r>
      <w:r>
        <w:rPr>
          <w:rFonts w:ascii="Times New Roman" w:eastAsia="Times New Roman" w:hAnsi="Times New Roman" w:cs="Times New Roman"/>
          <w:b/>
          <w:color w:val="222222"/>
        </w:rPr>
        <w:t>Phalen, P.L</w:t>
      </w:r>
      <w:r>
        <w:rPr>
          <w:rFonts w:ascii="Times New Roman" w:eastAsia="Times New Roman" w:hAnsi="Times New Roman" w:cs="Times New Roman"/>
          <w:color w:val="222222"/>
        </w:rPr>
        <w:t xml:space="preserve">. (2017). Firearm Legislation and Fatal Police Shootings in the United States. </w:t>
      </w:r>
      <w:r>
        <w:rPr>
          <w:rFonts w:ascii="Times New Roman" w:eastAsia="Times New Roman" w:hAnsi="Times New Roman" w:cs="Times New Roman"/>
          <w:i/>
          <w:color w:val="222222"/>
        </w:rPr>
        <w:t>American Journal of Public Health</w:t>
      </w:r>
      <w:r w:rsidR="00F22458">
        <w:rPr>
          <w:rFonts w:ascii="Times New Roman" w:eastAsia="Times New Roman" w:hAnsi="Times New Roman" w:cs="Times New Roman"/>
          <w:i/>
          <w:color w:val="222222"/>
        </w:rPr>
        <w:t>, 107</w:t>
      </w:r>
      <w:r w:rsidR="00F22458">
        <w:rPr>
          <w:rFonts w:ascii="Times New Roman" w:eastAsia="Times New Roman" w:hAnsi="Times New Roman" w:cs="Times New Roman"/>
          <w:iCs/>
          <w:color w:val="222222"/>
        </w:rPr>
        <w:t>(7), 1068-</w:t>
      </w:r>
      <w:r w:rsidR="002316F3">
        <w:rPr>
          <w:rFonts w:ascii="Times New Roman" w:eastAsia="Times New Roman" w:hAnsi="Times New Roman" w:cs="Times New Roman"/>
          <w:iCs/>
          <w:color w:val="222222"/>
        </w:rPr>
        <w:t>10</w:t>
      </w:r>
      <w:r w:rsidR="00F22458">
        <w:rPr>
          <w:rFonts w:ascii="Times New Roman" w:eastAsia="Times New Roman" w:hAnsi="Times New Roman" w:cs="Times New Roman"/>
          <w:iCs/>
          <w:color w:val="222222"/>
        </w:rPr>
        <w:t>75</w:t>
      </w:r>
      <w:r>
        <w:rPr>
          <w:rFonts w:ascii="Times New Roman" w:eastAsia="Times New Roman" w:hAnsi="Times New Roman" w:cs="Times New Roman"/>
          <w:color w:val="222222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222222"/>
        </w:rPr>
        <w:t>10.2105/AJPH.2017.303770</w:t>
      </w:r>
    </w:p>
    <w:p w14:paraId="22D2F4BB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2037F48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shd w:val="clear" w:color="auto" w:fill="FFFFFF"/>
        </w:rPr>
        <w:t xml:space="preserve">White, D. A., McGuire, A.B., Luther, L., Anderson, A. I., </w:t>
      </w:r>
      <w:r>
        <w:rPr>
          <w:rFonts w:ascii="Times New Roman" w:eastAsia="Times New Roman" w:hAnsi="Times New Roman" w:cs="Times New Roman"/>
          <w:b/>
          <w:shd w:val="clear" w:color="auto" w:fill="FFFFFF"/>
        </w:rPr>
        <w:t>Phalen, P</w:t>
      </w:r>
      <w:r>
        <w:rPr>
          <w:rFonts w:ascii="Times New Roman" w:eastAsia="Times New Roman" w:hAnsi="Times New Roman" w:cs="Times New Roman"/>
          <w:shd w:val="clear" w:color="auto" w:fill="FFFFFF"/>
        </w:rPr>
        <w:t>., &amp; McGrew, J. H. (2017). Consumer factors predicting level of treatment response to Illness Management and Recovery</w:t>
      </w:r>
      <w:r>
        <w:rPr>
          <w:rFonts w:ascii="Times New Roman" w:eastAsia="Times New Roman" w:hAnsi="Times New Roman" w:cs="Times New Roman"/>
          <w:color w:val="auto"/>
        </w:rPr>
        <w:t xml:space="preserve">. </w:t>
      </w:r>
      <w:r>
        <w:rPr>
          <w:rFonts w:ascii="Times New Roman" w:eastAsia="Times New Roman" w:hAnsi="Times New Roman" w:cs="Times New Roman"/>
          <w:i/>
          <w:color w:val="auto"/>
        </w:rPr>
        <w:t>Psychiatric Rehabilitation Journal, 40</w:t>
      </w:r>
      <w:r>
        <w:rPr>
          <w:rFonts w:ascii="Times New Roman" w:eastAsia="Times New Roman" w:hAnsi="Times New Roman" w:cs="Times New Roman"/>
          <w:color w:val="auto"/>
        </w:rPr>
        <w:t>(4), 344-353</w:t>
      </w:r>
      <w:r>
        <w:rPr>
          <w:rFonts w:ascii="Times New Roman" w:eastAsia="Times New Roman" w:hAnsi="Times New Roman" w:cs="Times New Roman"/>
          <w:i/>
          <w:color w:val="auto"/>
        </w:rPr>
        <w:t xml:space="preserve">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>10.1037/prj0000284</w:t>
      </w:r>
    </w:p>
    <w:p w14:paraId="2B369C5D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i/>
          <w:color w:val="222222"/>
        </w:rPr>
      </w:pPr>
    </w:p>
    <w:p w14:paraId="69195FE5" w14:textId="77777777" w:rsidR="007D5C67" w:rsidRDefault="00032FB3">
      <w:pPr>
        <w:spacing w:line="240" w:lineRule="auto"/>
        <w:ind w:left="720" w:hanging="720"/>
      </w:pPr>
      <w:r>
        <w:rPr>
          <w:rFonts w:ascii="Times New Roman" w:hAnsi="Times New Roman" w:cs="Times New Roman"/>
        </w:rPr>
        <w:t xml:space="preserve">Niculescu, A. B., Le-Niculescu, H., Levey, D. F., </w:t>
      </w:r>
      <w:r>
        <w:rPr>
          <w:rFonts w:ascii="Times New Roman" w:hAnsi="Times New Roman" w:cs="Times New Roman"/>
          <w:b/>
        </w:rPr>
        <w:t>Phalen, P.</w:t>
      </w:r>
      <w:r>
        <w:rPr>
          <w:rFonts w:ascii="Times New Roman" w:hAnsi="Times New Roman" w:cs="Times New Roman"/>
        </w:rPr>
        <w:t xml:space="preserve">, Dainton, H. D., Roseberry, K., Niculescu, E., Niezer, J., Williams, A., Graham, D. L., Jones, T., Venugopal, V., Ballew, A., Yard, M., Gelbart, T., Kurian, S. M., Shekhar, A., Schork, N. J., Sandusky, G. E., &amp; Salomon, D. R. (2017).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Precision medicine for suicidality: From universality to subtypes and personalization</w:t>
      </w:r>
      <w:r>
        <w:rPr>
          <w:rFonts w:ascii="Times New Roman" w:eastAsia="Times New Roman" w:hAnsi="Times New Roman" w:cs="Times New Roman"/>
          <w:color w:val="auto"/>
        </w:rPr>
        <w:t>.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i/>
        </w:rPr>
        <w:t>Molecular Psychiatry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i/>
        </w:rPr>
        <w:t>22</w:t>
      </w:r>
      <w:r>
        <w:rPr>
          <w:rFonts w:ascii="Times New Roman" w:hAnsi="Times New Roman" w:cs="Times New Roman"/>
        </w:rPr>
        <w:t xml:space="preserve">(9), 1250-1273.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hAnsi="Times New Roman" w:cs="Times New Roman"/>
        </w:rPr>
        <w:t>10.1038/mp.2017.128</w:t>
      </w:r>
    </w:p>
    <w:p w14:paraId="0D80B24E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1D451335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b/>
        </w:rPr>
        <w:t>Phalen, P. L.</w:t>
      </w:r>
      <w:r>
        <w:rPr>
          <w:rFonts w:ascii="Times New Roman" w:hAnsi="Times New Roman" w:cs="Times New Roman"/>
        </w:rPr>
        <w:t xml:space="preserve"> (2017). </w:t>
      </w:r>
      <w:r>
        <w:rPr>
          <w:rFonts w:ascii="Times New Roman" w:eastAsiaTheme="minorEastAsia" w:hAnsi="Times New Roman" w:cs="Times New Roman"/>
        </w:rPr>
        <w:t>Psychological Distress and Rates of Health Insurance Coverage and Use and Affordability of Mental Health Services, 2013–2014.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Psychiatric Services, 68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(5), 512-515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</w:t>
      </w:r>
      <w:r>
        <w:rPr>
          <w:rFonts w:ascii="Times New Roman" w:eastAsia="Times New Roman" w:hAnsi="Times New Roman" w:cs="Times New Roman"/>
          <w:color w:val="auto"/>
        </w:rPr>
        <w:t xml:space="preserve">10.1176/appi.ps.201500544 </w:t>
      </w:r>
    </w:p>
    <w:p w14:paraId="7DFEACEB" w14:textId="77777777" w:rsidR="007D5C67" w:rsidRDefault="00032FB3">
      <w:pPr>
        <w:spacing w:line="240" w:lineRule="auto"/>
        <w:ind w:left="720"/>
      </w:pPr>
      <w:r>
        <w:rPr>
          <w:rFonts w:ascii="Times New Roman" w:eastAsia="Times New Roman" w:hAnsi="Times New Roman" w:cs="Times New Roman"/>
          <w:color w:val="auto"/>
        </w:rPr>
        <w:t xml:space="preserve">R scripts for this paper posted publicly at </w:t>
      </w:r>
      <w:r>
        <w:rPr>
          <w:rStyle w:val="InternetLink"/>
          <w:rFonts w:ascii="Times New Roman" w:eastAsia="Times New Roman" w:hAnsi="Times New Roman" w:cs="Times New Roman"/>
        </w:rPr>
        <w:t>https://github.com/peterphalen/code-for-publications/</w:t>
      </w:r>
    </w:p>
    <w:p w14:paraId="2E3CBD51" w14:textId="3C9F4B31" w:rsidR="007D5C67" w:rsidRDefault="00380A3B">
      <w:pPr>
        <w:spacing w:line="240" w:lineRule="auto"/>
        <w:ind w:left="720"/>
        <w:rPr>
          <w:rStyle w:val="InternetLink"/>
          <w:rFonts w:ascii="Times New Roman" w:eastAsia="Times New Roman" w:hAnsi="Times New Roman" w:cs="Times New Roman"/>
        </w:rPr>
      </w:pPr>
      <w:r>
        <w:rPr>
          <w:rStyle w:val="InternetLink"/>
          <w:rFonts w:ascii="Times New Roman" w:eastAsia="Times New Roman" w:hAnsi="Times New Roman" w:cs="Times New Roman"/>
        </w:rPr>
        <w:tab/>
      </w:r>
    </w:p>
    <w:p w14:paraId="4D82B7F3" w14:textId="062FD48B" w:rsidR="007D5C67" w:rsidRDefault="00032FB3" w:rsidP="00976914">
      <w:pPr>
        <w:spacing w:line="240" w:lineRule="auto"/>
        <w:ind w:left="720" w:hanging="720"/>
      </w:pPr>
      <w:r>
        <w:rPr>
          <w:rFonts w:ascii="Times New Roman" w:hAnsi="Times New Roman" w:cs="Times New Roman"/>
          <w:b/>
        </w:rPr>
        <w:lastRenderedPageBreak/>
        <w:t xml:space="preserve">Phalen, P. L., </w:t>
      </w:r>
      <w:r>
        <w:rPr>
          <w:rFonts w:ascii="Times New Roman" w:hAnsi="Times New Roman" w:cs="Times New Roman"/>
        </w:rPr>
        <w:t>Dimaggio, G., Popolo, R., &amp; Lysaker, P. (2017). Aspects of Theory of Mind that attenuate the relationship between persecutory delusions and social functioning in schizophrenia spectrum disorders.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Journal of Behavior Therapy and Experimental Psychiatry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56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65-70</w:t>
      </w:r>
      <w:r>
        <w:rPr>
          <w:rFonts w:ascii="Times New Roman" w:eastAsia="Times New Roman" w:hAnsi="Times New Roman" w:cs="Times New Roman"/>
          <w:i/>
          <w:color w:val="auto"/>
        </w:rPr>
        <w:t>.</w:t>
      </w:r>
      <w:r>
        <w:rPr>
          <w:rFonts w:ascii="Times New Roman" w:eastAsia="Times New Roman" w:hAnsi="Times New Roman" w:cs="Times New Roman"/>
          <w:color w:val="auto"/>
        </w:rPr>
        <w:t xml:space="preserve"> </w:t>
      </w:r>
      <w:r>
        <w:rPr>
          <w:rFonts w:ascii="Times New Roman" w:hAnsi="Times New Roman" w:cs="Times New Roman"/>
          <w:bCs/>
        </w:rPr>
        <w:t>https://doi.org/10.1016/j.jbtep.2016.07.008</w:t>
      </w:r>
    </w:p>
    <w:p w14:paraId="73F98707" w14:textId="77777777" w:rsidR="00976914" w:rsidRPr="00976914" w:rsidRDefault="00976914" w:rsidP="00976914">
      <w:pPr>
        <w:spacing w:line="240" w:lineRule="auto"/>
        <w:ind w:left="720" w:hanging="720"/>
      </w:pPr>
    </w:p>
    <w:p w14:paraId="2AD7B9B9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Levey, D. F., Niculescu, E., Le-Niculescu, H., Dainton, H. D., </w:t>
      </w:r>
      <w:r>
        <w:t>Phalen, P. L.</w:t>
      </w:r>
      <w:r>
        <w:rPr>
          <w:b w:val="0"/>
        </w:rPr>
        <w:t xml:space="preserve">, Ladd, T. B., Weber, H., Belanger, E., Graham, D. L., Khan, F. N., Vanipenta, N. P., Stage, E., Ballew, A., Yard, M., Gelbart, T., Shekhar, A., Schork, N. J., Kurian, S. M., Sandusky, G. E., Salomon, D. R., &amp; Niculescu, A. B. (2016). Towards understanding and predicting suicidality in women: Biomarkers and clinical risk assessment. </w:t>
      </w:r>
      <w:r>
        <w:rPr>
          <w:b w:val="0"/>
          <w:i/>
        </w:rPr>
        <w:t>Molecular Psychiatry, 21</w:t>
      </w:r>
      <w:r>
        <w:rPr>
          <w:b w:val="0"/>
        </w:rPr>
        <w:t xml:space="preserve">, 768-785. </w:t>
      </w:r>
      <w:r>
        <w:rPr>
          <w:b w:val="0"/>
          <w:bCs/>
        </w:rPr>
        <w:t>https://doi.org/</w:t>
      </w:r>
      <w:r>
        <w:rPr>
          <w:b w:val="0"/>
        </w:rPr>
        <w:t>10.1038/mp.2016.31</w:t>
      </w:r>
    </w:p>
    <w:p w14:paraId="30FCBCE2" w14:textId="77777777" w:rsidR="007D5C67" w:rsidRDefault="007D5C67">
      <w:pPr>
        <w:spacing w:line="240" w:lineRule="auto"/>
        <w:rPr>
          <w:rFonts w:ascii="Times New Roman" w:hAnsi="Times New Roman" w:cs="Times New Roman"/>
          <w:b/>
          <w:u w:val="single"/>
        </w:rPr>
      </w:pPr>
    </w:p>
    <w:p w14:paraId="6AE6F94C" w14:textId="77777777" w:rsidR="007D5C67" w:rsidRDefault="00032FB3">
      <w:pPr>
        <w:pStyle w:val="Normal1"/>
        <w:spacing w:line="240" w:lineRule="auto"/>
        <w:rPr>
          <w:color w:val="auto"/>
        </w:rPr>
      </w:pPr>
      <w:r>
        <w:t xml:space="preserve">Phalen, P. L., </w:t>
      </w:r>
      <w:r>
        <w:rPr>
          <w:b w:val="0"/>
        </w:rPr>
        <w:t>Viswanadhan, K., Lysaker, P. H., &amp; Warman, D. M. (2015).</w:t>
      </w:r>
      <w:r>
        <w:rPr>
          <w:b w:val="0"/>
          <w:i/>
        </w:rPr>
        <w:t xml:space="preserve"> </w:t>
      </w:r>
      <w:r>
        <w:rPr>
          <w:b w:val="0"/>
          <w:shd w:val="clear" w:color="auto" w:fill="FFFFFF"/>
        </w:rPr>
        <w:t>The relationship between cognitive insight and quality of life in schizophrenia spectrum disorders: Symptom severity as potential moderator</w:t>
      </w:r>
      <w:r>
        <w:rPr>
          <w:b w:val="0"/>
          <w:color w:val="auto"/>
        </w:rPr>
        <w:t xml:space="preserve">. </w:t>
      </w:r>
      <w:r>
        <w:rPr>
          <w:b w:val="0"/>
          <w:i/>
        </w:rPr>
        <w:t>Psychiatry Research</w:t>
      </w:r>
      <w:r>
        <w:rPr>
          <w:b w:val="0"/>
        </w:rPr>
        <w:t xml:space="preserve">, </w:t>
      </w:r>
      <w:r>
        <w:rPr>
          <w:b w:val="0"/>
          <w:i/>
        </w:rPr>
        <w:t>230</w:t>
      </w:r>
      <w:r>
        <w:rPr>
          <w:b w:val="0"/>
        </w:rPr>
        <w:t xml:space="preserve">(3), 839-845. </w:t>
      </w:r>
      <w:r>
        <w:rPr>
          <w:b w:val="0"/>
          <w:bCs/>
        </w:rPr>
        <w:t>https://doi.org/</w:t>
      </w:r>
      <w:r>
        <w:rPr>
          <w:b w:val="0"/>
        </w:rPr>
        <w:t>10.1016/j.psychres.2015.10.014</w:t>
      </w:r>
    </w:p>
    <w:p w14:paraId="39F6D896" w14:textId="77777777" w:rsidR="007D5C67" w:rsidRDefault="007D5C67">
      <w:pPr>
        <w:pStyle w:val="Normal1"/>
        <w:spacing w:line="240" w:lineRule="auto"/>
        <w:rPr>
          <w:b w:val="0"/>
          <w:u w:val="single"/>
        </w:rPr>
      </w:pPr>
    </w:p>
    <w:p w14:paraId="4DDFD59F" w14:textId="77777777" w:rsidR="007D5C67" w:rsidRDefault="00032FB3">
      <w:pPr>
        <w:pStyle w:val="Normal1"/>
        <w:spacing w:line="240" w:lineRule="auto"/>
        <w:rPr>
          <w:b w:val="0"/>
        </w:rPr>
      </w:pPr>
      <w:r>
        <w:rPr>
          <w:b w:val="0"/>
        </w:rPr>
        <w:t xml:space="preserve">Niculescu, A. B., Levey, D. F., </w:t>
      </w:r>
      <w:r>
        <w:t>Phalen, P. L.</w:t>
      </w:r>
      <w:r>
        <w:rPr>
          <w:b w:val="0"/>
        </w:rPr>
        <w:t xml:space="preserve">, Le-Niculescu, H., Dainton, H. D., Jain, N., Belanger, E., James, A., George, S., Weber, H., Graham, D. L., Schweitzer, R., Ladd, T. B., Learman, R., Niculescu, E. M., Vanipenta, N. P., Khan, F. N., Mullen, J., Shankar, G., Cook, S., Humbert, C., Ballew, A., Yard, M., Gelbart, T., Shekhar, A., Schork, N. J., Kurian, S. M., Sandusky, G. E., &amp; Salomon, D. R. (2015). Predicting suicidality using a combined genomic and clinical risk assessment approach. </w:t>
      </w:r>
      <w:r>
        <w:rPr>
          <w:b w:val="0"/>
          <w:i/>
        </w:rPr>
        <w:t>Molecular Psychiatry, 20</w:t>
      </w:r>
      <w:r>
        <w:rPr>
          <w:b w:val="0"/>
        </w:rPr>
        <w:t xml:space="preserve">, 1266-1285. </w:t>
      </w:r>
      <w:r>
        <w:rPr>
          <w:b w:val="0"/>
          <w:bCs/>
        </w:rPr>
        <w:t>https://doi.org/</w:t>
      </w:r>
      <w:r>
        <w:rPr>
          <w:b w:val="0"/>
        </w:rPr>
        <w:t>10.1038/mp.2015.112</w:t>
      </w:r>
    </w:p>
    <w:p w14:paraId="1F131A84" w14:textId="77777777" w:rsidR="007D5C67" w:rsidRDefault="007D5C67">
      <w:pPr>
        <w:spacing w:line="240" w:lineRule="auto"/>
        <w:ind w:left="720" w:hanging="720"/>
        <w:rPr>
          <w:rFonts w:ascii="Times New Roman" w:hAnsi="Times New Roman" w:cs="Times New Roman"/>
        </w:rPr>
      </w:pPr>
    </w:p>
    <w:p w14:paraId="3AED070E" w14:textId="7DD89310" w:rsidR="00E130C9" w:rsidRDefault="00032FB3" w:rsidP="00EF2394">
      <w:pPr>
        <w:spacing w:line="240" w:lineRule="auto"/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D. M.,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Martin, J. M. (2015). </w:t>
      </w:r>
      <w:r>
        <w:rPr>
          <w:rFonts w:ascii="Times New Roman" w:hAnsi="Times New Roman" w:cs="Times New Roman"/>
        </w:rPr>
        <w:t xml:space="preserve">Impact of a brief education about mental illness on stigma of OCD and violent thoughts. </w:t>
      </w:r>
      <w:r>
        <w:rPr>
          <w:rFonts w:ascii="Times New Roman" w:hAnsi="Times New Roman" w:cs="Times New Roman"/>
          <w:i/>
        </w:rPr>
        <w:t>Journal of Obsessive-Compulsive and Related Disorders, 5</w:t>
      </w:r>
      <w:r>
        <w:rPr>
          <w:rFonts w:ascii="Times New Roman" w:hAnsi="Times New Roman" w:cs="Times New Roman"/>
        </w:rPr>
        <w:t>, 16-23.</w:t>
      </w:r>
      <w:r w:rsidR="00821084">
        <w:rPr>
          <w:rFonts w:ascii="Times New Roman" w:hAnsi="Times New Roman" w:cs="Times New Roman"/>
        </w:rPr>
        <w:t xml:space="preserve"> </w:t>
      </w:r>
      <w:r w:rsidR="00821084" w:rsidRPr="00821084">
        <w:rPr>
          <w:rFonts w:ascii="Times New Roman" w:hAnsi="Times New Roman" w:cs="Times New Roman"/>
        </w:rPr>
        <w:t>https://doi.org/10.1016/j.jocrd.2015.01.003</w:t>
      </w:r>
    </w:p>
    <w:p w14:paraId="0DDCEF25" w14:textId="77777777" w:rsidR="0063522F" w:rsidRPr="00EF2394" w:rsidRDefault="0063522F" w:rsidP="00B2668E">
      <w:pPr>
        <w:spacing w:line="240" w:lineRule="auto"/>
        <w:rPr>
          <w:rFonts w:ascii="Times New Roman" w:hAnsi="Times New Roman" w:cs="Times New Roman"/>
        </w:rPr>
      </w:pPr>
    </w:p>
    <w:p w14:paraId="2248A4DA" w14:textId="77777777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 PUBLICATIONS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57E8F418" w14:textId="77777777" w:rsidR="007D5C67" w:rsidRDefault="007D5C67">
      <w:pPr>
        <w:tabs>
          <w:tab w:val="left" w:pos="2160"/>
        </w:tabs>
        <w:spacing w:line="240" w:lineRule="auto"/>
        <w:rPr>
          <w:rFonts w:ascii="Times" w:eastAsia="Times New Roman" w:hAnsi="Times" w:cs="Times New Roman"/>
        </w:rPr>
      </w:pPr>
    </w:p>
    <w:p w14:paraId="1EE91FB4" w14:textId="77777777" w:rsidR="007D5C67" w:rsidRDefault="00032FB3">
      <w:pPr>
        <w:spacing w:line="240" w:lineRule="auto"/>
        <w:ind w:left="720" w:hanging="720"/>
      </w:pPr>
      <w:r>
        <w:rPr>
          <w:rFonts w:ascii="Times" w:eastAsia="Times New Roman" w:hAnsi="Times" w:cs="Times New Roman"/>
          <w:b/>
        </w:rPr>
        <w:t xml:space="preserve">Phalen, P. L. </w:t>
      </w:r>
      <w:r>
        <w:rPr>
          <w:rFonts w:ascii="Times" w:eastAsia="Times New Roman" w:hAnsi="Times" w:cs="Times New Roman"/>
        </w:rPr>
        <w:t>(September, 2013), Psychiatrists</w:t>
      </w:r>
      <w:r>
        <w:rPr>
          <w:rFonts w:ascii="Times New Roman" w:eastAsia="Times New Roman" w:hAnsi="Times New Roman" w:cs="Times New Roman"/>
        </w:rPr>
        <w:t xml:space="preserve"> and African Traditional Healers Ally on Mental Health. </w:t>
      </w:r>
      <w:r>
        <w:rPr>
          <w:rFonts w:ascii="Times New Roman" w:eastAsia="Times New Roman" w:hAnsi="Times New Roman" w:cs="Times New Roman"/>
          <w:i/>
        </w:rPr>
        <w:t>Humanosphere.</w:t>
      </w:r>
      <w:r>
        <w:rPr>
          <w:rFonts w:ascii="Times New Roman" w:eastAsia="Times New Roman" w:hAnsi="Times New Roman" w:cs="Times New Roman"/>
        </w:rPr>
        <w:t xml:space="preserve"> &lt;</w:t>
      </w:r>
      <w:hyperlink r:id="rId20">
        <w:r>
          <w:rPr>
            <w:rStyle w:val="InternetLink"/>
            <w:rFonts w:ascii="Times New Roman" w:eastAsia="Times New Roman" w:hAnsi="Times New Roman" w:cs="Times New Roman"/>
          </w:rPr>
          <w:t>http://www.humanosphere.org/2013/09/psychiatrists-and-traditional-healers-in-west-africa-an-unlikely-alliance/</w:t>
        </w:r>
      </w:hyperlink>
      <w:r>
        <w:rPr>
          <w:rFonts w:ascii="Times New Roman" w:eastAsia="Times New Roman" w:hAnsi="Times New Roman" w:cs="Times New Roman"/>
        </w:rPr>
        <w:t>&gt;</w:t>
      </w:r>
    </w:p>
    <w:p w14:paraId="7071EDD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5DBE4CD0" w14:textId="77777777" w:rsidR="007D5C67" w:rsidRDefault="00032FB3">
      <w:pPr>
        <w:pStyle w:val="Heading1"/>
        <w:shd w:val="clear" w:color="auto" w:fill="FFFFFF"/>
        <w:spacing w:before="0" w:after="0"/>
        <w:ind w:left="720" w:hanging="720"/>
        <w:textAlignment w:val="baseline"/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</w:pPr>
      <w:r>
        <w:rPr>
          <w:rFonts w:ascii="Times New Roman" w:eastAsia="Times New Roman" w:hAnsi="Times New Roman" w:cs="Times New Roman"/>
          <w:color w:val="auto"/>
          <w:sz w:val="22"/>
          <w:szCs w:val="22"/>
        </w:rPr>
        <w:t xml:space="preserve">Phalen, P. L. 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(1 October 2013), </w:t>
      </w:r>
      <w:r>
        <w:rPr>
          <w:rFonts w:ascii="Times New Roman" w:hAnsi="Times New Roman"/>
          <w:b w:val="0"/>
          <w:color w:val="auto"/>
          <w:sz w:val="22"/>
          <w:szCs w:val="22"/>
        </w:rPr>
        <w:t>Guinea hospital shows West how to treat mental illness without chains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b w:val="0"/>
          <w:i/>
          <w:color w:val="auto"/>
          <w:sz w:val="22"/>
          <w:szCs w:val="22"/>
        </w:rPr>
        <w:t>Humanosphere.</w:t>
      </w:r>
      <w:r>
        <w:rPr>
          <w:rFonts w:ascii="Times New Roman" w:eastAsia="Times New Roman" w:hAnsi="Times New Roman" w:cs="Times New Roman"/>
          <w:b w:val="0"/>
          <w:color w:val="auto"/>
          <w:sz w:val="22"/>
          <w:szCs w:val="22"/>
        </w:rPr>
        <w:t xml:space="preserve"> &lt;</w:t>
      </w:r>
      <w:hyperlink r:id="rId21">
        <w:r>
          <w:rPr>
            <w:rStyle w:val="InternetLink"/>
            <w:rFonts w:ascii="Times New Roman" w:eastAsia="Times New Roman" w:hAnsi="Times New Roman" w:cs="Times New Roman"/>
            <w:b w:val="0"/>
            <w:sz w:val="22"/>
            <w:szCs w:val="22"/>
          </w:rPr>
          <w:t>http://www.humanosphere.org/2013/10/guinea-hospital-shows-west-how-to-treat-mental-illness-without-chains/</w:t>
        </w:r>
      </w:hyperlink>
      <w:r>
        <w:rPr>
          <w:rFonts w:ascii="Times New Roman" w:eastAsia="Times New Roman" w:hAnsi="Times New Roman" w:cs="Times New Roman"/>
          <w:b w:val="0"/>
          <w:bCs w:val="0"/>
          <w:color w:val="auto"/>
          <w:sz w:val="22"/>
          <w:szCs w:val="22"/>
        </w:rPr>
        <w:t>&gt;</w:t>
      </w:r>
    </w:p>
    <w:p w14:paraId="1C907C1B" w14:textId="77777777" w:rsidR="0063522F" w:rsidRPr="00533C7A" w:rsidRDefault="0063522F" w:rsidP="00533C7A"/>
    <w:p w14:paraId="4EBCC555" w14:textId="749B2A52" w:rsidR="007D5C67" w:rsidRDefault="00032FB3">
      <w:pPr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INVITED TALKS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  <w:t xml:space="preserve"> </w:t>
      </w:r>
      <w:r w:rsidR="00893888">
        <w:rPr>
          <w:rFonts w:ascii="Times New Roman" w:hAnsi="Times New Roman"/>
          <w:b/>
          <w:u w:val="single"/>
        </w:rPr>
        <w:tab/>
      </w:r>
    </w:p>
    <w:p w14:paraId="3AEB27DE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A654F41" w14:textId="01BD18E1" w:rsidR="0010620B" w:rsidRDefault="0010620B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(May, 2020).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Social Skills Training</w:t>
      </w:r>
      <w:r w:rsidR="00C07DD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(SST)</w:t>
      </w:r>
      <w:r w:rsidR="004F60F6"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</w:t>
      </w:r>
      <w:r w:rsidRPr="004F60F6">
        <w:rPr>
          <w:rFonts w:ascii="Times New Roman" w:eastAsia="Times New Roman" w:hAnsi="Times New Roman" w:cs="Times New Roman"/>
          <w:i/>
          <w:iCs/>
          <w:color w:val="222222"/>
          <w:shd w:val="clear" w:color="auto" w:fill="FFFFFF"/>
        </w:rPr>
        <w:t>Effective Interventions for First Episode Psychosis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. Seminar </w:t>
      </w:r>
      <w:r w:rsidR="000C7251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to be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conducted from Brook Lane Health Services, Inc.</w:t>
      </w:r>
    </w:p>
    <w:p w14:paraId="4E702071" w14:textId="3E996B71" w:rsidR="00C973B0" w:rsidRDefault="00C973B0" w:rsidP="0010620B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1EBB971C" w14:textId="61221700" w:rsidR="00C973B0" w:rsidRDefault="00C973B0" w:rsidP="00C973B0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(February, 2020). </w:t>
      </w:r>
      <w:r w:rsidRPr="00D25511">
        <w:rPr>
          <w:rFonts w:ascii="Times New Roman" w:eastAsia="Times New Roman" w:hAnsi="Times New Roman" w:cs="Times New Roman"/>
          <w:color w:val="222222"/>
          <w:shd w:val="clear" w:color="auto" w:fill="FFFFFF"/>
        </w:rPr>
        <w:t>Dialectical Behavior Therapy for Psychosis and Mania.</w:t>
      </w:r>
      <w:r w:rsidR="0054226C"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Seminar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to be conducted from </w:t>
      </w:r>
      <w:r w:rsidR="00E05712">
        <w:rPr>
          <w:rFonts w:ascii="Times New Roman" w:eastAsia="Times New Roman" w:hAnsi="Times New Roman" w:cs="Times New Roman"/>
          <w:color w:val="222222"/>
          <w:shd w:val="clear" w:color="auto" w:fill="FFFFFF"/>
        </w:rPr>
        <w:t>Perry Point VAMC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.</w:t>
      </w:r>
    </w:p>
    <w:p w14:paraId="4B9E6820" w14:textId="77777777" w:rsidR="0010620B" w:rsidRDefault="0010620B">
      <w:pPr>
        <w:rPr>
          <w:rFonts w:ascii="Times New Roman" w:hAnsi="Times New Roman"/>
          <w:b/>
          <w:u w:val="single"/>
        </w:rPr>
      </w:pPr>
    </w:p>
    <w:p w14:paraId="170D629A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(November, 2015). Tracking the Mind: Planet of the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778C72A7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6217602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(September, 2015). Mental Health Disparities After ‘Obamacare’: Methods for analyzing nationally representative datasets with complex survey designs.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ACT Collaborator Meeting.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University-Purdue University of Indianapolis.</w:t>
      </w:r>
    </w:p>
    <w:p w14:paraId="35D0E986" w14:textId="77777777" w:rsidR="007D5C67" w:rsidRDefault="007D5C67">
      <w:pPr>
        <w:rPr>
          <w:rFonts w:ascii="Times New Roman" w:hAnsi="Times New Roman"/>
          <w:b/>
          <w:u w:val="single"/>
        </w:rPr>
      </w:pPr>
    </w:p>
    <w:p w14:paraId="2D23CABD" w14:textId="11DD173E" w:rsidR="007D5C67" w:rsidRPr="00B2668E" w:rsidRDefault="00032FB3" w:rsidP="00B2668E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lastRenderedPageBreak/>
        <w:t xml:space="preserve">Phalen, P. L.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(January, 2015). Quantitative Psych Assessments: smartphone apps.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Translational Neuroscience Topics (TNT).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Lecture conducted from Indiana University School of Medicine.</w:t>
      </w:r>
    </w:p>
    <w:p w14:paraId="6DB328DF" w14:textId="77777777" w:rsidR="0063522F" w:rsidRDefault="0063522F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1259278" w14:textId="77777777" w:rsidR="007D5C67" w:rsidRDefault="00032FB3">
      <w:r>
        <w:rPr>
          <w:rFonts w:ascii="Times New Roman" w:hAnsi="Times New Roman"/>
          <w:b/>
          <w:u w:val="single"/>
        </w:rPr>
        <w:t>PROFESSIONAL PRESENTATIONS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39EB0C14" w14:textId="77777777" w:rsidR="00CC0DE6" w:rsidRDefault="00CC0DE6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2ACE205" w14:textId="5C594451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Schiffman, J., Bridgwater, M., Thompson, E., Rakhshan Rouhakhtar, P., Millman, Z., </w:t>
      </w:r>
      <w:r w:rsidRPr="00F3126E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, Klaunig, M., Kline, E., &amp; DeLuca, J. (October</w:t>
      </w:r>
      <w:r w:rsidR="00FC0519">
        <w:rPr>
          <w:rFonts w:ascii="Times New Roman" w:eastAsia="Times New Roman" w:hAnsi="Times New Roman" w:cs="Times New Roman"/>
          <w:bCs/>
          <w:color w:val="222222"/>
        </w:rPr>
        <w:t>, 2019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). </w:t>
      </w:r>
      <w:r w:rsidRPr="00C51029">
        <w:rPr>
          <w:rFonts w:ascii="Times New Roman" w:eastAsia="Times New Roman" w:hAnsi="Times New Roman" w:cs="Times New Roman"/>
          <w:bCs/>
          <w:i/>
          <w:iCs/>
          <w:color w:val="222222"/>
        </w:rPr>
        <w:t>Youth at Clinical High Risk and Schools</w:t>
      </w:r>
      <w:r w:rsidRPr="00F3126E">
        <w:rPr>
          <w:rFonts w:ascii="Times New Roman" w:eastAsia="Times New Roman" w:hAnsi="Times New Roman" w:cs="Times New Roman"/>
          <w:bCs/>
          <w:color w:val="222222"/>
        </w:rPr>
        <w:t>. Presentation at The Second National Conference on Advancing Early Psychosis Care, American Psychiatric Association</w:t>
      </w:r>
      <w:r w:rsidR="00813E83">
        <w:rPr>
          <w:rFonts w:ascii="Times New Roman" w:eastAsia="Times New Roman" w:hAnsi="Times New Roman" w:cs="Times New Roman"/>
          <w:bCs/>
          <w:color w:val="222222"/>
        </w:rPr>
        <w:t>.</w:t>
      </w:r>
      <w:r w:rsidRPr="00F3126E">
        <w:rPr>
          <w:rFonts w:ascii="Times New Roman" w:eastAsia="Times New Roman" w:hAnsi="Times New Roman" w:cs="Times New Roman"/>
          <w:bCs/>
          <w:color w:val="222222"/>
        </w:rPr>
        <w:t xml:space="preserve"> New York, NY. </w:t>
      </w:r>
    </w:p>
    <w:p w14:paraId="1CDFF72A" w14:textId="77777777" w:rsidR="00F3126E" w:rsidRDefault="00F3126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493B3273" w14:textId="58604D48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  <w:r>
        <w:rPr>
          <w:rFonts w:ascii="Times New Roman" w:eastAsia="Times New Roman" w:hAnsi="Times New Roman" w:cs="Times New Roman"/>
          <w:bCs/>
          <w:color w:val="222222"/>
        </w:rPr>
        <w:t xml:space="preserve">Niculescu, A., Le-Niculescu, H., Roseberry, K., Levey, D., </w:t>
      </w:r>
      <w:r w:rsidRPr="007D3CB8">
        <w:rPr>
          <w:rFonts w:ascii="Times New Roman" w:eastAsia="Times New Roman" w:hAnsi="Times New Roman" w:cs="Times New Roman"/>
          <w:b/>
          <w:color w:val="222222"/>
        </w:rPr>
        <w:t>Phalen, P.</w:t>
      </w:r>
      <w:r w:rsidRPr="001C15B4">
        <w:rPr>
          <w:rFonts w:ascii="Times New Roman" w:eastAsia="Times New Roman" w:hAnsi="Times New Roman" w:cs="Times New Roman"/>
          <w:bCs/>
          <w:color w:val="222222"/>
        </w:rPr>
        <w:t>,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 Nurnberger, J., Shekhar, A., Kurian, S. (October, 2019). </w:t>
      </w:r>
      <w:r w:rsidRPr="00617CBF">
        <w:rPr>
          <w:rFonts w:ascii="Times New Roman" w:eastAsia="Times New Roman" w:hAnsi="Times New Roman" w:cs="Times New Roman"/>
          <w:bCs/>
          <w:i/>
          <w:iCs/>
          <w:color w:val="222222"/>
        </w:rPr>
        <w:t>Towards Precision Medicine for Mood Disorders: Objective assessment and targeted therapeutics for depression and mania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="00740F18">
        <w:rPr>
          <w:rFonts w:ascii="Times New Roman" w:eastAsia="Times New Roman" w:hAnsi="Times New Roman" w:cs="Times New Roman"/>
          <w:bCs/>
          <w:color w:val="222222"/>
        </w:rPr>
        <w:t>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740F18">
        <w:rPr>
          <w:rFonts w:ascii="Times New Roman" w:eastAsia="Times New Roman" w:hAnsi="Times New Roman" w:cs="Times New Roman"/>
          <w:bCs/>
          <w:color w:val="222222"/>
        </w:rPr>
        <w:t xml:space="preserve"> at the XXVIIth </w:t>
      </w:r>
      <w:r w:rsidRPr="00CC0DE6">
        <w:rPr>
          <w:rFonts w:ascii="Times New Roman" w:eastAsia="Times New Roman" w:hAnsi="Times New Roman" w:cs="Times New Roman"/>
          <w:bCs/>
          <w:color w:val="222222"/>
        </w:rPr>
        <w:t>World Congress of Psychiatric Genetics (WCPG)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  <w:r w:rsidRPr="00CC0DE6">
        <w:rPr>
          <w:rFonts w:ascii="Times New Roman" w:eastAsia="Times New Roman" w:hAnsi="Times New Roman" w:cs="Times New Roman"/>
          <w:bCs/>
          <w:color w:val="222222"/>
        </w:rPr>
        <w:t xml:space="preserve"> Los Angeles, California</w:t>
      </w:r>
      <w:r>
        <w:rPr>
          <w:rFonts w:ascii="Times New Roman" w:eastAsia="Times New Roman" w:hAnsi="Times New Roman" w:cs="Times New Roman"/>
          <w:bCs/>
          <w:color w:val="222222"/>
        </w:rPr>
        <w:t>.</w:t>
      </w:r>
    </w:p>
    <w:p w14:paraId="080312AE" w14:textId="77777777" w:rsidR="00CC0DE6" w:rsidRDefault="00CC0DE6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</w:rPr>
      </w:pPr>
    </w:p>
    <w:p w14:paraId="32B9D355" w14:textId="0BAE2030" w:rsidR="004A660E" w:rsidRPr="004A660E" w:rsidRDefault="004A660E" w:rsidP="00837378">
      <w:pPr>
        <w:spacing w:line="240" w:lineRule="auto"/>
        <w:ind w:left="720" w:hanging="720"/>
        <w:rPr>
          <w:rFonts w:ascii="Times New Roman" w:eastAsia="Times New Roman" w:hAnsi="Times New Roman" w:cs="Times New Roman"/>
          <w:bCs/>
          <w:color w:val="222222"/>
          <w:highlight w:val="white"/>
        </w:rPr>
      </w:pPr>
      <w:r w:rsidRPr="004A660E">
        <w:rPr>
          <w:rFonts w:ascii="Times New Roman" w:eastAsia="Times New Roman" w:hAnsi="Times New Roman" w:cs="Times New Roman"/>
          <w:bCs/>
          <w:color w:val="222222"/>
        </w:rPr>
        <w:t>Jay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Thompson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</w:t>
      </w:r>
      <w:r w:rsidRPr="004A660E">
        <w:rPr>
          <w:rFonts w:ascii="Times New Roman" w:eastAsia="Times New Roman" w:hAnsi="Times New Roman" w:cs="Times New Roman"/>
          <w:b/>
          <w:color w:val="222222"/>
        </w:rPr>
        <w:t>Phalen, P</w:t>
      </w:r>
      <w:r>
        <w:rPr>
          <w:rFonts w:ascii="Times New Roman" w:eastAsia="Times New Roman" w:hAnsi="Times New Roman" w:cs="Times New Roman"/>
          <w:bCs/>
          <w:color w:val="222222"/>
        </w:rPr>
        <w:t>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Shan</w:t>
      </w:r>
      <w:r>
        <w:rPr>
          <w:rFonts w:ascii="Times New Roman" w:eastAsia="Times New Roman" w:hAnsi="Times New Roman" w:cs="Times New Roman"/>
          <w:bCs/>
          <w:color w:val="222222"/>
        </w:rPr>
        <w:t>, L.,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Rakhshan Rouhakhtar</w:t>
      </w:r>
      <w:r>
        <w:rPr>
          <w:rFonts w:ascii="Times New Roman" w:eastAsia="Times New Roman" w:hAnsi="Times New Roman" w:cs="Times New Roman"/>
          <w:bCs/>
          <w:color w:val="222222"/>
        </w:rPr>
        <w:t>, P.,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Andorko</w:t>
      </w:r>
      <w:r>
        <w:rPr>
          <w:rFonts w:ascii="Times New Roman" w:eastAsia="Times New Roman" w:hAnsi="Times New Roman" w:cs="Times New Roman"/>
          <w:bCs/>
          <w:color w:val="222222"/>
        </w:rPr>
        <w:t>, N.,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Fitzgerald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Millman</w:t>
      </w:r>
      <w:r>
        <w:rPr>
          <w:rFonts w:ascii="Times New Roman" w:eastAsia="Times New Roman" w:hAnsi="Times New Roman" w:cs="Times New Roman"/>
          <w:bCs/>
          <w:color w:val="222222"/>
        </w:rPr>
        <w:t>, Z.,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Redman</w:t>
      </w:r>
      <w:r>
        <w:rPr>
          <w:rFonts w:ascii="Times New Roman" w:eastAsia="Times New Roman" w:hAnsi="Times New Roman" w:cs="Times New Roman"/>
          <w:bCs/>
          <w:color w:val="222222"/>
        </w:rPr>
        <w:t>, S.,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Roemer</w:t>
      </w:r>
      <w:r>
        <w:rPr>
          <w:rFonts w:ascii="Times New Roman" w:eastAsia="Times New Roman" w:hAnsi="Times New Roman" w:cs="Times New Roman"/>
          <w:bCs/>
          <w:color w:val="222222"/>
        </w:rPr>
        <w:t>, C.,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DeLuca</w:t>
      </w:r>
      <w:r>
        <w:rPr>
          <w:rFonts w:ascii="Times New Roman" w:eastAsia="Times New Roman" w:hAnsi="Times New Roman" w:cs="Times New Roman"/>
          <w:bCs/>
          <w:color w:val="222222"/>
        </w:rPr>
        <w:t>, J.,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Petti</w:t>
      </w:r>
      <w:r>
        <w:rPr>
          <w:rFonts w:ascii="Times New Roman" w:eastAsia="Times New Roman" w:hAnsi="Times New Roman" w:cs="Times New Roman"/>
          <w:bCs/>
          <w:color w:val="222222"/>
        </w:rPr>
        <w:t>, E.,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Bridgewater</w:t>
      </w:r>
      <w:r>
        <w:rPr>
          <w:rFonts w:ascii="Times New Roman" w:eastAsia="Times New Roman" w:hAnsi="Times New Roman" w:cs="Times New Roman"/>
          <w:bCs/>
          <w:color w:val="222222"/>
        </w:rPr>
        <w:t>, M.,</w:t>
      </w:r>
      <w:r w:rsidRPr="004A660E">
        <w:rPr>
          <w:rFonts w:ascii="Times New Roman" w:eastAsia="Times New Roman" w:hAnsi="Times New Roman" w:cs="Times New Roman"/>
          <w:bCs/>
          <w:color w:val="222222"/>
        </w:rPr>
        <w:t xml:space="preserve"> Schiffman</w:t>
      </w:r>
      <w:r>
        <w:rPr>
          <w:rFonts w:ascii="Times New Roman" w:eastAsia="Times New Roman" w:hAnsi="Times New Roman" w:cs="Times New Roman"/>
          <w:bCs/>
          <w:color w:val="222222"/>
        </w:rPr>
        <w:t>, J</w:t>
      </w:r>
      <w:r w:rsidR="00527679">
        <w:rPr>
          <w:rFonts w:ascii="Times New Roman" w:eastAsia="Times New Roman" w:hAnsi="Times New Roman" w:cs="Times New Roman"/>
          <w:bCs/>
          <w:color w:val="222222"/>
        </w:rPr>
        <w:t xml:space="preserve"> (September, 2019</w:t>
      </w:r>
      <w:r w:rsidR="00E3794F">
        <w:rPr>
          <w:rFonts w:ascii="Times New Roman" w:eastAsia="Times New Roman" w:hAnsi="Times New Roman" w:cs="Times New Roman"/>
          <w:bCs/>
          <w:color w:val="222222"/>
        </w:rPr>
        <w:t>)</w:t>
      </w:r>
      <w:r>
        <w:rPr>
          <w:rFonts w:ascii="Times New Roman" w:eastAsia="Times New Roman" w:hAnsi="Times New Roman" w:cs="Times New Roman"/>
          <w:bCs/>
          <w:color w:val="222222"/>
        </w:rPr>
        <w:t xml:space="preserve">. 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 xml:space="preserve">The Relation Between Positive Symptoms and Suicidal Ideation and Behaviors </w:t>
      </w:r>
      <w:r w:rsidR="00837378"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i</w:t>
      </w:r>
      <w:r w:rsidRPr="00837378">
        <w:rPr>
          <w:rFonts w:ascii="Times New Roman" w:eastAsia="Times New Roman" w:hAnsi="Times New Roman" w:cs="Times New Roman"/>
          <w:bCs/>
          <w:i/>
          <w:iCs/>
          <w:color w:val="222222"/>
        </w:rPr>
        <w:t>n Adolescents At Clinical High Risk For Psychosis</w:t>
      </w:r>
      <w:r w:rsidRPr="004A660E">
        <w:rPr>
          <w:rFonts w:ascii="Times New Roman" w:eastAsia="Times New Roman" w:hAnsi="Times New Roman" w:cs="Times New Roman"/>
          <w:bCs/>
          <w:color w:val="222222"/>
        </w:rPr>
        <w:t>.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Poster present</w:t>
      </w:r>
      <w:r w:rsidR="00A87D9B">
        <w:rPr>
          <w:rFonts w:ascii="Times New Roman" w:eastAsia="Times New Roman" w:hAnsi="Times New Roman" w:cs="Times New Roman"/>
          <w:bCs/>
          <w:color w:val="222222"/>
        </w:rPr>
        <w:t>ation</w:t>
      </w:r>
      <w:r w:rsidR="00837378">
        <w:rPr>
          <w:rFonts w:ascii="Times New Roman" w:eastAsia="Times New Roman" w:hAnsi="Times New Roman" w:cs="Times New Roman"/>
          <w:bCs/>
          <w:color w:val="222222"/>
        </w:rPr>
        <w:t xml:space="preserve"> at the </w:t>
      </w:r>
      <w:r w:rsidR="00837378" w:rsidRPr="00837378">
        <w:rPr>
          <w:rFonts w:ascii="Times New Roman" w:eastAsia="Times New Roman" w:hAnsi="Times New Roman" w:cs="Times New Roman"/>
          <w:bCs/>
          <w:color w:val="222222"/>
        </w:rPr>
        <w:t>Thirty-Third Annual Meeting of the Society for Research in Psychopathology</w:t>
      </w:r>
      <w:r w:rsidR="00837378">
        <w:rPr>
          <w:rFonts w:ascii="Times New Roman" w:eastAsia="Times New Roman" w:hAnsi="Times New Roman" w:cs="Times New Roman"/>
          <w:bCs/>
          <w:color w:val="222222"/>
        </w:rPr>
        <w:t>. Buffalo, NY.</w:t>
      </w:r>
    </w:p>
    <w:p w14:paraId="3145EEF0" w14:textId="77777777" w:rsidR="004A660E" w:rsidRDefault="004A660E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C99DB94" w14:textId="60CAE049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bCs/>
          <w:color w:val="222222"/>
          <w:highlight w:val="white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 xml:space="preserve">(July, 2019). </w:t>
      </w:r>
      <w:r>
        <w:rPr>
          <w:rFonts w:ascii="Times New Roman" w:eastAsia="Times New Roman" w:hAnsi="Times New Roman" w:cs="Times New Roman"/>
          <w:i/>
          <w:iCs/>
          <w:color w:val="222222"/>
          <w:highlight w:val="white"/>
          <w:shd w:val="clear" w:color="auto" w:fill="FFFFFF"/>
        </w:rPr>
        <w:t>Dialectical Behavior Therapy for Psychosis: A case study</w:t>
      </w:r>
      <w:r>
        <w:rPr>
          <w:rFonts w:ascii="Times New Roman" w:hAnsi="Times New Roman"/>
          <w:i/>
          <w:iCs/>
        </w:rPr>
        <w:t xml:space="preserve">. </w:t>
      </w:r>
      <w:r>
        <w:rPr>
          <w:rFonts w:ascii="Times New Roman" w:hAnsi="Times New Roman"/>
        </w:rPr>
        <w:t xml:space="preserve">Poster </w:t>
      </w:r>
      <w:r>
        <w:rPr>
          <w:rFonts w:ascii="Times New Roman" w:eastAsia="Times New Roman" w:hAnsi="Times New Roman" w:cs="Times New Roman"/>
          <w:color w:val="222222"/>
          <w:highlight w:val="white"/>
          <w:shd w:val="clear" w:color="auto" w:fill="FFFFFF"/>
        </w:rPr>
        <w:t>presented at Beckfest 2019 (International Cognitive Behavioral Therapy for Psychosis). Philadelphia, PA.</w:t>
      </w:r>
    </w:p>
    <w:p w14:paraId="65899ED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B9FBBD4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Lowder, E., Ray, B., Kivisto, A.,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Gil, H (November, 2018).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Mortality following naloxone encounters with emergency medical services.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Abstract presented at the American Public Health Association’s 2018 Annual Meeting &amp; Expo. San Diego, CA.</w:t>
      </w:r>
    </w:p>
    <w:p w14:paraId="69F59B6A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5824D3" w14:textId="761E468E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2018).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Personal beliefs/experiences and stigma toward voice-hearers..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</w:t>
      </w:r>
      <w:r w:rsidR="0048464C">
        <w:rPr>
          <w:rFonts w:ascii="Times New Roman" w:hAnsi="Times New Roman" w:cs="Times New Roman"/>
        </w:rPr>
        <w:t>ation</w:t>
      </w:r>
      <w:r>
        <w:rPr>
          <w:rFonts w:ascii="Times New Roman" w:hAnsi="Times New Roman" w:cs="Times New Roman"/>
        </w:rPr>
        <w:t xml:space="preserve"> at the 2018 ABCT Conference. Washington, DC.</w:t>
      </w:r>
    </w:p>
    <w:p w14:paraId="66897B08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4341CD94" w14:textId="40EE7248" w:rsidR="007D5C67" w:rsidRDefault="00032FB3">
      <w:pPr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Rakhshan, P.,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Phalen, P.,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Thompson, E., Andorko, N., Millman, Z. B., Sun, S, and Schiffman, J. (July,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Factor Analysis of the Prime Screen: Introducing the Prime-8.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Paper present</w:t>
      </w:r>
      <w:r w:rsidR="003B7386"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>ation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 at the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2018 APA Division 45 (Psychological Study of Culture, Ethnicity, and Race) Research Conference.</w:t>
      </w:r>
    </w:p>
    <w:p w14:paraId="4E788147" w14:textId="77777777" w:rsidR="007D5C67" w:rsidRDefault="007D5C67">
      <w:pPr>
        <w:ind w:left="720" w:hanging="720"/>
        <w:rPr>
          <w:rFonts w:ascii="Times New Roman" w:eastAsia="Times New Roman" w:hAnsi="Times New Roman" w:cs="Times New Roman"/>
          <w:color w:val="auto"/>
        </w:rPr>
      </w:pPr>
    </w:p>
    <w:p w14:paraId="00046AD2" w14:textId="77777777" w:rsidR="007D5C67" w:rsidRDefault="00032FB3">
      <w:pPr>
        <w:ind w:left="720" w:hanging="720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bCs/>
          <w:color w:val="222222"/>
          <w:shd w:val="clear" w:color="auto" w:fill="FFFFFF"/>
        </w:rPr>
        <w:t xml:space="preserve">(January, 2018). 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 xml:space="preserve">Modeling </w:t>
      </w:r>
      <w:r>
        <w:rPr>
          <w:rFonts w:ascii="Times New Roman" w:hAnsi="Times New Roman" w:cs="Times New Roman"/>
          <w:i/>
        </w:rPr>
        <w:t xml:space="preserve">the fentanyl crisis in Indianapolis using multilevel Bayesian regression. </w:t>
      </w:r>
      <w:r>
        <w:rPr>
          <w:rFonts w:ascii="Times New Roman" w:hAnsi="Times New Roman" w:cs="Times New Roman"/>
        </w:rPr>
        <w:t>Poster presentation at the StanCon 2018 conference. Pacific Grove, California.</w:t>
      </w:r>
    </w:p>
    <w:p w14:paraId="4482AE97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6470A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Warman, D, &amp; Martin, J. (November, 2017). </w:t>
      </w:r>
      <w:r>
        <w:rPr>
          <w:rFonts w:ascii="Times New Roman" w:eastAsia="Times New Roman" w:hAnsi="Times New Roman" w:cs="Times New Roman"/>
          <w:b/>
          <w:bCs/>
          <w:color w:val="222222"/>
          <w:shd w:val="clear" w:color="auto" w:fill="FFFFFF"/>
        </w:rPr>
        <w:t> </w:t>
      </w:r>
      <w:r>
        <w:rPr>
          <w:rFonts w:ascii="Times New Roman" w:eastAsia="Times New Roman" w:hAnsi="Times New Roman" w:cs="Times New Roman"/>
          <w:bCs/>
          <w:i/>
          <w:color w:val="222222"/>
          <w:shd w:val="clear" w:color="auto" w:fill="FFFFFF"/>
        </w:rPr>
        <w:t>What aspects of religiousness are associated with psychosis-proneness?</w:t>
      </w:r>
      <w:r>
        <w:rPr>
          <w:rFonts w:ascii="Times New Roman" w:hAnsi="Times New Roman" w:cs="Times New Roman"/>
          <w:i/>
        </w:rPr>
        <w:t xml:space="preserve"> </w:t>
      </w:r>
      <w:r>
        <w:rPr>
          <w:rFonts w:ascii="Times New Roman" w:hAnsi="Times New Roman" w:cs="Times New Roman"/>
        </w:rPr>
        <w:t>Poster presentation at the 2017 ABCT Conference. San Diego, California.</w:t>
      </w:r>
    </w:p>
    <w:p w14:paraId="50FB4A6C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5362FABC" w14:textId="093CB804" w:rsidR="009679B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 New Roman" w:hAnsi="Times New Roman"/>
          <w:i/>
        </w:rPr>
        <w:t>The content of auditory verbal hallucinations determines whether the voice-hearer is perceived as mentally ill.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796C370F" w14:textId="77777777" w:rsidR="003A2470" w:rsidRDefault="003A2470" w:rsidP="009679B7">
      <w:pPr>
        <w:ind w:left="720" w:hanging="720"/>
        <w:rPr>
          <w:rFonts w:ascii="Times New Roman" w:hAnsi="Times New Roman"/>
        </w:rPr>
      </w:pPr>
    </w:p>
    <w:p w14:paraId="1739CE8C" w14:textId="77777777" w:rsidR="007D5C67" w:rsidRDefault="00032FB3" w:rsidP="009679B7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>Cognitive insight and intolerance of uncertainty: pros and cons of second-guessing</w:t>
      </w:r>
      <w:r>
        <w:rPr>
          <w:rFonts w:ascii="Times New Roman" w:hAnsi="Times New Roman"/>
          <w:i/>
        </w:rPr>
        <w:t xml:space="preserve">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1FB598F1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14B9255A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Self-transcendence and thought action fusion.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</w:t>
      </w:r>
      <w:r>
        <w:rPr>
          <w:rFonts w:ascii="Times New Roman" w:hAnsi="Times New Roman"/>
        </w:rPr>
        <w:t>2016 ABCT Conference. New York City, New York.</w:t>
      </w:r>
    </w:p>
    <w:p w14:paraId="1DDAB255" w14:textId="77777777" w:rsidR="007D5C67" w:rsidRDefault="007D5C67">
      <w:pPr>
        <w:ind w:left="720" w:hanging="720"/>
        <w:rPr>
          <w:rFonts w:ascii="Times New Roman" w:hAnsi="Times New Roman"/>
        </w:rPr>
      </w:pPr>
    </w:p>
    <w:p w14:paraId="69F8290A" w14:textId="77777777" w:rsidR="007D5C67" w:rsidRDefault="00032FB3">
      <w:pPr>
        <w:ind w:left="720" w:hanging="720"/>
        <w:rPr>
          <w:rFonts w:ascii="Times New Roman" w:hAnsi="Times New Roman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lastRenderedPageBreak/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 xml:space="preserve">Phalen, P.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&amp; Warman, D. (November, 2016). </w:t>
      </w:r>
      <w:r>
        <w:rPr>
          <w:rFonts w:ascii="Times" w:hAnsi="Times"/>
          <w:i/>
        </w:rPr>
        <w:t xml:space="preserve">Thought action fusion and specific components of religiosity. 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Poster presentation at the </w:t>
      </w:r>
      <w:r>
        <w:rPr>
          <w:rFonts w:ascii="Times New Roman" w:hAnsi="Times New Roman"/>
        </w:rPr>
        <w:t>2016 ABCT Conference. New York City, New York.</w:t>
      </w:r>
    </w:p>
    <w:p w14:paraId="704B4D61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3E47FE5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Cognitive insight and probabilistic Reasoning.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400B3F32" w14:textId="77777777" w:rsidR="007D5C67" w:rsidRDefault="007D5C67">
      <w:pPr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A843430" w14:textId="77777777" w:rsidR="007D5C67" w:rsidRDefault="00032FB3">
      <w:pPr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Relationship between Obsessive Compulsive beliefs and psychosis proneness in a non-clinical sample.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0CD2D2CF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EEDF99D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, &amp; Warman, D. M. (November, 2015). 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Obsessive Compulsive beliefs and their relationship with attitudes toward people with violent thoughts.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 Poster presentation at the 2015 ABCT Conference. Chicago, Illinois.</w:t>
      </w:r>
    </w:p>
    <w:p w14:paraId="5A8DA82B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077952F0" w14:textId="77777777" w:rsidR="007D5C67" w:rsidRDefault="00032FB3">
      <w:pPr>
        <w:spacing w:line="240" w:lineRule="auto"/>
        <w:ind w:left="720" w:hanging="720"/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Niculescu, A. B.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The effects of childhood trauma on adult psychosis are modulated by temperament.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546F8872" w14:textId="77777777" w:rsidR="007D5C67" w:rsidRDefault="007D5C67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  <w:highlight w:val="white"/>
        </w:rPr>
      </w:pPr>
    </w:p>
    <w:p w14:paraId="55D24D49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 xml:space="preserve">Viswanadhan, K., </w:t>
      </w: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&amp; Warman, D. W. (August, 2015).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Thought-action fusion and psychosis proneness.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American Psychological Association Conference, Toronto, Canada.</w:t>
      </w:r>
    </w:p>
    <w:p w14:paraId="7FEBDB7B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color w:val="222222"/>
          <w:highlight w:val="white"/>
        </w:rPr>
      </w:pPr>
    </w:p>
    <w:p w14:paraId="16500874" w14:textId="77777777" w:rsidR="007D5C67" w:rsidRDefault="00032FB3">
      <w:pPr>
        <w:spacing w:line="240" w:lineRule="auto"/>
        <w:ind w:left="720" w:hanging="720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eastAsia="Times New Roman" w:hAnsi="Times New Roman" w:cs="Times New Roman"/>
          <w:b/>
          <w:color w:val="222222"/>
          <w:shd w:val="clear" w:color="auto" w:fill="FFFFFF"/>
        </w:rPr>
        <w:t>Phalen, P. L.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, Lysaker, P. H., &amp; Warman, D. W. (November, 2014).</w:t>
      </w:r>
      <w:r>
        <w:rPr>
          <w:rFonts w:ascii="Times New Roman" w:eastAsia="Times New Roman" w:hAnsi="Times New Roman" w:cs="Times New Roman"/>
          <w:color w:val="222222"/>
        </w:rPr>
        <w:t> </w:t>
      </w:r>
      <w:r>
        <w:rPr>
          <w:rFonts w:ascii="Times New Roman" w:eastAsia="Times New Roman" w:hAnsi="Times New Roman" w:cs="Times New Roman"/>
          <w:i/>
          <w:color w:val="222222"/>
          <w:shd w:val="clear" w:color="auto" w:fill="FFFFFF"/>
        </w:rPr>
        <w:t>Evaluation of the Peters et al. Delusions Inventory as an assessment of current psychosis severity.</w:t>
      </w:r>
      <w:r>
        <w:rPr>
          <w:rFonts w:ascii="Times New Roman" w:eastAsia="Times New Roman" w:hAnsi="Times New Roman" w:cs="Times New Roman"/>
          <w:color w:val="222222"/>
          <w:shd w:val="clear" w:color="auto" w:fill="FFFFFF"/>
        </w:rPr>
        <w:t> Poster presentation at the Indiana Psychological Association Conference, Indianapolis, IN.</w:t>
      </w:r>
    </w:p>
    <w:p w14:paraId="17610CE8" w14:textId="77777777" w:rsidR="007D5C67" w:rsidRDefault="007D5C67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</w:p>
    <w:p w14:paraId="7B37B59F" w14:textId="478930D6" w:rsidR="007D5C67" w:rsidRDefault="00032FB3" w:rsidP="002A4F0B">
      <w:pPr>
        <w:shd w:val="clear" w:color="auto" w:fill="FFFFFF"/>
        <w:spacing w:line="240" w:lineRule="auto"/>
        <w:ind w:left="720" w:hanging="720"/>
        <w:rPr>
          <w:rFonts w:ascii="Times New Roman" w:eastAsia="Times New Roman" w:hAnsi="Times New Roman" w:cs="Times New Roman"/>
          <w:color w:val="222222"/>
        </w:rPr>
      </w:pPr>
      <w:r>
        <w:rPr>
          <w:rFonts w:ascii="Times New Roman" w:eastAsia="Times New Roman" w:hAnsi="Times New Roman" w:cs="Times New Roman"/>
          <w:b/>
          <w:color w:val="222222"/>
        </w:rPr>
        <w:t>Phalen, P. L.</w:t>
      </w:r>
      <w:r>
        <w:rPr>
          <w:rFonts w:ascii="Times New Roman" w:eastAsia="Times New Roman" w:hAnsi="Times New Roman" w:cs="Times New Roman"/>
          <w:color w:val="222222"/>
        </w:rPr>
        <w:t>, Viswanadhan, K., Lysaker, P. H., &amp; Warman, D. W. (November, 2014). </w:t>
      </w:r>
      <w:r>
        <w:rPr>
          <w:rFonts w:ascii="Times New Roman" w:eastAsia="Times New Roman" w:hAnsi="Times New Roman" w:cs="Times New Roman"/>
          <w:i/>
          <w:color w:val="222222"/>
        </w:rPr>
        <w:t>Clinical insight, cognitive insight, and quality of life for individuals with schizophrenia. </w:t>
      </w:r>
      <w:r>
        <w:rPr>
          <w:rFonts w:ascii="Times New Roman" w:eastAsia="Times New Roman" w:hAnsi="Times New Roman" w:cs="Times New Roman"/>
          <w:color w:val="222222"/>
        </w:rPr>
        <w:t>Poster presentation at the Indiana Psychological Association Conference, Indianapolis, IN.</w:t>
      </w:r>
    </w:p>
    <w:p w14:paraId="5DFDDF34" w14:textId="77777777" w:rsidR="006E50F8" w:rsidRPr="002A4F0B" w:rsidRDefault="006E50F8" w:rsidP="0055655D">
      <w:pPr>
        <w:shd w:val="clear" w:color="auto" w:fill="FFFFFF"/>
        <w:spacing w:line="240" w:lineRule="auto"/>
      </w:pPr>
    </w:p>
    <w:p w14:paraId="233F890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CLINICAL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7799981" w14:textId="77777777" w:rsidR="007D5C67" w:rsidRDefault="007D5C67">
      <w:pPr>
        <w:spacing w:line="240" w:lineRule="auto"/>
        <w:ind w:left="2070" w:hanging="2070"/>
        <w:rPr>
          <w:rFonts w:ascii="Times New Roman" w:eastAsia="Times New Roman" w:hAnsi="Times New Roman" w:cs="Times New Roman"/>
          <w:bCs/>
        </w:rPr>
      </w:pPr>
    </w:p>
    <w:p w14:paraId="6F02C546" w14:textId="77777777" w:rsidR="007D5C67" w:rsidRDefault="00032FB3">
      <w:pPr>
        <w:spacing w:line="240" w:lineRule="auto"/>
        <w:ind w:left="1800" w:hanging="1800"/>
        <w:rPr>
          <w:rStyle w:val="Strong"/>
          <w:rFonts w:ascii="Times New Roman" w:hAnsi="Times New Roman" w:cs="Times New Roman"/>
          <w:b w:val="0"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VISN 5 MIRECC</w:t>
      </w:r>
      <w:r>
        <w:rPr>
          <w:rStyle w:val="Strong"/>
          <w:rFonts w:ascii="Times New Roman" w:hAnsi="Times New Roman" w:cs="Times New Roman"/>
          <w:b w:val="0"/>
        </w:rPr>
        <w:t>, Baltimore, Maryland</w:t>
      </w:r>
    </w:p>
    <w:p w14:paraId="5856FF5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VA Maryland Health Care System/University of Maryland School of Medicine Psychology Internship Consortium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1C8EC8FC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Indiana University School of Medicine</w:t>
      </w:r>
      <w:r>
        <w:rPr>
          <w:rFonts w:ascii="Times New Roman" w:eastAsia="Times New Roman" w:hAnsi="Times New Roman" w:cs="Times New Roman"/>
          <w:bCs/>
        </w:rPr>
        <w:t>, Indianapolis, Indiana</w:t>
      </w:r>
    </w:p>
    <w:p w14:paraId="2CC1223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2015-2016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Roudebush VA Medical Center</w:t>
      </w:r>
      <w:r>
        <w:rPr>
          <w:rFonts w:ascii="Times New Roman" w:eastAsia="Times New Roman" w:hAnsi="Times New Roman" w:cs="Times New Roman"/>
          <w:bCs/>
        </w:rPr>
        <w:t>, clinic dir. Paul Lysaker, Indianapolis, Indiana</w:t>
      </w:r>
    </w:p>
    <w:p w14:paraId="084B954B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2014-2015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Richmond State Hospital</w:t>
      </w:r>
      <w:r>
        <w:rPr>
          <w:rFonts w:ascii="Times New Roman" w:eastAsia="Times New Roman" w:hAnsi="Times New Roman" w:cs="Times New Roman"/>
          <w:bCs/>
        </w:rPr>
        <w:t>, Richmond, Indiana</w:t>
      </w:r>
    </w:p>
    <w:p w14:paraId="56AB1FE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Community Psychiatric Clinic (CPC)</w:t>
      </w:r>
      <w:r>
        <w:rPr>
          <w:rFonts w:ascii="Times New Roman" w:eastAsia="Times New Roman" w:hAnsi="Times New Roman" w:cs="Times New Roman"/>
          <w:bCs/>
        </w:rPr>
        <w:t>, Seattle, Washington</w:t>
      </w:r>
    </w:p>
    <w:p w14:paraId="7DF2FF6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DESC (Main Shelter)</w:t>
      </w:r>
      <w:r>
        <w:rPr>
          <w:rFonts w:ascii="Times New Roman" w:eastAsia="Times New Roman" w:hAnsi="Times New Roman" w:cs="Times New Roman"/>
          <w:bCs/>
        </w:rPr>
        <w:t>, Seattle, WA</w:t>
      </w:r>
    </w:p>
    <w:p w14:paraId="642F52AF" w14:textId="43CE6785" w:rsidR="00675FC4" w:rsidRPr="00E03E07" w:rsidRDefault="00032FB3" w:rsidP="00E03E07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>2007-2010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Oregon Partnership: Lifeline (Suicide) and Helpline (D&amp;A)</w:t>
      </w:r>
      <w:r>
        <w:rPr>
          <w:rFonts w:ascii="Times New Roman" w:eastAsia="Times New Roman" w:hAnsi="Times New Roman" w:cs="Times New Roman"/>
          <w:bCs/>
        </w:rPr>
        <w:t>, Portland, O</w:t>
      </w:r>
    </w:p>
    <w:p w14:paraId="77526C7D" w14:textId="77777777" w:rsidR="0055655D" w:rsidRDefault="0055655D" w:rsidP="00675FC4">
      <w:pPr>
        <w:spacing w:line="240" w:lineRule="auto"/>
        <w:rPr>
          <w:rFonts w:ascii="Times New Roman" w:eastAsia="Times New Roman" w:hAnsi="Times New Roman" w:cs="Times New Roman"/>
          <w:bCs/>
        </w:rPr>
      </w:pPr>
    </w:p>
    <w:p w14:paraId="0F8C523F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RESEARCH POSITIONS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3BFACE" w14:textId="77777777" w:rsidR="007D5C67" w:rsidRDefault="007D5C67">
      <w:pPr>
        <w:spacing w:line="240" w:lineRule="auto"/>
        <w:rPr>
          <w:rFonts w:ascii="Times New Roman" w:eastAsia="Times New Roman" w:hAnsi="Times New Roman" w:cs="Times New Roman"/>
          <w:b/>
          <w:u w:val="single"/>
        </w:rPr>
      </w:pPr>
    </w:p>
    <w:p w14:paraId="391161F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</w:rPr>
        <w:t>2018-present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VISN 5 MIRECC</w:t>
      </w:r>
      <w:r>
        <w:rPr>
          <w:rFonts w:ascii="Times New Roman" w:eastAsia="Times New Roman" w:hAnsi="Times New Roman" w:cs="Times New Roman"/>
          <w:bCs/>
        </w:rPr>
        <w:t>, Baltimore, Maryland</w:t>
      </w:r>
    </w:p>
    <w:p w14:paraId="6AE906B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</w:rPr>
        <w:t>2017-2018</w:t>
      </w:r>
      <w:r>
        <w:rPr>
          <w:rFonts w:ascii="Times New Roman" w:eastAsia="Times New Roman" w:hAnsi="Times New Roman" w:cs="Times New Roman"/>
        </w:rPr>
        <w:tab/>
      </w:r>
      <w:r>
        <w:rPr>
          <w:rStyle w:val="Strong"/>
          <w:rFonts w:ascii="Times New Roman" w:hAnsi="Times New Roman" w:cs="Times New Roman"/>
          <w:b w:val="0"/>
          <w:u w:val="single"/>
        </w:rPr>
        <w:t>VA Maryland Health Care System/University of Maryland School of Medicine Psychology Internship Consortium</w:t>
      </w:r>
      <w:r>
        <w:rPr>
          <w:rStyle w:val="Strong"/>
          <w:rFonts w:ascii="Times New Roman" w:hAnsi="Times New Roman" w:cs="Times New Roman"/>
          <w:b w:val="0"/>
        </w:rPr>
        <w:t>, Research Rotation, Baltimore, Maryland</w:t>
      </w:r>
    </w:p>
    <w:p w14:paraId="08B48D1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Roudebush VA Medical Center, Indiana University School of Medicine</w:t>
      </w:r>
      <w:r>
        <w:rPr>
          <w:rFonts w:ascii="Times New Roman" w:eastAsia="Times New Roman" w:hAnsi="Times New Roman" w:cs="Times New Roman"/>
        </w:rPr>
        <w:t>, Dr. Alexander Niculescu, Laboratory of Neurophenomics, Indianapolis, Indiana</w:t>
      </w:r>
    </w:p>
    <w:p w14:paraId="1194FB08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2013-2017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u w:val="single"/>
        </w:rPr>
        <w:t>University of Indianapolis</w:t>
      </w:r>
      <w:r>
        <w:rPr>
          <w:rFonts w:ascii="Times New Roman" w:eastAsia="Times New Roman" w:hAnsi="Times New Roman" w:cs="Times New Roman"/>
        </w:rPr>
        <w:t>, Dr. Debbie Warman, Indianapolis, Indiana</w:t>
      </w:r>
    </w:p>
    <w:p w14:paraId="1B6F0F51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2013-2014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u w:val="single"/>
        </w:rPr>
        <w:t>Indiana University-Purdue University of Indianapolis,</w:t>
      </w:r>
      <w:r>
        <w:rPr>
          <w:rFonts w:ascii="Times New Roman" w:eastAsia="Times New Roman" w:hAnsi="Times New Roman" w:cs="Times New Roman"/>
          <w:bCs/>
          <w:u w:val="single"/>
        </w:rPr>
        <w:t xml:space="preserve"> Roudebush VA Medical Center</w:t>
      </w:r>
      <w:r>
        <w:rPr>
          <w:rFonts w:ascii="Times New Roman" w:eastAsia="Times New Roman" w:hAnsi="Times New Roman" w:cs="Times New Roman"/>
        </w:rPr>
        <w:t>,</w:t>
      </w:r>
      <w:r>
        <w:rPr>
          <w:rFonts w:ascii="Times New Roman" w:eastAsia="Times New Roman" w:hAnsi="Times New Roman" w:cs="Times New Roman"/>
          <w:bCs/>
        </w:rPr>
        <w:t xml:space="preserve"> Dr. Alan McGuire, Indianapolis, IN </w:t>
      </w:r>
    </w:p>
    <w:p w14:paraId="4A133537" w14:textId="69D163DD" w:rsidR="0055655D" w:rsidRPr="00B2668E" w:rsidRDefault="00032FB3" w:rsidP="00B2668E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2011-2013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Research and Therapy Clinics, University of Washington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</w:rPr>
        <w:t>Dr. Marsha Linehan, Seattle, WA</w:t>
      </w:r>
    </w:p>
    <w:p w14:paraId="39A9A346" w14:textId="77777777" w:rsidR="00C07A63" w:rsidRDefault="00C07A6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2BFB0CD2" w14:textId="6DC6E01A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TEACHING/SUPERVISION EXPERIENCE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59278D4F" w14:textId="77777777" w:rsidR="007D5C67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</w:p>
    <w:p w14:paraId="5D64F24E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Spring 2017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Biostatistics for Public Health Professionals</w:t>
      </w:r>
      <w:r>
        <w:rPr>
          <w:rFonts w:ascii="Times New Roman" w:eastAsia="Times New Roman" w:hAnsi="Times New Roman" w:cs="Times New Roman"/>
          <w:bCs/>
        </w:rPr>
        <w:t>, University of Indianapolis, Master’s level course for MPH program</w:t>
      </w:r>
    </w:p>
    <w:p w14:paraId="04B075A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  <w:bCs/>
        </w:rPr>
      </w:pPr>
      <w:r>
        <w:rPr>
          <w:rFonts w:ascii="Times New Roman" w:eastAsia="Times New Roman" w:hAnsi="Times New Roman" w:cs="Times New Roman"/>
          <w:bCs/>
        </w:rPr>
        <w:t>Fall 2016</w:t>
      </w:r>
      <w:r>
        <w:rPr>
          <w:rFonts w:ascii="Times New Roman" w:eastAsia="Times New Roman" w:hAnsi="Times New Roman" w:cs="Times New Roman"/>
          <w:bCs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Adjunct Professor</w:t>
      </w:r>
      <w:r>
        <w:rPr>
          <w:rFonts w:ascii="Times New Roman" w:eastAsia="Times New Roman" w:hAnsi="Times New Roman" w:cs="Times New Roman"/>
          <w:bCs/>
        </w:rPr>
        <w:t xml:space="preserve">, </w:t>
      </w:r>
      <w:r>
        <w:rPr>
          <w:rFonts w:ascii="Times New Roman" w:eastAsia="Times New Roman" w:hAnsi="Times New Roman" w:cs="Times New Roman"/>
          <w:bCs/>
          <w:i/>
        </w:rPr>
        <w:t>Psychopathology</w:t>
      </w:r>
      <w:r>
        <w:rPr>
          <w:rFonts w:ascii="Times New Roman" w:eastAsia="Times New Roman" w:hAnsi="Times New Roman" w:cs="Times New Roman"/>
          <w:bCs/>
        </w:rPr>
        <w:t xml:space="preserve">, University of Indianapolis, Undergraduate level </w:t>
      </w:r>
    </w:p>
    <w:p w14:paraId="009F317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Acting Shelter Supervisor</w:t>
      </w:r>
      <w:r>
        <w:rPr>
          <w:rFonts w:ascii="Times New Roman" w:eastAsia="Times New Roman" w:hAnsi="Times New Roman" w:cs="Times New Roman"/>
          <w:bCs/>
        </w:rPr>
        <w:t>, DESC Main Shelter</w:t>
      </w:r>
    </w:p>
    <w:p w14:paraId="763843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Research Assistant Project Manager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676FEC89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2011-2012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Cs/>
          <w:u w:val="single"/>
        </w:rPr>
        <w:t>Behavioral Coding Supervisor</w:t>
      </w:r>
      <w:r>
        <w:rPr>
          <w:rFonts w:ascii="Times New Roman" w:eastAsia="Times New Roman" w:hAnsi="Times New Roman" w:cs="Times New Roman"/>
          <w:bCs/>
        </w:rPr>
        <w:t>, Behavioral Research and Therapy Clinics, University of Washington</w:t>
      </w:r>
    </w:p>
    <w:p w14:paraId="5BC2ED7B" w14:textId="1EDF5F06" w:rsidR="00D715F7" w:rsidRPr="009909B5" w:rsidRDefault="00032FB3" w:rsidP="009909B5">
      <w:pPr>
        <w:spacing w:line="240" w:lineRule="auto"/>
        <w:ind w:left="1800" w:right="-14" w:hanging="1800"/>
        <w:rPr>
          <w:rFonts w:ascii="Times New Roman" w:eastAsia="Times New Roman" w:hAnsi="Times New Roman" w:cs="Times New Roman"/>
          <w:bCs/>
          <w:lang w:val="fr-FR"/>
        </w:rPr>
      </w:pPr>
      <w:r w:rsidRPr="00954BC8">
        <w:rPr>
          <w:rFonts w:ascii="Times New Roman" w:eastAsia="Times New Roman" w:hAnsi="Times New Roman" w:cs="Times New Roman"/>
          <w:lang w:val="fr-FR"/>
        </w:rPr>
        <w:t>2010-2011</w:t>
      </w:r>
      <w:r w:rsidRPr="00954BC8">
        <w:rPr>
          <w:rFonts w:ascii="Times New Roman" w:eastAsia="Times New Roman" w:hAnsi="Times New Roman" w:cs="Times New Roman"/>
          <w:lang w:val="fr-FR"/>
        </w:rPr>
        <w:tab/>
      </w:r>
      <w:r w:rsidRPr="00954BC8">
        <w:rPr>
          <w:rFonts w:ascii="Times New Roman" w:eastAsia="Times New Roman" w:hAnsi="Times New Roman" w:cs="Times New Roman"/>
          <w:bCs/>
          <w:u w:val="single"/>
          <w:lang w:val="fr-FR"/>
        </w:rPr>
        <w:t>English Teacher</w:t>
      </w:r>
      <w:r w:rsidRPr="00954BC8">
        <w:rPr>
          <w:rFonts w:ascii="Times New Roman" w:eastAsia="Times New Roman" w:hAnsi="Times New Roman" w:cs="Times New Roman"/>
          <w:bCs/>
          <w:lang w:val="fr-FR"/>
        </w:rPr>
        <w:t xml:space="preserve">, Académie D’Amiens, Soissons, </w:t>
      </w:r>
      <w:r w:rsidR="0055655D">
        <w:rPr>
          <w:rFonts w:ascii="Times New Roman" w:eastAsia="Times New Roman" w:hAnsi="Times New Roman" w:cs="Times New Roman"/>
          <w:bCs/>
          <w:lang w:val="fr-FR"/>
        </w:rPr>
        <w:t>France</w:t>
      </w:r>
    </w:p>
    <w:p w14:paraId="3C5B89F3" w14:textId="77777777" w:rsidR="004B1589" w:rsidRPr="00954BC8" w:rsidRDefault="004B1589">
      <w:pPr>
        <w:spacing w:line="240" w:lineRule="auto"/>
        <w:ind w:right="-14"/>
        <w:rPr>
          <w:rFonts w:ascii="Times New Roman" w:eastAsia="Times New Roman" w:hAnsi="Times New Roman" w:cs="Times New Roman"/>
          <w:lang w:val="fr-FR"/>
        </w:rPr>
      </w:pPr>
    </w:p>
    <w:p w14:paraId="54E559C9" w14:textId="77777777" w:rsidR="007D5C67" w:rsidRPr="00954BC8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>PROFESSIONAL AFFILIATIONS</w:t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  <w:r w:rsidRPr="00954BC8">
        <w:rPr>
          <w:rFonts w:ascii="Times New Roman" w:eastAsia="Times New Roman" w:hAnsi="Times New Roman" w:cs="Times New Roman"/>
          <w:b/>
          <w:bCs/>
          <w:u w:val="single"/>
          <w:lang w:val="fr-FR"/>
        </w:rPr>
        <w:tab/>
      </w:r>
    </w:p>
    <w:p w14:paraId="7DB24F81" w14:textId="77777777" w:rsidR="007D5C67" w:rsidRPr="00954BC8" w:rsidRDefault="007D5C67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  <w:lang w:val="fr-FR"/>
        </w:rPr>
      </w:pPr>
    </w:p>
    <w:p w14:paraId="3CA0FFC0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2014-present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ABCT Member</w:t>
      </w:r>
    </w:p>
    <w:p w14:paraId="07803435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Association for Behavioral and Cognitive Therapies</w:t>
      </w:r>
    </w:p>
    <w:p w14:paraId="5C5F855B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578BE56D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2014-2016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</w:rPr>
        <w:t>APAGS</w:t>
      </w:r>
      <w:r>
        <w:rPr>
          <w:rFonts w:ascii="Times New Roman" w:eastAsia="Times New Roman" w:hAnsi="Times New Roman" w:cs="Times New Roman"/>
          <w:b/>
          <w:bCs/>
        </w:rPr>
        <w:t xml:space="preserve"> Member</w:t>
      </w:r>
    </w:p>
    <w:p w14:paraId="2CED599F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American Psychological Association </w:t>
      </w:r>
    </w:p>
    <w:p w14:paraId="2893E621" w14:textId="77777777" w:rsidR="007D5C67" w:rsidRDefault="007D5C67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</w:p>
    <w:p w14:paraId="4CF050C3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2014-2015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Member</w:t>
      </w:r>
    </w:p>
    <w:p w14:paraId="3A571B5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 xml:space="preserve">Indiana Psychological Association </w:t>
      </w:r>
    </w:p>
    <w:p w14:paraId="3AC08B8F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07B6B436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</w:rPr>
        <w:t>Licensed Washington State Agency-Affiliated Counselo</w:t>
      </w:r>
      <w:r>
        <w:rPr>
          <w:rFonts w:ascii="Times New Roman" w:eastAsia="Times New Roman" w:hAnsi="Times New Roman" w:cs="Times New Roman"/>
        </w:rPr>
        <w:t>r</w:t>
      </w:r>
    </w:p>
    <w:p w14:paraId="072C252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Community Psychiatric Clinic</w:t>
      </w:r>
    </w:p>
    <w:p w14:paraId="43992E97" w14:textId="77777777" w:rsidR="007D5C67" w:rsidRDefault="007D5C67">
      <w:pPr>
        <w:tabs>
          <w:tab w:val="left" w:pos="2160"/>
        </w:tabs>
        <w:spacing w:line="240" w:lineRule="auto"/>
        <w:ind w:left="1800" w:hanging="1800"/>
        <w:rPr>
          <w:rFonts w:ascii="Times New Roman" w:eastAsia="Times New Roman" w:hAnsi="Times New Roman" w:cs="Times New Roman"/>
          <w:b/>
          <w:bCs/>
          <w:u w:val="single"/>
        </w:rPr>
      </w:pPr>
    </w:p>
    <w:p w14:paraId="669D3B42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2012-2013</w:t>
      </w:r>
      <w:r>
        <w:rPr>
          <w:rFonts w:ascii="Times New Roman" w:eastAsia="Times New Roman" w:hAnsi="Times New Roman" w:cs="Times New Roman"/>
        </w:rPr>
        <w:tab/>
        <w:t xml:space="preserve">Member of </w:t>
      </w:r>
      <w:r>
        <w:rPr>
          <w:rFonts w:ascii="Times New Roman" w:eastAsia="Times New Roman" w:hAnsi="Times New Roman" w:cs="Times New Roman"/>
          <w:b/>
          <w:bCs/>
        </w:rPr>
        <w:t xml:space="preserve">Global Mental Health Research Group </w:t>
      </w:r>
    </w:p>
    <w:p w14:paraId="77F67B8B" w14:textId="601D784D" w:rsidR="00201C30" w:rsidRDefault="00032FB3" w:rsidP="00E47C25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ab/>
        <w:t>Department of Global Health</w:t>
      </w:r>
      <w:r w:rsidR="00E40E5E">
        <w:rPr>
          <w:rFonts w:ascii="Times New Roman" w:eastAsia="Times New Roman" w:hAnsi="Times New Roman" w:cs="Times New Roman"/>
        </w:rPr>
        <w:t>, University of Washington</w:t>
      </w:r>
    </w:p>
    <w:p w14:paraId="44D5EADE" w14:textId="77777777" w:rsidR="00717CB3" w:rsidRDefault="00717CB3" w:rsidP="007A664E">
      <w:pPr>
        <w:spacing w:line="240" w:lineRule="auto"/>
        <w:rPr>
          <w:rFonts w:ascii="Times New Roman" w:eastAsia="Times New Roman" w:hAnsi="Times New Roman" w:cs="Times New Roman"/>
        </w:rPr>
      </w:pPr>
    </w:p>
    <w:p w14:paraId="45EE893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AD HOC REVIEWER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6B13F234" w14:textId="77777777" w:rsidR="007D5C67" w:rsidRDefault="00032FB3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ab/>
      </w:r>
    </w:p>
    <w:p w14:paraId="3B09740D" w14:textId="276A6729" w:rsidR="00F529DC" w:rsidRDefault="00F529DC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American Journal of Preventive Medicine</w:t>
      </w:r>
    </w:p>
    <w:p w14:paraId="773F9732" w14:textId="48E2ACBC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Bulletin</w:t>
      </w:r>
    </w:p>
    <w:p w14:paraId="5D983EFD" w14:textId="77777777" w:rsidR="00B13CB8" w:rsidRDefault="00B13CB8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Schizophrenia Research</w:t>
      </w:r>
    </w:p>
    <w:p w14:paraId="34B56A6B" w14:textId="77777777" w:rsidR="007D5C67" w:rsidRPr="00B13CB8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Cognitive Behaviour Therapy</w:t>
      </w:r>
    </w:p>
    <w:p w14:paraId="2EC0640A" w14:textId="77777777" w:rsidR="007D5C67" w:rsidRDefault="00032FB3" w:rsidP="00B13CB8">
      <w:pPr>
        <w:tabs>
          <w:tab w:val="left" w:pos="1800"/>
        </w:tabs>
        <w:spacing w:line="240" w:lineRule="auto"/>
        <w:ind w:left="1800"/>
      </w:pPr>
      <w:r>
        <w:rPr>
          <w:rFonts w:ascii="Times New Roman" w:eastAsia="Times New Roman" w:hAnsi="Times New Roman" w:cs="Times New Roman"/>
          <w:i/>
          <w:iCs/>
        </w:rPr>
        <w:t>Clinical Child Psychology and Psychiatry</w:t>
      </w:r>
    </w:p>
    <w:p w14:paraId="25CA8CF4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Journal of Substance Abuse Treatment</w:t>
      </w:r>
    </w:p>
    <w:p w14:paraId="668E44C1" w14:textId="77777777" w:rsidR="007D5C67" w:rsidRDefault="00032FB3" w:rsidP="00B13CB8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Psychiatria Danubina</w:t>
      </w:r>
    </w:p>
    <w:p w14:paraId="7A042EF6" w14:textId="28A7592F" w:rsidR="009679B7" w:rsidRDefault="00032FB3" w:rsidP="0027569A">
      <w:pPr>
        <w:tabs>
          <w:tab w:val="left" w:pos="180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i/>
          <w:iCs/>
        </w:rPr>
        <w:t>Psychiatry Research</w:t>
      </w:r>
    </w:p>
    <w:p w14:paraId="740530C2" w14:textId="77777777" w:rsidR="00A72EE7" w:rsidRPr="009679B7" w:rsidRDefault="00A72EE7" w:rsidP="00835ABA">
      <w:pPr>
        <w:tabs>
          <w:tab w:val="left" w:pos="1800"/>
        </w:tabs>
        <w:spacing w:line="240" w:lineRule="auto"/>
        <w:rPr>
          <w:rFonts w:ascii="Times New Roman" w:eastAsia="Times New Roman" w:hAnsi="Times New Roman" w:cs="Times New Roman"/>
          <w:i/>
          <w:iCs/>
        </w:rPr>
      </w:pPr>
    </w:p>
    <w:p w14:paraId="0D8A7F7E" w14:textId="77777777" w:rsidR="007D5C67" w:rsidRDefault="00032FB3">
      <w:pPr>
        <w:tabs>
          <w:tab w:val="left" w:pos="2160"/>
        </w:tabs>
        <w:spacing w:line="240" w:lineRule="auto"/>
        <w:rPr>
          <w:rFonts w:ascii="Times New Roman" w:eastAsia="Times New Roman" w:hAnsi="Times New Roman" w:cs="Times New Roman"/>
          <w:b/>
          <w:bCs/>
          <w:u w:val="single"/>
        </w:rPr>
      </w:pPr>
      <w:r>
        <w:rPr>
          <w:rFonts w:ascii="Times New Roman" w:eastAsia="Times New Roman" w:hAnsi="Times New Roman" w:cs="Times New Roman"/>
          <w:b/>
          <w:bCs/>
          <w:u w:val="single"/>
        </w:rPr>
        <w:t>LANGUAGES</w:t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ab/>
      </w:r>
    </w:p>
    <w:p w14:paraId="1549BC73" w14:textId="77777777" w:rsidR="007D5C67" w:rsidRDefault="007D5C67">
      <w:pPr>
        <w:tabs>
          <w:tab w:val="left" w:pos="720"/>
        </w:tabs>
        <w:spacing w:line="240" w:lineRule="auto"/>
        <w:ind w:left="2070"/>
        <w:rPr>
          <w:rFonts w:ascii="Times New Roman" w:eastAsia="Times New Roman" w:hAnsi="Times New Roman" w:cs="Times New Roman"/>
          <w:b/>
          <w:bCs/>
        </w:rPr>
      </w:pPr>
    </w:p>
    <w:p w14:paraId="48CF39AE" w14:textId="77777777" w:rsidR="007D5C67" w:rsidRDefault="00032FB3">
      <w:pPr>
        <w:tabs>
          <w:tab w:val="left" w:pos="720"/>
        </w:tabs>
        <w:spacing w:line="240" w:lineRule="auto"/>
        <w:ind w:left="1800"/>
        <w:rPr>
          <w:rFonts w:ascii="Times New Roman" w:eastAsia="Times New Roman" w:hAnsi="Times New Roman" w:cs="Times New Roman"/>
          <w:b/>
          <w:bCs/>
        </w:rPr>
      </w:pPr>
      <w:r>
        <w:rPr>
          <w:rFonts w:ascii="Times New Roman" w:eastAsia="Times New Roman" w:hAnsi="Times New Roman" w:cs="Times New Roman"/>
          <w:b/>
          <w:bCs/>
        </w:rPr>
        <w:t xml:space="preserve">Fluent: </w:t>
      </w:r>
      <w:r>
        <w:rPr>
          <w:rFonts w:ascii="Times New Roman" w:eastAsia="Times New Roman" w:hAnsi="Times New Roman" w:cs="Times New Roman"/>
          <w:i/>
          <w:iCs/>
        </w:rPr>
        <w:t>English, French</w:t>
      </w:r>
    </w:p>
    <w:p w14:paraId="06687456" w14:textId="44066A47" w:rsidR="007A48A1" w:rsidRPr="00F64D39" w:rsidRDefault="00032FB3" w:rsidP="00F64D39">
      <w:pPr>
        <w:tabs>
          <w:tab w:val="left" w:pos="1350"/>
        </w:tabs>
        <w:spacing w:line="240" w:lineRule="auto"/>
        <w:ind w:left="1800"/>
        <w:rPr>
          <w:rFonts w:ascii="Times New Roman" w:eastAsia="Times New Roman" w:hAnsi="Times New Roman" w:cs="Times New Roman"/>
          <w:i/>
          <w:iCs/>
        </w:rPr>
      </w:pPr>
      <w:r>
        <w:rPr>
          <w:rFonts w:ascii="Times New Roman" w:eastAsia="Times New Roman" w:hAnsi="Times New Roman" w:cs="Times New Roman"/>
          <w:b/>
          <w:bCs/>
        </w:rPr>
        <w:t>Intermediate</w:t>
      </w:r>
      <w:r>
        <w:rPr>
          <w:rFonts w:ascii="Times New Roman" w:eastAsia="Times New Roman" w:hAnsi="Times New Roman" w:cs="Times New Roman"/>
        </w:rPr>
        <w:t xml:space="preserve">: </w:t>
      </w:r>
      <w:r>
        <w:rPr>
          <w:rFonts w:ascii="Times New Roman" w:eastAsia="Times New Roman" w:hAnsi="Times New Roman" w:cs="Times New Roman"/>
          <w:i/>
          <w:iCs/>
        </w:rPr>
        <w:t>Spanish</w:t>
      </w:r>
    </w:p>
    <w:p w14:paraId="71486571" w14:textId="77777777" w:rsidR="00A72EE7" w:rsidRDefault="00A72EE7" w:rsidP="00C529E3">
      <w:pPr>
        <w:tabs>
          <w:tab w:val="left" w:pos="1350"/>
        </w:tabs>
        <w:spacing w:line="240" w:lineRule="auto"/>
        <w:rPr>
          <w:rFonts w:ascii="Times New Roman" w:eastAsia="Times New Roman" w:hAnsi="Times New Roman" w:cs="Times New Roman"/>
          <w:b/>
          <w:bCs/>
        </w:rPr>
      </w:pPr>
    </w:p>
    <w:p w14:paraId="45D4979D" w14:textId="3C2493F2" w:rsidR="007D5C67" w:rsidRDefault="00032FB3">
      <w:pPr>
        <w:tabs>
          <w:tab w:val="left" w:pos="2070"/>
        </w:tabs>
        <w:spacing w:line="240" w:lineRule="auto"/>
        <w:rPr>
          <w:rFonts w:ascii="Times New Roman" w:hAnsi="Times New Roman"/>
          <w:b/>
          <w:u w:val="single"/>
        </w:rPr>
      </w:pPr>
      <w:r>
        <w:rPr>
          <w:rFonts w:ascii="Times New Roman" w:hAnsi="Times New Roman"/>
          <w:b/>
          <w:u w:val="single"/>
        </w:rPr>
        <w:t>OTHER</w:t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  <w:r>
        <w:rPr>
          <w:rFonts w:ascii="Times New Roman" w:hAnsi="Times New Roman"/>
          <w:b/>
          <w:u w:val="single"/>
        </w:rPr>
        <w:tab/>
      </w:r>
    </w:p>
    <w:p w14:paraId="07C92B18" w14:textId="77777777" w:rsidR="007D5C67" w:rsidRDefault="007D5C67">
      <w:pPr>
        <w:tabs>
          <w:tab w:val="left" w:pos="2070"/>
        </w:tabs>
        <w:spacing w:line="240" w:lineRule="auto"/>
        <w:rPr>
          <w:rFonts w:ascii="Times New Roman" w:hAnsi="Times New Roman"/>
        </w:rPr>
      </w:pPr>
    </w:p>
    <w:p w14:paraId="4B86EF04" w14:textId="77777777" w:rsidR="007D5C67" w:rsidRDefault="00032FB3">
      <w:pPr>
        <w:spacing w:line="240" w:lineRule="auto"/>
        <w:ind w:left="1800" w:hanging="180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2009-2010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  <w:b/>
          <w:bCs/>
          <w:u w:val="single"/>
        </w:rPr>
        <w:t>Translator</w:t>
      </w:r>
      <w:r>
        <w:rPr>
          <w:rFonts w:ascii="Times New Roman" w:eastAsia="Times New Roman" w:hAnsi="Times New Roman" w:cs="Times New Roman"/>
          <w:b/>
          <w:bCs/>
        </w:rPr>
        <w:t>, from French</w:t>
      </w:r>
      <w:r>
        <w:rPr>
          <w:rFonts w:ascii="Times New Roman" w:eastAsia="Times New Roman" w:hAnsi="Times New Roman" w:cs="Times New Roman"/>
          <w:b/>
        </w:rPr>
        <w:t>, Project Gutenberg</w:t>
      </w:r>
    </w:p>
    <w:p w14:paraId="128C483E" w14:textId="77777777" w:rsidR="007D5C67" w:rsidRPr="00C51029" w:rsidRDefault="00032FB3">
      <w:pPr>
        <w:spacing w:line="240" w:lineRule="auto"/>
        <w:ind w:left="1800" w:hanging="1800"/>
      </w:pPr>
      <w:r>
        <w:rPr>
          <w:rFonts w:ascii="Times New Roman" w:eastAsia="Times New Roman" w:hAnsi="Times New Roman" w:cs="Times New Roman"/>
        </w:rPr>
        <w:tab/>
      </w:r>
      <w:hyperlink r:id="rId22">
        <w:r w:rsidRPr="00C51029">
          <w:rPr>
            <w:rStyle w:val="InternetLink"/>
            <w:rFonts w:ascii="Times New Roman" w:eastAsia="Times New Roman" w:hAnsi="Times New Roman" w:cs="Times New Roman"/>
            <w:i/>
            <w:iCs/>
          </w:rPr>
          <w:t>Ceci n’est pas un conte</w:t>
        </w:r>
      </w:hyperlink>
      <w:r w:rsidRPr="00C51029">
        <w:rPr>
          <w:rFonts w:ascii="Times New Roman" w:eastAsia="Times New Roman" w:hAnsi="Times New Roman" w:cs="Times New Roman"/>
        </w:rPr>
        <w:t xml:space="preserve">, Denis Diderot </w:t>
      </w:r>
    </w:p>
    <w:p w14:paraId="2ABC398F" w14:textId="77777777" w:rsidR="007D5C67" w:rsidRDefault="00032FB3">
      <w:pPr>
        <w:spacing w:line="240" w:lineRule="auto"/>
        <w:ind w:left="1800" w:hanging="1800"/>
      </w:pPr>
      <w:r w:rsidRPr="00C51029">
        <w:rPr>
          <w:rFonts w:ascii="Times New Roman" w:eastAsia="Times New Roman" w:hAnsi="Times New Roman" w:cs="Times New Roman"/>
        </w:rPr>
        <w:tab/>
      </w:r>
      <w:hyperlink r:id="rId23">
        <w:r>
          <w:rPr>
            <w:rStyle w:val="InternetLink"/>
            <w:rFonts w:ascii="Times New Roman" w:eastAsia="Times New Roman" w:hAnsi="Times New Roman" w:cs="Times New Roman"/>
            <w:i/>
            <w:iCs/>
          </w:rPr>
          <w:t>Micromegas</w:t>
        </w:r>
      </w:hyperlink>
      <w:r>
        <w:rPr>
          <w:rFonts w:ascii="Times New Roman" w:eastAsia="Times New Roman" w:hAnsi="Times New Roman" w:cs="Times New Roman"/>
        </w:rPr>
        <w:t>, Voltaire</w:t>
      </w:r>
    </w:p>
    <w:sectPr w:rsidR="007D5C67">
      <w:headerReference w:type="default" r:id="rId24"/>
      <w:footerReference w:type="default" r:id="rId25"/>
      <w:pgSz w:w="12240" w:h="15840"/>
      <w:pgMar w:top="1117" w:right="1080" w:bottom="1080" w:left="1080" w:header="576" w:footer="576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15F3B2" w14:textId="77777777" w:rsidR="004D6DE7" w:rsidRDefault="004D6DE7">
      <w:pPr>
        <w:spacing w:line="240" w:lineRule="auto"/>
      </w:pPr>
      <w:r>
        <w:separator/>
      </w:r>
    </w:p>
  </w:endnote>
  <w:endnote w:type="continuationSeparator" w:id="0">
    <w:p w14:paraId="6F3FAADB" w14:textId="77777777" w:rsidR="004D6DE7" w:rsidRDefault="004D6DE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panose1 w:val="020B0604020202020204"/>
    <w:charset w:val="01"/>
    <w:family w:val="roman"/>
    <w:pitch w:val="variable"/>
  </w:font>
  <w:font w:name="PingFang SC">
    <w:panose1 w:val="020B0400000000000000"/>
    <w:charset w:val="86"/>
    <w:family w:val="swiss"/>
    <w:pitch w:val="variable"/>
    <w:sig w:usb0="A00002FF" w:usb1="7ACFFDFB" w:usb2="00000017" w:usb3="00000000" w:csb0="0004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9F5C555" w14:textId="77777777" w:rsidR="007D5C67" w:rsidRDefault="004D6DE7">
    <w:pPr>
      <w:pStyle w:val="Header"/>
      <w:ind w:left="-360" w:right="360"/>
    </w:pPr>
    <w:r>
      <w:rPr>
        <w:noProof/>
      </w:rPr>
      <w:pict w14:anchorId="44CC2001">
        <v:rect id="Frame1" o:spid="_x0000_s2050" style="position:absolute;left:0;text-align:left;margin-left:516.65pt;margin-top:-2.65pt;width:38.95pt;height:25.8pt;z-index:-503316473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" filled="f" stroked="f">
          <w10:wrap type="square" side="largest" anchorx="page"/>
        </v:rect>
      </w:pict>
    </w:r>
    <w:r>
      <w:rPr>
        <w:noProof/>
      </w:rPr>
      <w:pict w14:anchorId="3F134EEA">
        <v:rect id="Frame2" o:spid="_x0000_s2049" style="position:absolute;left:0;text-align:left;margin-left:516.65pt;margin-top:-2.65pt;width:38.95pt;height:25.25pt;z-index:-503316467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" filled="f" stroked="f">
          <v:textbox style="mso-fit-shape-to-text:t" inset="0,0,0,0">
            <w:txbxContent>
              <w:p w14:paraId="56D66EE9" w14:textId="77777777" w:rsidR="007D5C67" w:rsidRDefault="00032FB3">
                <w:pPr>
                  <w:pStyle w:val="Footer"/>
                </w:pPr>
                <w:r>
                  <w:rPr>
                    <w:rStyle w:val="PageNumber"/>
                    <w:rFonts w:ascii="Times New Roman" w:hAnsi="Times New Roman"/>
                    <w:color w:val="auto"/>
                  </w:rPr>
                  <w:t xml:space="preserve">Phalen 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begin"/>
                </w:r>
                <w:r>
                  <w:rPr>
                    <w:rStyle w:val="PageNumber"/>
                    <w:rFonts w:ascii="Times New Roman" w:hAnsi="Times New Roman"/>
                  </w:rPr>
                  <w:instrText>PAGE</w:instrTex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separate"/>
                </w:r>
                <w:r>
                  <w:rPr>
                    <w:rStyle w:val="PageNumber"/>
                    <w:rFonts w:ascii="Times New Roman" w:hAnsi="Times New Roman"/>
                  </w:rPr>
                  <w:t>4</w:t>
                </w:r>
                <w:r>
                  <w:rPr>
                    <w:rStyle w:val="PageNumber"/>
                    <w:rFonts w:ascii="Times New Roman" w:hAnsi="Times New Roman"/>
                  </w:rPr>
                  <w:fldChar w:fldCharType="end"/>
                </w:r>
              </w:p>
            </w:txbxContent>
          </v:textbox>
          <w10:wrap anchorx="page"/>
        </v: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F02AF6" w14:textId="77777777" w:rsidR="004D6DE7" w:rsidRDefault="004D6DE7">
      <w:pPr>
        <w:spacing w:line="240" w:lineRule="auto"/>
      </w:pPr>
      <w:r>
        <w:separator/>
      </w:r>
    </w:p>
  </w:footnote>
  <w:footnote w:type="continuationSeparator" w:id="0">
    <w:p w14:paraId="3707BA1F" w14:textId="77777777" w:rsidR="004D6DE7" w:rsidRDefault="004D6DE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7929CB0" w14:textId="674DBD04" w:rsidR="007D5C67" w:rsidRDefault="00B17F55">
    <w:pPr>
      <w:pStyle w:val="Header"/>
      <w:ind w:left="-449" w:right="360"/>
    </w:pPr>
    <w:r>
      <w:t>Updated</w:t>
    </w:r>
    <w:r w:rsidR="00C770B0">
      <w:t xml:space="preserve"> </w:t>
    </w:r>
    <w:r w:rsidR="00380A3B">
      <w:t>January</w:t>
    </w:r>
    <w:r>
      <w:t xml:space="preserve"> 20</w:t>
    </w:r>
    <w:r w:rsidR="00380A3B">
      <w:t>20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2C2727"/>
    <w:multiLevelType w:val="multilevel"/>
    <w:tmpl w:val="7146FF08"/>
    <w:lvl w:ilvl="0">
      <w:start w:val="1"/>
      <w:numFmt w:val="bullet"/>
      <w:lvlText w:val=""/>
      <w:lvlJc w:val="left"/>
      <w:pPr>
        <w:ind w:left="278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50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4227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4947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566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6387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7107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782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8547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3318529D"/>
    <w:multiLevelType w:val="multilevel"/>
    <w:tmpl w:val="250486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defaultTabStop w:val="593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D5C67"/>
    <w:rsid w:val="00006B19"/>
    <w:rsid w:val="00017E86"/>
    <w:rsid w:val="00032FB3"/>
    <w:rsid w:val="00044248"/>
    <w:rsid w:val="00056AFB"/>
    <w:rsid w:val="00073888"/>
    <w:rsid w:val="00075482"/>
    <w:rsid w:val="000C7251"/>
    <w:rsid w:val="000E2536"/>
    <w:rsid w:val="0010620B"/>
    <w:rsid w:val="001078DB"/>
    <w:rsid w:val="0012311C"/>
    <w:rsid w:val="00156335"/>
    <w:rsid w:val="00157686"/>
    <w:rsid w:val="001C1057"/>
    <w:rsid w:val="001C15B4"/>
    <w:rsid w:val="001E61A4"/>
    <w:rsid w:val="00201C30"/>
    <w:rsid w:val="002067CC"/>
    <w:rsid w:val="002316F3"/>
    <w:rsid w:val="00234A6E"/>
    <w:rsid w:val="00240BE1"/>
    <w:rsid w:val="0025791D"/>
    <w:rsid w:val="0027569A"/>
    <w:rsid w:val="002A4F0B"/>
    <w:rsid w:val="002B3FD8"/>
    <w:rsid w:val="002B77AA"/>
    <w:rsid w:val="002B783F"/>
    <w:rsid w:val="002E793C"/>
    <w:rsid w:val="00302310"/>
    <w:rsid w:val="003250EA"/>
    <w:rsid w:val="00327DB8"/>
    <w:rsid w:val="003606BF"/>
    <w:rsid w:val="0037711C"/>
    <w:rsid w:val="00380A3B"/>
    <w:rsid w:val="00393410"/>
    <w:rsid w:val="00393B07"/>
    <w:rsid w:val="00395A2E"/>
    <w:rsid w:val="003A2470"/>
    <w:rsid w:val="003A68C8"/>
    <w:rsid w:val="003B7386"/>
    <w:rsid w:val="003E2FCA"/>
    <w:rsid w:val="00403B11"/>
    <w:rsid w:val="00407D28"/>
    <w:rsid w:val="00430360"/>
    <w:rsid w:val="00467A42"/>
    <w:rsid w:val="004756E1"/>
    <w:rsid w:val="00481803"/>
    <w:rsid w:val="0048464C"/>
    <w:rsid w:val="0049437F"/>
    <w:rsid w:val="004A660E"/>
    <w:rsid w:val="004B1589"/>
    <w:rsid w:val="004D6DE7"/>
    <w:rsid w:val="004F60F6"/>
    <w:rsid w:val="00513898"/>
    <w:rsid w:val="00516BB7"/>
    <w:rsid w:val="00525030"/>
    <w:rsid w:val="00527679"/>
    <w:rsid w:val="00533809"/>
    <w:rsid w:val="00533C7A"/>
    <w:rsid w:val="00534FB5"/>
    <w:rsid w:val="00537F1C"/>
    <w:rsid w:val="00541BFA"/>
    <w:rsid w:val="0054226C"/>
    <w:rsid w:val="0055655D"/>
    <w:rsid w:val="00567FF2"/>
    <w:rsid w:val="00574A55"/>
    <w:rsid w:val="00591DE9"/>
    <w:rsid w:val="005B45ED"/>
    <w:rsid w:val="005C5140"/>
    <w:rsid w:val="005F2CAD"/>
    <w:rsid w:val="005F48EC"/>
    <w:rsid w:val="00600CD2"/>
    <w:rsid w:val="006018F1"/>
    <w:rsid w:val="00603A5A"/>
    <w:rsid w:val="006169F3"/>
    <w:rsid w:val="00617CBF"/>
    <w:rsid w:val="00632906"/>
    <w:rsid w:val="00634B97"/>
    <w:rsid w:val="0063522F"/>
    <w:rsid w:val="006421AF"/>
    <w:rsid w:val="00646D0D"/>
    <w:rsid w:val="00656FC1"/>
    <w:rsid w:val="00665C68"/>
    <w:rsid w:val="00666981"/>
    <w:rsid w:val="00675FC4"/>
    <w:rsid w:val="0067601E"/>
    <w:rsid w:val="00683BB4"/>
    <w:rsid w:val="006917F8"/>
    <w:rsid w:val="006A0760"/>
    <w:rsid w:val="006A6FE7"/>
    <w:rsid w:val="006D17AE"/>
    <w:rsid w:val="006E50F8"/>
    <w:rsid w:val="006F5CCF"/>
    <w:rsid w:val="00711D0D"/>
    <w:rsid w:val="00717CB3"/>
    <w:rsid w:val="00740F18"/>
    <w:rsid w:val="007436DE"/>
    <w:rsid w:val="007628C1"/>
    <w:rsid w:val="0076723B"/>
    <w:rsid w:val="0079337A"/>
    <w:rsid w:val="00796CDD"/>
    <w:rsid w:val="00797CB5"/>
    <w:rsid w:val="007A48A1"/>
    <w:rsid w:val="007A664E"/>
    <w:rsid w:val="007D18B5"/>
    <w:rsid w:val="007D3CB8"/>
    <w:rsid w:val="007D5C67"/>
    <w:rsid w:val="007E141B"/>
    <w:rsid w:val="00813E83"/>
    <w:rsid w:val="00821084"/>
    <w:rsid w:val="00835ABA"/>
    <w:rsid w:val="00837378"/>
    <w:rsid w:val="00846EA7"/>
    <w:rsid w:val="00893888"/>
    <w:rsid w:val="008C35C5"/>
    <w:rsid w:val="009078A1"/>
    <w:rsid w:val="009355C4"/>
    <w:rsid w:val="00954BC8"/>
    <w:rsid w:val="00956105"/>
    <w:rsid w:val="00965FA1"/>
    <w:rsid w:val="009679B7"/>
    <w:rsid w:val="00976914"/>
    <w:rsid w:val="00981BBC"/>
    <w:rsid w:val="00986EE8"/>
    <w:rsid w:val="009909B5"/>
    <w:rsid w:val="009A367B"/>
    <w:rsid w:val="009C0B80"/>
    <w:rsid w:val="009C3EA2"/>
    <w:rsid w:val="009D3D14"/>
    <w:rsid w:val="009E26B0"/>
    <w:rsid w:val="00A01A01"/>
    <w:rsid w:val="00A31A3C"/>
    <w:rsid w:val="00A4740A"/>
    <w:rsid w:val="00A72EE7"/>
    <w:rsid w:val="00A82860"/>
    <w:rsid w:val="00A87D9B"/>
    <w:rsid w:val="00A93439"/>
    <w:rsid w:val="00AE0231"/>
    <w:rsid w:val="00B13CB8"/>
    <w:rsid w:val="00B17F55"/>
    <w:rsid w:val="00B2668E"/>
    <w:rsid w:val="00B44008"/>
    <w:rsid w:val="00B45159"/>
    <w:rsid w:val="00B47B02"/>
    <w:rsid w:val="00BA6E42"/>
    <w:rsid w:val="00BC210D"/>
    <w:rsid w:val="00BD343C"/>
    <w:rsid w:val="00C07A63"/>
    <w:rsid w:val="00C07DDC"/>
    <w:rsid w:val="00C1135D"/>
    <w:rsid w:val="00C4036D"/>
    <w:rsid w:val="00C51029"/>
    <w:rsid w:val="00C529E3"/>
    <w:rsid w:val="00C76583"/>
    <w:rsid w:val="00C770B0"/>
    <w:rsid w:val="00C933D2"/>
    <w:rsid w:val="00C94F6A"/>
    <w:rsid w:val="00C973B0"/>
    <w:rsid w:val="00CB2E82"/>
    <w:rsid w:val="00CC0DE6"/>
    <w:rsid w:val="00CC43BF"/>
    <w:rsid w:val="00CE7078"/>
    <w:rsid w:val="00CF5C9C"/>
    <w:rsid w:val="00CF778A"/>
    <w:rsid w:val="00D25511"/>
    <w:rsid w:val="00D51688"/>
    <w:rsid w:val="00D715F7"/>
    <w:rsid w:val="00D84E18"/>
    <w:rsid w:val="00D97F18"/>
    <w:rsid w:val="00DC0092"/>
    <w:rsid w:val="00DC7B67"/>
    <w:rsid w:val="00DE6915"/>
    <w:rsid w:val="00E03E07"/>
    <w:rsid w:val="00E05712"/>
    <w:rsid w:val="00E10CF4"/>
    <w:rsid w:val="00E130C9"/>
    <w:rsid w:val="00E3794F"/>
    <w:rsid w:val="00E40E5E"/>
    <w:rsid w:val="00E47C25"/>
    <w:rsid w:val="00E6514E"/>
    <w:rsid w:val="00E65EAF"/>
    <w:rsid w:val="00E75945"/>
    <w:rsid w:val="00E81F38"/>
    <w:rsid w:val="00EB1E95"/>
    <w:rsid w:val="00EC348C"/>
    <w:rsid w:val="00ED1B24"/>
    <w:rsid w:val="00ED22D1"/>
    <w:rsid w:val="00ED4E89"/>
    <w:rsid w:val="00EF2394"/>
    <w:rsid w:val="00EF550D"/>
    <w:rsid w:val="00F22458"/>
    <w:rsid w:val="00F3126E"/>
    <w:rsid w:val="00F40C67"/>
    <w:rsid w:val="00F529DC"/>
    <w:rsid w:val="00F64D39"/>
    <w:rsid w:val="00F72DDD"/>
    <w:rsid w:val="00FB6EE8"/>
    <w:rsid w:val="00FB7C4F"/>
    <w:rsid w:val="00FC0519"/>
    <w:rsid w:val="00FC2F5C"/>
    <w:rsid w:val="00FC3BBF"/>
    <w:rsid w:val="00FF4E4E"/>
    <w:rsid w:val="00FF52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."/>
  <w:listSeparator w:val=","/>
  <w14:docId w14:val="4DBD4608"/>
  <w15:docId w15:val="{F52FB5A2-F5B8-3147-9BCB-D1C93BD1D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B404B"/>
    <w:pPr>
      <w:spacing w:line="276" w:lineRule="auto"/>
    </w:pPr>
    <w:rPr>
      <w:rFonts w:ascii="Arial" w:eastAsia="Arial" w:hAnsi="Arial" w:cs="Arial"/>
      <w:color w:val="000000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FB404B"/>
    <w:pPr>
      <w:spacing w:before="480" w:after="120" w:line="240" w:lineRule="auto"/>
      <w:outlineLvl w:val="0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qFormat/>
    <w:rsid w:val="00FB404B"/>
    <w:rPr>
      <w:rFonts w:ascii="Arial" w:eastAsia="Arial" w:hAnsi="Arial" w:cs="Arial"/>
      <w:b/>
      <w:bCs/>
      <w:color w:val="000000"/>
      <w:sz w:val="36"/>
      <w:szCs w:val="36"/>
    </w:rPr>
  </w:style>
  <w:style w:type="character" w:customStyle="1" w:styleId="FooterChar">
    <w:name w:val="Footer Char"/>
    <w:basedOn w:val="DefaultParagraphFont"/>
    <w:link w:val="Footer"/>
    <w:qFormat/>
    <w:rsid w:val="00FB404B"/>
    <w:rPr>
      <w:rFonts w:ascii="Arial" w:eastAsia="Arial" w:hAnsi="Arial" w:cs="Arial"/>
      <w:color w:val="000000"/>
      <w:sz w:val="22"/>
      <w:szCs w:val="22"/>
    </w:rPr>
  </w:style>
  <w:style w:type="character" w:styleId="PageNumber">
    <w:name w:val="page number"/>
    <w:basedOn w:val="DefaultParagraphFont"/>
    <w:qFormat/>
    <w:rsid w:val="00FB404B"/>
  </w:style>
  <w:style w:type="character" w:customStyle="1" w:styleId="InternetLink">
    <w:name w:val="Internet Link"/>
    <w:basedOn w:val="DefaultParagraphFont"/>
    <w:rsid w:val="00FB404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555F17"/>
    <w:rPr>
      <w:color w:val="800080" w:themeColor="followedHyperlink"/>
      <w:u w:val="single"/>
    </w:rPr>
  </w:style>
  <w:style w:type="character" w:styleId="Strong">
    <w:name w:val="Strong"/>
    <w:uiPriority w:val="22"/>
    <w:qFormat/>
    <w:rsid w:val="00540058"/>
    <w:rPr>
      <w:b/>
      <w:bCs/>
    </w:rPr>
  </w:style>
  <w:style w:type="character" w:customStyle="1" w:styleId="apple-converted-space">
    <w:name w:val="apple-converted-space"/>
    <w:basedOn w:val="DefaultParagraphFont"/>
    <w:qFormat/>
    <w:rsid w:val="00687970"/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sid w:val="00126AD8"/>
    <w:rPr>
      <w:color w:val="808080"/>
      <w:shd w:val="clear" w:color="auto" w:fill="E6E6E6"/>
    </w:rPr>
  </w:style>
  <w:style w:type="character" w:customStyle="1" w:styleId="ListLabel1">
    <w:name w:val="ListLabel 1"/>
    <w:qFormat/>
    <w:rPr>
      <w:b w:val="0"/>
    </w:rPr>
  </w:style>
  <w:style w:type="character" w:customStyle="1" w:styleId="ListLabel2">
    <w:name w:val="ListLabel 2"/>
    <w:qFormat/>
    <w:rPr>
      <w:b w:val="0"/>
      <w:i w:val="0"/>
    </w:rPr>
  </w:style>
  <w:style w:type="character" w:customStyle="1" w:styleId="ListLabel3">
    <w:name w:val="ListLabel 3"/>
    <w:qFormat/>
    <w:rPr>
      <w:b w:val="0"/>
      <w:i w:val="0"/>
    </w:rPr>
  </w:style>
  <w:style w:type="character" w:customStyle="1" w:styleId="ListLabel4">
    <w:name w:val="ListLabel 4"/>
    <w:qFormat/>
    <w:rPr>
      <w:b w:val="0"/>
      <w:i w:val="0"/>
    </w:rPr>
  </w:style>
  <w:style w:type="character" w:customStyle="1" w:styleId="ListLabel5">
    <w:name w:val="ListLabel 5"/>
    <w:qFormat/>
    <w:rPr>
      <w:b w:val="0"/>
      <w:i w:val="0"/>
    </w:rPr>
  </w:style>
  <w:style w:type="character" w:customStyle="1" w:styleId="ListLabel6">
    <w:name w:val="ListLabel 6"/>
    <w:qFormat/>
    <w:rPr>
      <w:b w:val="0"/>
      <w:i w:val="0"/>
    </w:rPr>
  </w:style>
  <w:style w:type="character" w:customStyle="1" w:styleId="ListLabel7">
    <w:name w:val="ListLabel 7"/>
    <w:qFormat/>
    <w:rPr>
      <w:b w:val="0"/>
      <w:i w:val="0"/>
    </w:rPr>
  </w:style>
  <w:style w:type="character" w:customStyle="1" w:styleId="ListLabel8">
    <w:name w:val="ListLabel 8"/>
    <w:qFormat/>
    <w:rPr>
      <w:b w:val="0"/>
      <w:i w:val="0"/>
    </w:rPr>
  </w:style>
  <w:style w:type="character" w:customStyle="1" w:styleId="ListLabel9">
    <w:name w:val="ListLabel 9"/>
    <w:qFormat/>
    <w:rPr>
      <w:b w:val="0"/>
      <w:i w:val="0"/>
    </w:rPr>
  </w:style>
  <w:style w:type="character" w:customStyle="1" w:styleId="ListLabel10">
    <w:name w:val="ListLabel 10"/>
    <w:qFormat/>
    <w:rPr>
      <w:b w:val="0"/>
      <w:i w:val="0"/>
    </w:rPr>
  </w:style>
  <w:style w:type="character" w:customStyle="1" w:styleId="ListLabel11">
    <w:name w:val="ListLabel 11"/>
    <w:qFormat/>
    <w:rPr>
      <w:b w:val="0"/>
      <w:i w:val="0"/>
    </w:rPr>
  </w:style>
  <w:style w:type="character" w:customStyle="1" w:styleId="ListLabel12">
    <w:name w:val="ListLabel 12"/>
    <w:qFormat/>
    <w:rPr>
      <w:b w:val="0"/>
      <w:i w:val="0"/>
    </w:rPr>
  </w:style>
  <w:style w:type="character" w:customStyle="1" w:styleId="ListLabel13">
    <w:name w:val="ListLabel 13"/>
    <w:qFormat/>
    <w:rPr>
      <w:b w:val="0"/>
      <w:i w:val="0"/>
    </w:rPr>
  </w:style>
  <w:style w:type="character" w:customStyle="1" w:styleId="ListLabel14">
    <w:name w:val="ListLabel 14"/>
    <w:qFormat/>
    <w:rPr>
      <w:b w:val="0"/>
      <w:i w:val="0"/>
    </w:rPr>
  </w:style>
  <w:style w:type="character" w:customStyle="1" w:styleId="ListLabel15">
    <w:name w:val="ListLabel 15"/>
    <w:qFormat/>
    <w:rPr>
      <w:b w:val="0"/>
      <w:i w:val="0"/>
    </w:rPr>
  </w:style>
  <w:style w:type="character" w:customStyle="1" w:styleId="ListLabel16">
    <w:name w:val="ListLabel 16"/>
    <w:qFormat/>
    <w:rPr>
      <w:b w:val="0"/>
      <w:i w:val="0"/>
    </w:rPr>
  </w:style>
  <w:style w:type="character" w:customStyle="1" w:styleId="ListLabel17">
    <w:name w:val="ListLabel 17"/>
    <w:qFormat/>
    <w:rPr>
      <w:b w:val="0"/>
      <w:i w:val="0"/>
    </w:rPr>
  </w:style>
  <w:style w:type="character" w:customStyle="1" w:styleId="ListLabel18">
    <w:name w:val="ListLabel 18"/>
    <w:qFormat/>
    <w:rPr>
      <w:b w:val="0"/>
      <w:i w:val="0"/>
    </w:rPr>
  </w:style>
  <w:style w:type="character" w:customStyle="1" w:styleId="ListLabel19">
    <w:name w:val="ListLabel 19"/>
    <w:qFormat/>
    <w:rPr>
      <w:b w:val="0"/>
      <w:i w:val="0"/>
    </w:rPr>
  </w:style>
  <w:style w:type="character" w:customStyle="1" w:styleId="ListLabel20">
    <w:name w:val="ListLabel 20"/>
    <w:qFormat/>
    <w:rPr>
      <w:rFonts w:ascii="Times New Roman" w:eastAsia="Times New Roman" w:hAnsi="Times New Roman" w:cs="Times New Roman"/>
    </w:rPr>
  </w:style>
  <w:style w:type="character" w:customStyle="1" w:styleId="ListLabel21">
    <w:name w:val="ListLabel 21"/>
    <w:qFormat/>
    <w:rPr>
      <w:rFonts w:ascii="Times New Roman" w:hAnsi="Times New Roman" w:cs="Times New Roman"/>
    </w:rPr>
  </w:style>
  <w:style w:type="character" w:customStyle="1" w:styleId="ListLabel22">
    <w:name w:val="ListLabel 2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">
    <w:name w:val="ListLabel 23"/>
    <w:qFormat/>
    <w:rPr>
      <w:rFonts w:ascii="Times New Roman" w:eastAsia="Times New Roman" w:hAnsi="Times New Roman" w:cs="Times New Roman"/>
      <w:i/>
      <w:iCs/>
    </w:rPr>
  </w:style>
  <w:style w:type="character" w:customStyle="1" w:styleId="ListLabel24">
    <w:name w:val="ListLabel 24"/>
    <w:qFormat/>
    <w:rPr>
      <w:rFonts w:cs="Symbol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Wingdings"/>
    </w:rPr>
  </w:style>
  <w:style w:type="character" w:customStyle="1" w:styleId="ListLabel27">
    <w:name w:val="ListLabel 27"/>
    <w:qFormat/>
    <w:rPr>
      <w:rFonts w:cs="Symbol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Wingdings"/>
    </w:rPr>
  </w:style>
  <w:style w:type="character" w:customStyle="1" w:styleId="ListLabel30">
    <w:name w:val="ListLabel 30"/>
    <w:qFormat/>
    <w:rPr>
      <w:rFonts w:cs="Symbol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Wingdings"/>
    </w:rPr>
  </w:style>
  <w:style w:type="character" w:customStyle="1" w:styleId="ListLabel33">
    <w:name w:val="ListLabel 33"/>
    <w:qFormat/>
    <w:rPr>
      <w:rFonts w:ascii="Times New Roman" w:eastAsia="Times New Roman" w:hAnsi="Times New Roman" w:cs="Times New Roman"/>
    </w:rPr>
  </w:style>
  <w:style w:type="character" w:customStyle="1" w:styleId="ListLabel34">
    <w:name w:val="ListLabel 34"/>
    <w:qFormat/>
    <w:rPr>
      <w:rFonts w:ascii="Times New Roman" w:hAnsi="Times New Roman" w:cs="Times New Roman"/>
    </w:rPr>
  </w:style>
  <w:style w:type="character" w:customStyle="1" w:styleId="ListLabel35">
    <w:name w:val="ListLabel 3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36">
    <w:name w:val="ListLabel 36"/>
    <w:qFormat/>
    <w:rPr>
      <w:rFonts w:ascii="Times New Roman" w:eastAsia="Times New Roman" w:hAnsi="Times New Roman" w:cs="Times New Roman"/>
      <w:i/>
      <w:iCs/>
    </w:rPr>
  </w:style>
  <w:style w:type="character" w:customStyle="1" w:styleId="ListLabel37">
    <w:name w:val="ListLabel 37"/>
    <w:qFormat/>
    <w:rPr>
      <w:rFonts w:cs="Symbol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Wingdings"/>
    </w:rPr>
  </w:style>
  <w:style w:type="character" w:customStyle="1" w:styleId="ListLabel40">
    <w:name w:val="ListLabel 40"/>
    <w:qFormat/>
    <w:rPr>
      <w:rFonts w:cs="Symbol"/>
    </w:rPr>
  </w:style>
  <w:style w:type="character" w:customStyle="1" w:styleId="ListLabel41">
    <w:name w:val="ListLabel 41"/>
    <w:qFormat/>
    <w:rPr>
      <w:rFonts w:cs="Courier New"/>
    </w:rPr>
  </w:style>
  <w:style w:type="character" w:customStyle="1" w:styleId="ListLabel42">
    <w:name w:val="ListLabel 42"/>
    <w:qFormat/>
    <w:rPr>
      <w:rFonts w:cs="Wingdings"/>
    </w:rPr>
  </w:style>
  <w:style w:type="character" w:customStyle="1" w:styleId="ListLabel43">
    <w:name w:val="ListLabel 43"/>
    <w:qFormat/>
    <w:rPr>
      <w:rFonts w:cs="Symbol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Wingdings"/>
    </w:rPr>
  </w:style>
  <w:style w:type="character" w:customStyle="1" w:styleId="ListLabel46">
    <w:name w:val="ListLabel 46"/>
    <w:qFormat/>
    <w:rPr>
      <w:rFonts w:ascii="Times New Roman" w:eastAsia="Times New Roman" w:hAnsi="Times New Roman" w:cs="Times New Roman"/>
    </w:rPr>
  </w:style>
  <w:style w:type="character" w:customStyle="1" w:styleId="ListLabel47">
    <w:name w:val="ListLabel 4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48">
    <w:name w:val="ListLabel 4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49">
    <w:name w:val="ListLabel 49"/>
    <w:qFormat/>
    <w:rPr>
      <w:rFonts w:ascii="Times New Roman" w:hAnsi="Times New Roman" w:cs="Times New Roman"/>
    </w:rPr>
  </w:style>
  <w:style w:type="character" w:customStyle="1" w:styleId="ListLabel50">
    <w:name w:val="ListLabel 5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51">
    <w:name w:val="ListLabel 51"/>
    <w:qFormat/>
    <w:rPr>
      <w:rFonts w:ascii="Times New Roman" w:eastAsia="Times New Roman" w:hAnsi="Times New Roman" w:cs="Times New Roman"/>
      <w:i/>
      <w:iCs/>
    </w:rPr>
  </w:style>
  <w:style w:type="character" w:customStyle="1" w:styleId="ListLabel52">
    <w:name w:val="ListLabel 52"/>
    <w:qFormat/>
    <w:rPr>
      <w:rFonts w:cs="Symbol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Wingdings"/>
    </w:rPr>
  </w:style>
  <w:style w:type="character" w:customStyle="1" w:styleId="ListLabel55">
    <w:name w:val="ListLabel 55"/>
    <w:qFormat/>
    <w:rPr>
      <w:rFonts w:cs="Symbol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Wingdings"/>
    </w:rPr>
  </w:style>
  <w:style w:type="character" w:customStyle="1" w:styleId="ListLabel58">
    <w:name w:val="ListLabel 58"/>
    <w:qFormat/>
    <w:rPr>
      <w:rFonts w:cs="Symbol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Wingdings"/>
    </w:rPr>
  </w:style>
  <w:style w:type="character" w:customStyle="1" w:styleId="ListLabel61">
    <w:name w:val="ListLabel 61"/>
    <w:qFormat/>
    <w:rPr>
      <w:rFonts w:ascii="Times New Roman" w:eastAsia="Times New Roman" w:hAnsi="Times New Roman" w:cs="Times New Roman"/>
    </w:rPr>
  </w:style>
  <w:style w:type="character" w:customStyle="1" w:styleId="ListLabel62">
    <w:name w:val="ListLabel 6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63">
    <w:name w:val="ListLabel 6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64">
    <w:name w:val="ListLabel 64"/>
    <w:qFormat/>
    <w:rPr>
      <w:rFonts w:ascii="Times New Roman" w:hAnsi="Times New Roman" w:cs="Times New Roman"/>
    </w:rPr>
  </w:style>
  <w:style w:type="character" w:customStyle="1" w:styleId="ListLabel65">
    <w:name w:val="ListLabel 6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66">
    <w:name w:val="ListLabel 66"/>
    <w:qFormat/>
    <w:rPr>
      <w:rFonts w:ascii="Times New Roman" w:eastAsia="Times New Roman" w:hAnsi="Times New Roman" w:cs="Times New Roman"/>
      <w:i/>
      <w:iCs/>
    </w:rPr>
  </w:style>
  <w:style w:type="character" w:customStyle="1" w:styleId="ListLabel67">
    <w:name w:val="ListLabel 67"/>
    <w:qFormat/>
    <w:rPr>
      <w:rFonts w:cs="Symbol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Wingdings"/>
    </w:rPr>
  </w:style>
  <w:style w:type="character" w:customStyle="1" w:styleId="ListLabel70">
    <w:name w:val="ListLabel 70"/>
    <w:qFormat/>
    <w:rPr>
      <w:rFonts w:cs="Symbol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Wingdings"/>
    </w:rPr>
  </w:style>
  <w:style w:type="character" w:customStyle="1" w:styleId="ListLabel73">
    <w:name w:val="ListLabel 73"/>
    <w:qFormat/>
    <w:rPr>
      <w:rFonts w:cs="Symbol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Wingdings"/>
    </w:rPr>
  </w:style>
  <w:style w:type="character" w:customStyle="1" w:styleId="ListLabel76">
    <w:name w:val="ListLabel 76"/>
    <w:qFormat/>
    <w:rPr>
      <w:rFonts w:ascii="Times New Roman" w:eastAsia="Times New Roman" w:hAnsi="Times New Roman" w:cs="Times New Roman"/>
    </w:rPr>
  </w:style>
  <w:style w:type="character" w:customStyle="1" w:styleId="ListLabel77">
    <w:name w:val="ListLabel 7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78">
    <w:name w:val="ListLabel 7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79">
    <w:name w:val="ListLabel 79"/>
    <w:qFormat/>
    <w:rPr>
      <w:rFonts w:ascii="Times New Roman" w:hAnsi="Times New Roman" w:cs="Times New Roman"/>
    </w:rPr>
  </w:style>
  <w:style w:type="character" w:customStyle="1" w:styleId="ListLabel80">
    <w:name w:val="ListLabel 8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81">
    <w:name w:val="ListLabel 81"/>
    <w:qFormat/>
    <w:rPr>
      <w:rFonts w:ascii="Times New Roman" w:eastAsia="Times New Roman" w:hAnsi="Times New Roman" w:cs="Times New Roman"/>
      <w:i/>
      <w:iCs/>
    </w:rPr>
  </w:style>
  <w:style w:type="character" w:customStyle="1" w:styleId="ListLabel82">
    <w:name w:val="ListLabel 82"/>
    <w:qFormat/>
    <w:rPr>
      <w:rFonts w:cs="Symbol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Wingdings"/>
    </w:rPr>
  </w:style>
  <w:style w:type="character" w:customStyle="1" w:styleId="ListLabel85">
    <w:name w:val="ListLabel 85"/>
    <w:qFormat/>
    <w:rPr>
      <w:rFonts w:cs="Symbol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Wingdings"/>
    </w:rPr>
  </w:style>
  <w:style w:type="character" w:customStyle="1" w:styleId="ListLabel88">
    <w:name w:val="ListLabel 88"/>
    <w:qFormat/>
    <w:rPr>
      <w:rFonts w:cs="Symbol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Wingdings"/>
    </w:rPr>
  </w:style>
  <w:style w:type="character" w:customStyle="1" w:styleId="ListLabel91">
    <w:name w:val="ListLabel 91"/>
    <w:qFormat/>
    <w:rPr>
      <w:rFonts w:ascii="Times New Roman" w:eastAsia="Times New Roman" w:hAnsi="Times New Roman" w:cs="Times New Roman"/>
    </w:rPr>
  </w:style>
  <w:style w:type="character" w:customStyle="1" w:styleId="ListLabel92">
    <w:name w:val="ListLabel 9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93">
    <w:name w:val="ListLabel 9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94">
    <w:name w:val="ListLabel 94"/>
    <w:qFormat/>
    <w:rPr>
      <w:rFonts w:ascii="Times New Roman" w:hAnsi="Times New Roman" w:cs="Times New Roman"/>
    </w:rPr>
  </w:style>
  <w:style w:type="character" w:customStyle="1" w:styleId="ListLabel95">
    <w:name w:val="ListLabel 9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96">
    <w:name w:val="ListLabel 96"/>
    <w:qFormat/>
    <w:rPr>
      <w:rFonts w:ascii="Times New Roman" w:eastAsia="Times New Roman" w:hAnsi="Times New Roman" w:cs="Times New Roman"/>
      <w:i/>
      <w:iCs/>
    </w:rPr>
  </w:style>
  <w:style w:type="character" w:customStyle="1" w:styleId="ListLabel97">
    <w:name w:val="ListLabel 97"/>
    <w:qFormat/>
    <w:rPr>
      <w:rFonts w:cs="Symbol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Wingdings"/>
    </w:rPr>
  </w:style>
  <w:style w:type="character" w:customStyle="1" w:styleId="ListLabel100">
    <w:name w:val="ListLabel 100"/>
    <w:qFormat/>
    <w:rPr>
      <w:rFonts w:cs="Symbol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Wingdings"/>
    </w:rPr>
  </w:style>
  <w:style w:type="character" w:customStyle="1" w:styleId="ListLabel103">
    <w:name w:val="ListLabel 103"/>
    <w:qFormat/>
    <w:rPr>
      <w:rFonts w:cs="Symbol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Wingdings"/>
    </w:rPr>
  </w:style>
  <w:style w:type="character" w:customStyle="1" w:styleId="ListLabel106">
    <w:name w:val="ListLabel 106"/>
    <w:qFormat/>
    <w:rPr>
      <w:rFonts w:ascii="Times New Roman" w:eastAsia="Times New Roman" w:hAnsi="Times New Roman" w:cs="Times New Roman"/>
    </w:rPr>
  </w:style>
  <w:style w:type="character" w:customStyle="1" w:styleId="ListLabel107">
    <w:name w:val="ListLabel 10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08">
    <w:name w:val="ListLabel 10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09">
    <w:name w:val="ListLabel 109"/>
    <w:qFormat/>
    <w:rPr>
      <w:rFonts w:ascii="Times New Roman" w:hAnsi="Times New Roman" w:cs="Times New Roman"/>
    </w:rPr>
  </w:style>
  <w:style w:type="character" w:customStyle="1" w:styleId="ListLabel110">
    <w:name w:val="ListLabel 11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11">
    <w:name w:val="ListLabel 111"/>
    <w:qFormat/>
    <w:rPr>
      <w:rFonts w:ascii="Times New Roman" w:eastAsia="Times New Roman" w:hAnsi="Times New Roman" w:cs="Times New Roman"/>
      <w:i/>
      <w:iCs/>
    </w:rPr>
  </w:style>
  <w:style w:type="character" w:customStyle="1" w:styleId="ListLabel112">
    <w:name w:val="ListLabel 112"/>
    <w:qFormat/>
    <w:rPr>
      <w:rFonts w:cs="Symbol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Wingdings"/>
    </w:rPr>
  </w:style>
  <w:style w:type="character" w:customStyle="1" w:styleId="ListLabel115">
    <w:name w:val="ListLabel 115"/>
    <w:qFormat/>
    <w:rPr>
      <w:rFonts w:cs="Symbol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Wingdings"/>
    </w:rPr>
  </w:style>
  <w:style w:type="character" w:customStyle="1" w:styleId="ListLabel118">
    <w:name w:val="ListLabel 118"/>
    <w:qFormat/>
    <w:rPr>
      <w:rFonts w:cs="Symbol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Wingdings"/>
    </w:rPr>
  </w:style>
  <w:style w:type="character" w:customStyle="1" w:styleId="ListLabel121">
    <w:name w:val="ListLabel 121"/>
    <w:qFormat/>
    <w:rPr>
      <w:rFonts w:ascii="Times New Roman" w:eastAsia="Times New Roman" w:hAnsi="Times New Roman" w:cs="Times New Roman"/>
    </w:rPr>
  </w:style>
  <w:style w:type="character" w:customStyle="1" w:styleId="ListLabel122">
    <w:name w:val="ListLabel 12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23">
    <w:name w:val="ListLabel 12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24">
    <w:name w:val="ListLabel 124"/>
    <w:qFormat/>
    <w:rPr>
      <w:rFonts w:ascii="Times New Roman" w:hAnsi="Times New Roman" w:cs="Times New Roman"/>
    </w:rPr>
  </w:style>
  <w:style w:type="character" w:customStyle="1" w:styleId="ListLabel125">
    <w:name w:val="ListLabel 12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26">
    <w:name w:val="ListLabel 126"/>
    <w:qFormat/>
    <w:rPr>
      <w:rFonts w:ascii="Times New Roman" w:eastAsia="Times New Roman" w:hAnsi="Times New Roman" w:cs="Times New Roman"/>
      <w:i/>
      <w:iCs/>
    </w:rPr>
  </w:style>
  <w:style w:type="character" w:customStyle="1" w:styleId="ListLabel127">
    <w:name w:val="ListLabel 127"/>
    <w:qFormat/>
    <w:rPr>
      <w:rFonts w:cs="Symbol"/>
    </w:rPr>
  </w:style>
  <w:style w:type="character" w:customStyle="1" w:styleId="ListLabel128">
    <w:name w:val="ListLabel 128"/>
    <w:qFormat/>
    <w:rPr>
      <w:rFonts w:cs="Courier New"/>
    </w:rPr>
  </w:style>
  <w:style w:type="character" w:customStyle="1" w:styleId="ListLabel129">
    <w:name w:val="ListLabel 129"/>
    <w:qFormat/>
    <w:rPr>
      <w:rFonts w:cs="Wingdings"/>
    </w:rPr>
  </w:style>
  <w:style w:type="character" w:customStyle="1" w:styleId="ListLabel130">
    <w:name w:val="ListLabel 130"/>
    <w:qFormat/>
    <w:rPr>
      <w:rFonts w:cs="Symbol"/>
    </w:rPr>
  </w:style>
  <w:style w:type="character" w:customStyle="1" w:styleId="ListLabel131">
    <w:name w:val="ListLabel 131"/>
    <w:qFormat/>
    <w:rPr>
      <w:rFonts w:cs="Courier New"/>
    </w:rPr>
  </w:style>
  <w:style w:type="character" w:customStyle="1" w:styleId="ListLabel132">
    <w:name w:val="ListLabel 132"/>
    <w:qFormat/>
    <w:rPr>
      <w:rFonts w:cs="Wingdings"/>
    </w:rPr>
  </w:style>
  <w:style w:type="character" w:customStyle="1" w:styleId="ListLabel133">
    <w:name w:val="ListLabel 133"/>
    <w:qFormat/>
    <w:rPr>
      <w:rFonts w:cs="Symbol"/>
    </w:rPr>
  </w:style>
  <w:style w:type="character" w:customStyle="1" w:styleId="ListLabel134">
    <w:name w:val="ListLabel 134"/>
    <w:qFormat/>
    <w:rPr>
      <w:rFonts w:cs="Courier New"/>
    </w:rPr>
  </w:style>
  <w:style w:type="character" w:customStyle="1" w:styleId="ListLabel135">
    <w:name w:val="ListLabel 135"/>
    <w:qFormat/>
    <w:rPr>
      <w:rFonts w:cs="Wingdings"/>
    </w:rPr>
  </w:style>
  <w:style w:type="character" w:customStyle="1" w:styleId="ListLabel136">
    <w:name w:val="ListLabel 136"/>
    <w:qFormat/>
    <w:rPr>
      <w:rFonts w:ascii="Times New Roman" w:eastAsia="Times New Roman" w:hAnsi="Times New Roman" w:cs="Times New Roman"/>
    </w:rPr>
  </w:style>
  <w:style w:type="character" w:customStyle="1" w:styleId="ListLabel137">
    <w:name w:val="ListLabel 13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38">
    <w:name w:val="ListLabel 13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39">
    <w:name w:val="ListLabel 139"/>
    <w:qFormat/>
    <w:rPr>
      <w:rFonts w:ascii="Times New Roman" w:hAnsi="Times New Roman" w:cs="Times New Roman"/>
    </w:rPr>
  </w:style>
  <w:style w:type="character" w:customStyle="1" w:styleId="ListLabel140">
    <w:name w:val="ListLabel 14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41">
    <w:name w:val="ListLabel 141"/>
    <w:qFormat/>
    <w:rPr>
      <w:rFonts w:ascii="Times New Roman" w:eastAsia="Times New Roman" w:hAnsi="Times New Roman" w:cs="Times New Roman"/>
      <w:i/>
      <w:iCs/>
    </w:rPr>
  </w:style>
  <w:style w:type="character" w:customStyle="1" w:styleId="ListLabel142">
    <w:name w:val="ListLabel 142"/>
    <w:qFormat/>
    <w:rPr>
      <w:rFonts w:cs="Symbol"/>
    </w:rPr>
  </w:style>
  <w:style w:type="character" w:customStyle="1" w:styleId="ListLabel143">
    <w:name w:val="ListLabel 143"/>
    <w:qFormat/>
    <w:rPr>
      <w:rFonts w:cs="Courier New"/>
    </w:rPr>
  </w:style>
  <w:style w:type="character" w:customStyle="1" w:styleId="ListLabel144">
    <w:name w:val="ListLabel 144"/>
    <w:qFormat/>
    <w:rPr>
      <w:rFonts w:cs="Wingdings"/>
    </w:rPr>
  </w:style>
  <w:style w:type="character" w:customStyle="1" w:styleId="ListLabel145">
    <w:name w:val="ListLabel 145"/>
    <w:qFormat/>
    <w:rPr>
      <w:rFonts w:cs="Symbol"/>
    </w:rPr>
  </w:style>
  <w:style w:type="character" w:customStyle="1" w:styleId="ListLabel146">
    <w:name w:val="ListLabel 146"/>
    <w:qFormat/>
    <w:rPr>
      <w:rFonts w:cs="Courier New"/>
    </w:rPr>
  </w:style>
  <w:style w:type="character" w:customStyle="1" w:styleId="ListLabel147">
    <w:name w:val="ListLabel 147"/>
    <w:qFormat/>
    <w:rPr>
      <w:rFonts w:cs="Wingdings"/>
    </w:rPr>
  </w:style>
  <w:style w:type="character" w:customStyle="1" w:styleId="ListLabel148">
    <w:name w:val="ListLabel 148"/>
    <w:qFormat/>
    <w:rPr>
      <w:rFonts w:cs="Symbol"/>
    </w:rPr>
  </w:style>
  <w:style w:type="character" w:customStyle="1" w:styleId="ListLabel149">
    <w:name w:val="ListLabel 149"/>
    <w:qFormat/>
    <w:rPr>
      <w:rFonts w:cs="Courier New"/>
    </w:rPr>
  </w:style>
  <w:style w:type="character" w:customStyle="1" w:styleId="ListLabel150">
    <w:name w:val="ListLabel 150"/>
    <w:qFormat/>
    <w:rPr>
      <w:rFonts w:cs="Wingdings"/>
    </w:rPr>
  </w:style>
  <w:style w:type="character" w:customStyle="1" w:styleId="ListLabel151">
    <w:name w:val="ListLabel 151"/>
    <w:qFormat/>
    <w:rPr>
      <w:rFonts w:ascii="Times New Roman" w:eastAsia="Times New Roman" w:hAnsi="Times New Roman" w:cs="Times New Roman"/>
    </w:rPr>
  </w:style>
  <w:style w:type="character" w:customStyle="1" w:styleId="ListLabel152">
    <w:name w:val="ListLabel 15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53">
    <w:name w:val="ListLabel 15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54">
    <w:name w:val="ListLabel 154"/>
    <w:qFormat/>
    <w:rPr>
      <w:rFonts w:ascii="Times New Roman" w:hAnsi="Times New Roman" w:cs="Times New Roman"/>
    </w:rPr>
  </w:style>
  <w:style w:type="character" w:customStyle="1" w:styleId="ListLabel155">
    <w:name w:val="ListLabel 15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56">
    <w:name w:val="ListLabel 156"/>
    <w:qFormat/>
    <w:rPr>
      <w:rFonts w:ascii="Times New Roman" w:eastAsia="Times New Roman" w:hAnsi="Times New Roman" w:cs="Times New Roman"/>
      <w:i/>
      <w:iCs/>
    </w:rPr>
  </w:style>
  <w:style w:type="character" w:customStyle="1" w:styleId="ListLabel157">
    <w:name w:val="ListLabel 157"/>
    <w:qFormat/>
    <w:rPr>
      <w:rFonts w:cs="Symbol"/>
    </w:rPr>
  </w:style>
  <w:style w:type="character" w:customStyle="1" w:styleId="ListLabel158">
    <w:name w:val="ListLabel 158"/>
    <w:qFormat/>
    <w:rPr>
      <w:rFonts w:cs="Courier New"/>
    </w:rPr>
  </w:style>
  <w:style w:type="character" w:customStyle="1" w:styleId="ListLabel159">
    <w:name w:val="ListLabel 159"/>
    <w:qFormat/>
    <w:rPr>
      <w:rFonts w:cs="Wingdings"/>
    </w:rPr>
  </w:style>
  <w:style w:type="character" w:customStyle="1" w:styleId="ListLabel160">
    <w:name w:val="ListLabel 160"/>
    <w:qFormat/>
    <w:rPr>
      <w:rFonts w:cs="Symbol"/>
    </w:rPr>
  </w:style>
  <w:style w:type="character" w:customStyle="1" w:styleId="ListLabel161">
    <w:name w:val="ListLabel 161"/>
    <w:qFormat/>
    <w:rPr>
      <w:rFonts w:cs="Courier New"/>
    </w:rPr>
  </w:style>
  <w:style w:type="character" w:customStyle="1" w:styleId="ListLabel162">
    <w:name w:val="ListLabel 162"/>
    <w:qFormat/>
    <w:rPr>
      <w:rFonts w:cs="Wingdings"/>
    </w:rPr>
  </w:style>
  <w:style w:type="character" w:customStyle="1" w:styleId="ListLabel163">
    <w:name w:val="ListLabel 163"/>
    <w:qFormat/>
    <w:rPr>
      <w:rFonts w:cs="Symbol"/>
    </w:rPr>
  </w:style>
  <w:style w:type="character" w:customStyle="1" w:styleId="ListLabel164">
    <w:name w:val="ListLabel 164"/>
    <w:qFormat/>
    <w:rPr>
      <w:rFonts w:cs="Courier New"/>
    </w:rPr>
  </w:style>
  <w:style w:type="character" w:customStyle="1" w:styleId="ListLabel165">
    <w:name w:val="ListLabel 165"/>
    <w:qFormat/>
    <w:rPr>
      <w:rFonts w:cs="Wingdings"/>
    </w:rPr>
  </w:style>
  <w:style w:type="character" w:customStyle="1" w:styleId="ListLabel166">
    <w:name w:val="ListLabel 166"/>
    <w:qFormat/>
    <w:rPr>
      <w:rFonts w:ascii="Times New Roman" w:eastAsia="Times New Roman" w:hAnsi="Times New Roman" w:cs="Times New Roman"/>
    </w:rPr>
  </w:style>
  <w:style w:type="character" w:customStyle="1" w:styleId="ListLabel167">
    <w:name w:val="ListLabel 16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68">
    <w:name w:val="ListLabel 16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69">
    <w:name w:val="ListLabel 169"/>
    <w:qFormat/>
    <w:rPr>
      <w:rFonts w:ascii="Times New Roman" w:hAnsi="Times New Roman" w:cs="Times New Roman"/>
    </w:rPr>
  </w:style>
  <w:style w:type="character" w:customStyle="1" w:styleId="ListLabel170">
    <w:name w:val="ListLabel 17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71">
    <w:name w:val="ListLabel 171"/>
    <w:qFormat/>
    <w:rPr>
      <w:rFonts w:ascii="Times New Roman" w:eastAsia="Times New Roman" w:hAnsi="Times New Roman" w:cs="Times New Roman"/>
      <w:i/>
      <w:iCs/>
    </w:rPr>
  </w:style>
  <w:style w:type="character" w:customStyle="1" w:styleId="ListLabel172">
    <w:name w:val="ListLabel 172"/>
    <w:qFormat/>
    <w:rPr>
      <w:rFonts w:cs="Symbol"/>
    </w:rPr>
  </w:style>
  <w:style w:type="character" w:customStyle="1" w:styleId="ListLabel173">
    <w:name w:val="ListLabel 173"/>
    <w:qFormat/>
    <w:rPr>
      <w:rFonts w:cs="Courier New"/>
    </w:rPr>
  </w:style>
  <w:style w:type="character" w:customStyle="1" w:styleId="ListLabel174">
    <w:name w:val="ListLabel 174"/>
    <w:qFormat/>
    <w:rPr>
      <w:rFonts w:cs="Wingdings"/>
    </w:rPr>
  </w:style>
  <w:style w:type="character" w:customStyle="1" w:styleId="ListLabel175">
    <w:name w:val="ListLabel 175"/>
    <w:qFormat/>
    <w:rPr>
      <w:rFonts w:cs="Symbol"/>
    </w:rPr>
  </w:style>
  <w:style w:type="character" w:customStyle="1" w:styleId="ListLabel176">
    <w:name w:val="ListLabel 176"/>
    <w:qFormat/>
    <w:rPr>
      <w:rFonts w:cs="Courier New"/>
    </w:rPr>
  </w:style>
  <w:style w:type="character" w:customStyle="1" w:styleId="ListLabel177">
    <w:name w:val="ListLabel 177"/>
    <w:qFormat/>
    <w:rPr>
      <w:rFonts w:cs="Wingdings"/>
    </w:rPr>
  </w:style>
  <w:style w:type="character" w:customStyle="1" w:styleId="ListLabel178">
    <w:name w:val="ListLabel 178"/>
    <w:qFormat/>
    <w:rPr>
      <w:rFonts w:cs="Symbol"/>
    </w:rPr>
  </w:style>
  <w:style w:type="character" w:customStyle="1" w:styleId="ListLabel179">
    <w:name w:val="ListLabel 179"/>
    <w:qFormat/>
    <w:rPr>
      <w:rFonts w:cs="Courier New"/>
    </w:rPr>
  </w:style>
  <w:style w:type="character" w:customStyle="1" w:styleId="ListLabel180">
    <w:name w:val="ListLabel 180"/>
    <w:qFormat/>
    <w:rPr>
      <w:rFonts w:cs="Wingdings"/>
    </w:rPr>
  </w:style>
  <w:style w:type="character" w:customStyle="1" w:styleId="ListLabel181">
    <w:name w:val="ListLabel 181"/>
    <w:qFormat/>
    <w:rPr>
      <w:rFonts w:ascii="Times New Roman" w:eastAsia="Times New Roman" w:hAnsi="Times New Roman" w:cs="Times New Roman"/>
    </w:rPr>
  </w:style>
  <w:style w:type="character" w:customStyle="1" w:styleId="ListLabel182">
    <w:name w:val="ListLabel 18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83">
    <w:name w:val="ListLabel 18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84">
    <w:name w:val="ListLabel 184"/>
    <w:qFormat/>
    <w:rPr>
      <w:rFonts w:ascii="Times New Roman" w:hAnsi="Times New Roman" w:cs="Times New Roman"/>
    </w:rPr>
  </w:style>
  <w:style w:type="character" w:customStyle="1" w:styleId="ListLabel185">
    <w:name w:val="ListLabel 18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186">
    <w:name w:val="ListLabel 186"/>
    <w:qFormat/>
    <w:rPr>
      <w:rFonts w:ascii="Times New Roman" w:eastAsia="Times New Roman" w:hAnsi="Times New Roman" w:cs="Times New Roman"/>
      <w:i/>
      <w:iCs/>
    </w:rPr>
  </w:style>
  <w:style w:type="character" w:customStyle="1" w:styleId="ListLabel187">
    <w:name w:val="ListLabel 187"/>
    <w:qFormat/>
    <w:rPr>
      <w:rFonts w:cs="Symbol"/>
    </w:rPr>
  </w:style>
  <w:style w:type="character" w:customStyle="1" w:styleId="ListLabel188">
    <w:name w:val="ListLabel 188"/>
    <w:qFormat/>
    <w:rPr>
      <w:rFonts w:cs="Courier New"/>
    </w:rPr>
  </w:style>
  <w:style w:type="character" w:customStyle="1" w:styleId="ListLabel189">
    <w:name w:val="ListLabel 189"/>
    <w:qFormat/>
    <w:rPr>
      <w:rFonts w:cs="Wingdings"/>
    </w:rPr>
  </w:style>
  <w:style w:type="character" w:customStyle="1" w:styleId="ListLabel190">
    <w:name w:val="ListLabel 190"/>
    <w:qFormat/>
    <w:rPr>
      <w:rFonts w:cs="Symbol"/>
    </w:rPr>
  </w:style>
  <w:style w:type="character" w:customStyle="1" w:styleId="ListLabel191">
    <w:name w:val="ListLabel 191"/>
    <w:qFormat/>
    <w:rPr>
      <w:rFonts w:cs="Courier New"/>
    </w:rPr>
  </w:style>
  <w:style w:type="character" w:customStyle="1" w:styleId="ListLabel192">
    <w:name w:val="ListLabel 192"/>
    <w:qFormat/>
    <w:rPr>
      <w:rFonts w:cs="Wingdings"/>
    </w:rPr>
  </w:style>
  <w:style w:type="character" w:customStyle="1" w:styleId="ListLabel193">
    <w:name w:val="ListLabel 193"/>
    <w:qFormat/>
    <w:rPr>
      <w:rFonts w:cs="Symbol"/>
    </w:rPr>
  </w:style>
  <w:style w:type="character" w:customStyle="1" w:styleId="ListLabel194">
    <w:name w:val="ListLabel 194"/>
    <w:qFormat/>
    <w:rPr>
      <w:rFonts w:cs="Courier New"/>
    </w:rPr>
  </w:style>
  <w:style w:type="character" w:customStyle="1" w:styleId="ListLabel195">
    <w:name w:val="ListLabel 195"/>
    <w:qFormat/>
    <w:rPr>
      <w:rFonts w:cs="Wingdings"/>
    </w:rPr>
  </w:style>
  <w:style w:type="character" w:customStyle="1" w:styleId="ListLabel196">
    <w:name w:val="ListLabel 196"/>
    <w:qFormat/>
    <w:rPr>
      <w:rFonts w:ascii="Times New Roman" w:eastAsia="Times New Roman" w:hAnsi="Times New Roman" w:cs="Times New Roman"/>
    </w:rPr>
  </w:style>
  <w:style w:type="character" w:customStyle="1" w:styleId="ListLabel197">
    <w:name w:val="ListLabel 19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198">
    <w:name w:val="ListLabel 198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199">
    <w:name w:val="ListLabel 199"/>
    <w:qFormat/>
    <w:rPr>
      <w:rFonts w:ascii="Times New Roman" w:hAnsi="Times New Roman" w:cs="Times New Roman"/>
    </w:rPr>
  </w:style>
  <w:style w:type="character" w:customStyle="1" w:styleId="ListLabel200">
    <w:name w:val="ListLabel 200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01">
    <w:name w:val="ListLabel 201"/>
    <w:qFormat/>
    <w:rPr>
      <w:rFonts w:ascii="Times New Roman" w:eastAsia="Times New Roman" w:hAnsi="Times New Roman" w:cs="Times New Roman"/>
      <w:i/>
      <w:iCs/>
    </w:rPr>
  </w:style>
  <w:style w:type="character" w:customStyle="1" w:styleId="ListLabel202">
    <w:name w:val="ListLabel 202"/>
    <w:qFormat/>
    <w:rPr>
      <w:rFonts w:cs="Symbol"/>
    </w:rPr>
  </w:style>
  <w:style w:type="character" w:customStyle="1" w:styleId="ListLabel203">
    <w:name w:val="ListLabel 203"/>
    <w:qFormat/>
    <w:rPr>
      <w:rFonts w:cs="Courier New"/>
    </w:rPr>
  </w:style>
  <w:style w:type="character" w:customStyle="1" w:styleId="ListLabel204">
    <w:name w:val="ListLabel 204"/>
    <w:qFormat/>
    <w:rPr>
      <w:rFonts w:cs="Wingdings"/>
    </w:rPr>
  </w:style>
  <w:style w:type="character" w:customStyle="1" w:styleId="ListLabel205">
    <w:name w:val="ListLabel 205"/>
    <w:qFormat/>
    <w:rPr>
      <w:rFonts w:cs="Symbol"/>
    </w:rPr>
  </w:style>
  <w:style w:type="character" w:customStyle="1" w:styleId="ListLabel206">
    <w:name w:val="ListLabel 206"/>
    <w:qFormat/>
    <w:rPr>
      <w:rFonts w:cs="Courier New"/>
    </w:rPr>
  </w:style>
  <w:style w:type="character" w:customStyle="1" w:styleId="ListLabel207">
    <w:name w:val="ListLabel 207"/>
    <w:qFormat/>
    <w:rPr>
      <w:rFonts w:cs="Wingdings"/>
    </w:rPr>
  </w:style>
  <w:style w:type="character" w:customStyle="1" w:styleId="ListLabel208">
    <w:name w:val="ListLabel 208"/>
    <w:qFormat/>
    <w:rPr>
      <w:rFonts w:cs="Symbol"/>
    </w:rPr>
  </w:style>
  <w:style w:type="character" w:customStyle="1" w:styleId="ListLabel209">
    <w:name w:val="ListLabel 209"/>
    <w:qFormat/>
    <w:rPr>
      <w:rFonts w:cs="Courier New"/>
    </w:rPr>
  </w:style>
  <w:style w:type="character" w:customStyle="1" w:styleId="ListLabel210">
    <w:name w:val="ListLabel 210"/>
    <w:qFormat/>
    <w:rPr>
      <w:rFonts w:cs="Wingdings"/>
    </w:rPr>
  </w:style>
  <w:style w:type="character" w:customStyle="1" w:styleId="ListLabel211">
    <w:name w:val="ListLabel 211"/>
    <w:qFormat/>
    <w:rPr>
      <w:rFonts w:ascii="Times New Roman" w:eastAsia="Times New Roman" w:hAnsi="Times New Roman" w:cs="Times New Roman"/>
    </w:rPr>
  </w:style>
  <w:style w:type="character" w:customStyle="1" w:styleId="ListLabel212">
    <w:name w:val="ListLabel 212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13">
    <w:name w:val="ListLabel 213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14">
    <w:name w:val="ListLabel 214"/>
    <w:qFormat/>
    <w:rPr>
      <w:rFonts w:ascii="Times New Roman" w:hAnsi="Times New Roman" w:cs="Times New Roman"/>
    </w:rPr>
  </w:style>
  <w:style w:type="character" w:customStyle="1" w:styleId="ListLabel215">
    <w:name w:val="ListLabel 215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16">
    <w:name w:val="ListLabel 216"/>
    <w:qFormat/>
    <w:rPr>
      <w:rFonts w:ascii="Times New Roman" w:eastAsia="Times New Roman" w:hAnsi="Times New Roman" w:cs="Times New Roman"/>
      <w:i/>
      <w:iCs/>
    </w:rPr>
  </w:style>
  <w:style w:type="character" w:customStyle="1" w:styleId="ListLabel217">
    <w:name w:val="ListLabel 217"/>
    <w:qFormat/>
    <w:rPr>
      <w:rFonts w:cs="Symbol"/>
    </w:rPr>
  </w:style>
  <w:style w:type="character" w:customStyle="1" w:styleId="ListLabel218">
    <w:name w:val="ListLabel 218"/>
    <w:qFormat/>
    <w:rPr>
      <w:rFonts w:cs="Courier New"/>
    </w:rPr>
  </w:style>
  <w:style w:type="character" w:customStyle="1" w:styleId="ListLabel219">
    <w:name w:val="ListLabel 219"/>
    <w:qFormat/>
    <w:rPr>
      <w:rFonts w:cs="Wingdings"/>
    </w:rPr>
  </w:style>
  <w:style w:type="character" w:customStyle="1" w:styleId="ListLabel220">
    <w:name w:val="ListLabel 220"/>
    <w:qFormat/>
    <w:rPr>
      <w:rFonts w:cs="Symbol"/>
    </w:rPr>
  </w:style>
  <w:style w:type="character" w:customStyle="1" w:styleId="ListLabel221">
    <w:name w:val="ListLabel 221"/>
    <w:qFormat/>
    <w:rPr>
      <w:rFonts w:cs="Courier New"/>
    </w:rPr>
  </w:style>
  <w:style w:type="character" w:customStyle="1" w:styleId="ListLabel222">
    <w:name w:val="ListLabel 222"/>
    <w:qFormat/>
    <w:rPr>
      <w:rFonts w:cs="Wingdings"/>
    </w:rPr>
  </w:style>
  <w:style w:type="character" w:customStyle="1" w:styleId="ListLabel223">
    <w:name w:val="ListLabel 223"/>
    <w:qFormat/>
    <w:rPr>
      <w:rFonts w:cs="Symbol"/>
    </w:rPr>
  </w:style>
  <w:style w:type="character" w:customStyle="1" w:styleId="ListLabel224">
    <w:name w:val="ListLabel 224"/>
    <w:qFormat/>
    <w:rPr>
      <w:rFonts w:cs="Courier New"/>
    </w:rPr>
  </w:style>
  <w:style w:type="character" w:customStyle="1" w:styleId="ListLabel225">
    <w:name w:val="ListLabel 225"/>
    <w:qFormat/>
    <w:rPr>
      <w:rFonts w:cs="Wingdings"/>
    </w:rPr>
  </w:style>
  <w:style w:type="character" w:customStyle="1" w:styleId="ListLabel226">
    <w:name w:val="ListLabel 226"/>
    <w:qFormat/>
    <w:rPr>
      <w:rFonts w:ascii="Times New Roman" w:eastAsia="Times New Roman" w:hAnsi="Times New Roman" w:cs="Times New Roman"/>
    </w:rPr>
  </w:style>
  <w:style w:type="character" w:customStyle="1" w:styleId="ListLabel227">
    <w:name w:val="ListLabel 227"/>
    <w:qFormat/>
    <w:rPr>
      <w:rFonts w:ascii="Times New Roman" w:eastAsia="Times New Roman" w:hAnsi="Times New Roman" w:cs="Times New Roman"/>
      <w:b w:val="0"/>
      <w:bCs w:val="0"/>
    </w:rPr>
  </w:style>
  <w:style w:type="character" w:customStyle="1" w:styleId="ListLabel228">
    <w:name w:val="ListLabel 228"/>
    <w:qFormat/>
    <w:rPr>
      <w:rFonts w:ascii="Times New Roman" w:hAnsi="Times New Roman" w:cs="Times New Roman"/>
      <w:b w:val="0"/>
      <w:bCs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29">
    <w:name w:val="ListLabel 229"/>
    <w:qFormat/>
    <w:rPr>
      <w:rFonts w:ascii="Times New Roman" w:hAnsi="Times New Roman" w:cs="Times New Roman"/>
      <w:b w:val="0"/>
      <w:bCs w:val="0"/>
      <w:i w:val="0"/>
      <w:iCs w:val="0"/>
      <w:caps w:val="0"/>
      <w:smallCaps w:val="0"/>
      <w:color w:val="auto"/>
      <w:spacing w:val="0"/>
      <w:sz w:val="22"/>
      <w:szCs w:val="22"/>
      <w:u w:val="none"/>
    </w:rPr>
  </w:style>
  <w:style w:type="character" w:customStyle="1" w:styleId="ListLabel230">
    <w:name w:val="ListLabel 230"/>
    <w:qFormat/>
    <w:rPr>
      <w:rFonts w:ascii="Times New Roman" w:hAnsi="Times New Roman" w:cs="Times New Roman"/>
      <w:bCs/>
      <w:i w:val="0"/>
      <w:iCs w:val="0"/>
    </w:rPr>
  </w:style>
  <w:style w:type="character" w:customStyle="1" w:styleId="ListLabel231">
    <w:name w:val="ListLabel 231"/>
    <w:qFormat/>
    <w:rPr>
      <w:rFonts w:ascii="Times New Roman" w:hAnsi="Times New Roman" w:cs="Times New Roman"/>
    </w:rPr>
  </w:style>
  <w:style w:type="character" w:customStyle="1" w:styleId="ListLabel232">
    <w:name w:val="ListLabel 232"/>
    <w:qFormat/>
    <w:rPr>
      <w:rFonts w:ascii="Times New Roman" w:eastAsia="Times New Roman" w:hAnsi="Times New Roman" w:cs="Times New Roman"/>
      <w:b w:val="0"/>
      <w:sz w:val="22"/>
      <w:szCs w:val="22"/>
    </w:rPr>
  </w:style>
  <w:style w:type="character" w:customStyle="1" w:styleId="ListLabel233">
    <w:name w:val="ListLabel 233"/>
    <w:qFormat/>
    <w:rPr>
      <w:rFonts w:ascii="Times New Roman" w:eastAsia="Times New Roman" w:hAnsi="Times New Roman" w:cs="Times New Roman"/>
      <w:i/>
      <w:iCs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Arial Unicode MS"/>
    </w:rPr>
  </w:style>
  <w:style w:type="paragraph" w:styleId="Footer">
    <w:name w:val="footer"/>
    <w:basedOn w:val="Normal"/>
    <w:link w:val="FooterChar"/>
    <w:rsid w:val="00FB404B"/>
    <w:pPr>
      <w:tabs>
        <w:tab w:val="center" w:pos="4320"/>
        <w:tab w:val="right" w:pos="8640"/>
      </w:tabs>
      <w:spacing w:line="240" w:lineRule="auto"/>
    </w:pPr>
  </w:style>
  <w:style w:type="paragraph" w:styleId="ListParagraph">
    <w:name w:val="List Paragraph"/>
    <w:basedOn w:val="Normal"/>
    <w:qFormat/>
    <w:rsid w:val="00FB404B"/>
    <w:pPr>
      <w:ind w:left="720"/>
      <w:contextualSpacing/>
    </w:pPr>
  </w:style>
  <w:style w:type="paragraph" w:customStyle="1" w:styleId="Normal1">
    <w:name w:val="Normal1"/>
    <w:qFormat/>
    <w:rsid w:val="00FB404B"/>
    <w:pPr>
      <w:spacing w:line="276" w:lineRule="auto"/>
      <w:ind w:left="720" w:hanging="720"/>
    </w:pPr>
    <w:rPr>
      <w:rFonts w:ascii="Times New Roman" w:eastAsia="Arial" w:hAnsi="Times New Roman" w:cs="Times New Roman"/>
      <w:b/>
      <w:color w:val="000000"/>
      <w:sz w:val="22"/>
      <w:szCs w:val="22"/>
    </w:rPr>
  </w:style>
  <w:style w:type="paragraph" w:customStyle="1" w:styleId="FrameContents">
    <w:name w:val="Frame Contents"/>
    <w:basedOn w:val="Normal"/>
    <w:qFormat/>
  </w:style>
  <w:style w:type="paragraph" w:styleId="Header">
    <w:name w:val="header"/>
    <w:basedOn w:val="Normal"/>
    <w:pPr>
      <w:suppressLineNumbers/>
      <w:tabs>
        <w:tab w:val="center" w:pos="4984"/>
        <w:tab w:val="right" w:pos="9968"/>
      </w:tabs>
    </w:pPr>
  </w:style>
  <w:style w:type="paragraph" w:customStyle="1" w:styleId="Quotations">
    <w:name w:val="Quotations"/>
    <w:basedOn w:val="Normal"/>
    <w:qFormat/>
    <w:pPr>
      <w:spacing w:after="283"/>
      <w:ind w:left="567" w:right="567"/>
    </w:pPr>
  </w:style>
  <w:style w:type="character" w:styleId="Hyperlink">
    <w:name w:val="Hyperlink"/>
    <w:basedOn w:val="DefaultParagraphFont"/>
    <w:unhideWhenUsed/>
    <w:rsid w:val="00EF239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394"/>
    <w:rPr>
      <w:color w:val="605E5C"/>
      <w:shd w:val="clear" w:color="auto" w:fill="E1DFDD"/>
    </w:rPr>
  </w:style>
  <w:style w:type="paragraph" w:customStyle="1" w:styleId="DataField11pt-Single">
    <w:name w:val="Data Field 11pt-Single"/>
    <w:basedOn w:val="Normal"/>
    <w:link w:val="DataField11pt-SingleChar"/>
    <w:rsid w:val="00EF550D"/>
    <w:pPr>
      <w:autoSpaceDE w:val="0"/>
      <w:autoSpaceDN w:val="0"/>
      <w:spacing w:line="240" w:lineRule="auto"/>
    </w:pPr>
    <w:rPr>
      <w:rFonts w:eastAsia="Times New Roman"/>
      <w:color w:val="auto"/>
      <w:szCs w:val="20"/>
    </w:rPr>
  </w:style>
  <w:style w:type="character" w:customStyle="1" w:styleId="DataField11pt-SingleChar">
    <w:name w:val="Data Field 11pt-Single Char"/>
    <w:basedOn w:val="DefaultParagraphFont"/>
    <w:link w:val="DataField11pt-Single"/>
    <w:rsid w:val="00EF550D"/>
    <w:rPr>
      <w:rFonts w:ascii="Arial" w:eastAsia="Times New Roman" w:hAnsi="Arial" w:cs="Arial"/>
      <w:sz w:val="22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3126E"/>
    <w:pPr>
      <w:spacing w:line="240" w:lineRule="auto"/>
    </w:pPr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3126E"/>
    <w:rPr>
      <w:rFonts w:ascii="Times New Roman" w:eastAsia="Arial" w:hAnsi="Times New Roman" w:cs="Times New Roman"/>
      <w:color w:val="00000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173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3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0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33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5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620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0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404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41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2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32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8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95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080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10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49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peterphalen.com/datavisualization/" TargetMode="External"/><Relationship Id="rId13" Type="http://schemas.openxmlformats.org/officeDocument/2006/relationships/hyperlink" Target="https://play.google.com/store/apps/details?id=com.peter.breadcrumbs" TargetMode="External"/><Relationship Id="rId18" Type="http://schemas.openxmlformats.org/officeDocument/2006/relationships/hyperlink" Target="https://doi.org/10.1038/s41380-019-0370-z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www.humanosphere.org/2013/10/guinea-hospital-shows-west-how-to-treat-mental-illness-without-chains/" TargetMode="External"/><Relationship Id="rId7" Type="http://schemas.openxmlformats.org/officeDocument/2006/relationships/hyperlink" Target="https://github.com/peterphalen/code-for-publications/tree/master/Phalen-2017" TargetMode="External"/><Relationship Id="rId12" Type="http://schemas.openxmlformats.org/officeDocument/2006/relationships/hyperlink" Target="https://play.google.com/store/apps/details?id=phalen.peter.archives" TargetMode="External"/><Relationship Id="rId17" Type="http://schemas.openxmlformats.org/officeDocument/2006/relationships/hyperlink" Target="http://dx.doi.org/10.1037/prj0000376" TargetMode="External"/><Relationship Id="rId25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hyperlink" Target="https://github.com/peterphalen/code-for-publications/tree/master/Phalen-Bridgeford-Gant-Kivisto-Ray-Fitzgerald" TargetMode="External"/><Relationship Id="rId20" Type="http://schemas.openxmlformats.org/officeDocument/2006/relationships/hyperlink" Target="http://www.humanosphere.org/2013/09/psychiatrists-and-traditional-healers-in-west-africa-an-unlikely-alliance/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play.google.com/store/apps/details?id=com.joshbegley.dronestream" TargetMode="External"/><Relationship Id="rId24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yperlink" Target="https://github.com/peterphalen/peterphalen.github.io" TargetMode="External"/><Relationship Id="rId23" Type="http://schemas.openxmlformats.org/officeDocument/2006/relationships/hyperlink" Target="https://www.gutenberg.org/ebooks/30123" TargetMode="External"/><Relationship Id="rId10" Type="http://schemas.openxmlformats.org/officeDocument/2006/relationships/hyperlink" Target="https://github.com/peterphalen/code-for-publications/tree/master/Phalen-Ray-Watson-Huynh-Greene" TargetMode="External"/><Relationship Id="rId19" Type="http://schemas.openxmlformats.org/officeDocument/2006/relationships/hyperlink" Target="https://github.com/peterphalen/code-for-publica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peterphalen/code-for-publications/tree/master/Phalen-Bridgeford-Gant-Kivisto-Ray-Fitzgerald" TargetMode="External"/><Relationship Id="rId14" Type="http://schemas.openxmlformats.org/officeDocument/2006/relationships/hyperlink" Target="https://chrome.google.com/webstore/detail/humanize/ckgiiaehnngpfmcnjmlmpedkkfnedmil" TargetMode="External"/><Relationship Id="rId22" Type="http://schemas.openxmlformats.org/officeDocument/2006/relationships/hyperlink" Target="https://www.gutenberg.org/ebooks/34544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3122</Words>
  <Characters>17801</Characters>
  <Application>Microsoft Office Word</Application>
  <DocSecurity>0</DocSecurity>
  <Lines>148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dc:description/>
  <cp:lastModifiedBy>Phalen, Peter</cp:lastModifiedBy>
  <cp:revision>3</cp:revision>
  <cp:lastPrinted>2019-09-05T19:33:00Z</cp:lastPrinted>
  <dcterms:created xsi:type="dcterms:W3CDTF">2020-02-02T17:37:00Z</dcterms:created>
  <dcterms:modified xsi:type="dcterms:W3CDTF">2020-02-02T17:37:00Z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