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:rsidR="007D5C67" w:rsidRDefault="0049437F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:rsidR="007D5C67" w:rsidRDefault="0049437F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:rsidR="007D5C67" w:rsidRDefault="0049437F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:rsidR="007D5C67" w:rsidRDefault="0049437F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:rsidR="007D5C67" w:rsidRDefault="0049437F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:rsidR="007D5C67" w:rsidRDefault="0049437F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:rsidR="007D5C67" w:rsidRDefault="0049437F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:rsidR="007D5C67" w:rsidRDefault="0049437F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:rsidR="007D5C67" w:rsidRDefault="0049437F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PEER-REVIEWED PUBLICATIONS</w:t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</w:p>
    <w:p w:rsidR="00954BC8" w:rsidRDefault="00954BC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(in press).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>
        <w:rPr>
          <w:rFonts w:ascii="Times New Roman" w:hAnsi="Times New Roman" w:cs="Times New Roman"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:rsidR="00D84E18" w:rsidRDefault="00675FC4" w:rsidP="00E130C9">
      <w:pPr>
        <w:spacing w:line="240" w:lineRule="auto"/>
        <w:ind w:left="720" w:hanging="720"/>
        <w:outlineLvl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Lysaker, P. (in press).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Disease.</w:t>
      </w:r>
    </w:p>
    <w:p w:rsidR="00E130C9" w:rsidRPr="00E130C9" w:rsidRDefault="00E130C9" w:rsidP="00E130C9">
      <w:pPr>
        <w:spacing w:line="240" w:lineRule="auto"/>
        <w:ind w:left="720" w:hanging="720"/>
        <w:outlineLvl w:val="0"/>
        <w:rPr>
          <w:rFonts w:ascii="Times New Roman" w:hAnsi="Times New Roman" w:cs="Times New Roman"/>
          <w:i/>
          <w:i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Millman</w:t>
      </w:r>
      <w:proofErr w:type="spellEnd"/>
      <w:r>
        <w:rPr>
          <w:rFonts w:ascii="Times New Roman" w:hAnsi="Times New Roman" w:cs="Times New Roman"/>
        </w:rPr>
        <w:t xml:space="preserve">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(in press).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:rsidR="007D5C67" w:rsidRPr="002B77AA" w:rsidRDefault="00032FB3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Millman</w:t>
      </w:r>
      <w:proofErr w:type="spellEnd"/>
      <w:r>
        <w:rPr>
          <w:rFonts w:ascii="Times New Roman" w:hAnsi="Times New Roman" w:cs="Times New Roman"/>
        </w:rPr>
        <w:t xml:space="preserve">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(in press).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:rsidR="009A367B" w:rsidRDefault="009A367B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/>
        </w:rPr>
      </w:pPr>
    </w:p>
    <w:p w:rsidR="009A367B" w:rsidRPr="009A367B" w:rsidRDefault="009A367B" w:rsidP="009A367B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6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BD343C" w:rsidRPr="00BD343C" w:rsidRDefault="00BD343C" w:rsidP="00BD343C">
      <w:pPr>
        <w:pStyle w:val="BodyText"/>
        <w:spacing w:after="0"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>
        <w:rPr>
          <w:rFonts w:ascii="Times New Roman" w:hAnsi="Times New Roman" w:cs="Times New Roman"/>
          <w:bCs/>
        </w:rPr>
        <w:t>. http://dx.doi.org/10.1037/prj0000353</w:t>
      </w:r>
    </w:p>
    <w:p w:rsidR="00BD343C" w:rsidRDefault="00BD343C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</w:t>
      </w:r>
      <w:proofErr w:type="spellStart"/>
      <w:r>
        <w:rPr>
          <w:rFonts w:ascii="Times New Roman" w:hAnsi="Times New Roman" w:cs="Times New Roman"/>
          <w:bCs/>
        </w:rPr>
        <w:t>Sequeira</w:t>
      </w:r>
      <w:proofErr w:type="spellEnd"/>
      <w:r>
        <w:rPr>
          <w:rFonts w:ascii="Times New Roman" w:hAnsi="Times New Roman" w:cs="Times New Roman"/>
          <w:bCs/>
        </w:rPr>
        <w:t xml:space="preserve">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7">
        <w:r>
          <w:rPr>
            <w:rStyle w:val="ListLabel48"/>
          </w:rPr>
          <w:t>https://doi.org/10.1038/s41380-019-0370-z</w:t>
        </w:r>
      </w:hyperlink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  <w:i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8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>
        <w:rPr>
          <w:rFonts w:ascii="Times New Roman" w:hAnsi="Times New Roman" w:cs="Times New Roman"/>
          <w:bCs/>
        </w:rPr>
        <w:t>. https://doi.org/10.1176/appi.ps.201700250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lastRenderedPageBreak/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 xml:space="preserve">Journal of Intellectual Disability Research.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:rsidR="007D5C67" w:rsidRDefault="007D5C6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:rsidR="007D5C67" w:rsidRDefault="00032FB3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Dainton</w:t>
      </w:r>
      <w:proofErr w:type="spellEnd"/>
      <w:r>
        <w:rPr>
          <w:rFonts w:ascii="Times New Roman" w:hAnsi="Times New Roman" w:cs="Times New Roman"/>
        </w:rPr>
        <w:t xml:space="preserve">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:rsidR="007D5C67" w:rsidRDefault="007D5C67">
      <w:pPr>
        <w:spacing w:line="240" w:lineRule="auto"/>
        <w:ind w:left="720"/>
        <w:rPr>
          <w:rStyle w:val="InternetLink"/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Popolo</w:t>
      </w:r>
      <w:proofErr w:type="spellEnd"/>
      <w:r>
        <w:rPr>
          <w:rFonts w:ascii="Times New Roman" w:hAnsi="Times New Roman" w:cs="Times New Roman"/>
        </w:rPr>
        <w:t>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  <w:bCs/>
        </w:rPr>
      </w:pPr>
    </w:p>
    <w:p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</w:t>
      </w:r>
      <w:proofErr w:type="spellStart"/>
      <w:r>
        <w:rPr>
          <w:b w:val="0"/>
        </w:rPr>
        <w:t>Dainton</w:t>
      </w:r>
      <w:proofErr w:type="spellEnd"/>
      <w:r>
        <w:rPr>
          <w:b w:val="0"/>
        </w:rPr>
        <w:t xml:space="preserve">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:rsidR="007D5C67" w:rsidRDefault="007D5C67">
      <w:pPr>
        <w:pStyle w:val="Normal1"/>
        <w:spacing w:line="240" w:lineRule="auto"/>
        <w:rPr>
          <w:b w:val="0"/>
          <w:u w:val="single"/>
        </w:rPr>
      </w:pPr>
    </w:p>
    <w:p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</w:t>
      </w:r>
      <w:proofErr w:type="spellStart"/>
      <w:r>
        <w:rPr>
          <w:b w:val="0"/>
        </w:rPr>
        <w:t>Dainton</w:t>
      </w:r>
      <w:proofErr w:type="spellEnd"/>
      <w:r>
        <w:rPr>
          <w:b w:val="0"/>
        </w:rPr>
        <w:t xml:space="preserve">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 xml:space="preserve">, 16-23.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10.1016/j.jocrd.2015.01.003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:rsidR="00E130C9" w:rsidRDefault="00E130C9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  <w:bookmarkStart w:id="0" w:name="_GoBack"/>
      <w:bookmarkEnd w:id="0"/>
    </w:p>
    <w:p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lastRenderedPageBreak/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7D5C67" w:rsidRDefault="007D5C67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&lt;</w:t>
      </w:r>
      <w:hyperlink r:id="rId19">
        <w:r>
          <w:rPr>
            <w:rStyle w:val="Internet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>
        <w:rPr>
          <w:rFonts w:ascii="Times New Roman" w:eastAsia="Times New Roman" w:hAnsi="Times New Roman" w:cs="Times New Roman"/>
        </w:rPr>
        <w:t>&gt;</w:t>
      </w:r>
    </w:p>
    <w:p w:rsidR="007D5C67" w:rsidRDefault="007D5C67">
      <w:pPr>
        <w:rPr>
          <w:rFonts w:ascii="Times New Roman" w:hAnsi="Times New Roman"/>
          <w:b/>
          <w:u w:val="single"/>
        </w:rPr>
      </w:pPr>
    </w:p>
    <w:p w:rsidR="007D5C67" w:rsidRDefault="00032FB3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20">
        <w:r>
          <w:rPr>
            <w:rStyle w:val="Internet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:rsidR="00533C7A" w:rsidRPr="00533C7A" w:rsidRDefault="00533C7A" w:rsidP="00533C7A"/>
    <w:p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</w:p>
    <w:p w:rsidR="007D5C67" w:rsidRDefault="007D5C67">
      <w:pPr>
        <w:rPr>
          <w:rFonts w:ascii="Times New Roman" w:hAnsi="Times New Roman"/>
          <w:b/>
          <w:u w:val="singl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:rsidR="007D5C67" w:rsidRDefault="007D5C67">
      <w:pPr>
        <w:rPr>
          <w:rFonts w:ascii="Times New Roman" w:hAnsi="Times New Roman"/>
          <w:b/>
          <w:u w:val="singl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:rsidR="007D5C67" w:rsidRDefault="007D5C67">
      <w:pPr>
        <w:rPr>
          <w:rFonts w:ascii="Times New Roman" w:hAnsi="Times New Roman"/>
          <w:b/>
          <w:u w:val="single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to be 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presented at the 2018 ABCT Conference. Washington, DC.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N.,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Millman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Paper presented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:rsidR="007D5C67" w:rsidRDefault="007D5C67">
      <w:pPr>
        <w:ind w:left="720" w:hanging="720"/>
        <w:rPr>
          <w:rFonts w:ascii="Times New Roman" w:hAnsi="Times New Roman"/>
        </w:rPr>
      </w:pPr>
    </w:p>
    <w:p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:rsidR="007D5C67" w:rsidRDefault="007D5C67">
      <w:pPr>
        <w:ind w:left="720" w:hanging="720"/>
        <w:rPr>
          <w:rFonts w:ascii="Times New Roman" w:hAnsi="Times New Roman"/>
        </w:rPr>
      </w:pPr>
    </w:p>
    <w:p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:rsidR="007D5C67" w:rsidRDefault="007D5C67">
      <w:pPr>
        <w:ind w:left="720" w:hanging="720"/>
        <w:rPr>
          <w:rFonts w:ascii="Times New Roman" w:hAnsi="Times New Roman"/>
        </w:rPr>
      </w:pPr>
    </w:p>
    <w:p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:rsidR="007D5C67" w:rsidRDefault="00032FB3">
      <w:pPr>
        <w:shd w:val="clear" w:color="auto" w:fill="FFFFFF"/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:rsidR="007D5C67" w:rsidRDefault="007D5C67" w:rsidP="00675FC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:rsidR="007D5C67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>
        <w:rPr>
          <w:rFonts w:ascii="Times New Roman" w:eastAsia="Times New Roman" w:hAnsi="Times New Roman" w:cs="Times New Roman"/>
          <w:bCs/>
        </w:rPr>
        <w:t>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2015-2016</w:t>
      </w:r>
      <w:r>
        <w:rPr>
          <w:rFonts w:ascii="Times New Roman" w:eastAsia="Times New Roman" w:hAnsi="Times New Roman" w:cs="Times New Roman"/>
          <w:bCs/>
        </w:rPr>
        <w:tab/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  <w:bCs/>
        </w:rPr>
        <w:t>, clinic dir. Paul Lysaker,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2014-2015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Richmond State Hospital</w:t>
      </w:r>
      <w:r>
        <w:rPr>
          <w:rFonts w:ascii="Times New Roman" w:eastAsia="Times New Roman" w:hAnsi="Times New Roman" w:cs="Times New Roman"/>
          <w:bCs/>
        </w:rPr>
        <w:t>, Richmond,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Community Psychiatric Clinic (CPC)</w:t>
      </w:r>
      <w:r>
        <w:rPr>
          <w:rFonts w:ascii="Times New Roman" w:eastAsia="Times New Roman" w:hAnsi="Times New Roman" w:cs="Times New Roman"/>
          <w:bCs/>
        </w:rPr>
        <w:t>, Seattle, Washington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DESC (Main Shelter)</w:t>
      </w:r>
      <w:r>
        <w:rPr>
          <w:rFonts w:ascii="Times New Roman" w:eastAsia="Times New Roman" w:hAnsi="Times New Roman" w:cs="Times New Roman"/>
          <w:bCs/>
        </w:rPr>
        <w:t>, Seattle, WA</w:t>
      </w:r>
    </w:p>
    <w:p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</w:rPr>
        <w:t>2007-2010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>
        <w:rPr>
          <w:rFonts w:ascii="Times New Roman" w:eastAsia="Times New Roman" w:hAnsi="Times New Roman" w:cs="Times New Roman"/>
          <w:bCs/>
        </w:rPr>
        <w:t>, Portland, OR</w:t>
      </w:r>
    </w:p>
    <w:p w:rsidR="007D5C67" w:rsidRDefault="007D5C67" w:rsidP="00675FC4">
      <w:pPr>
        <w:spacing w:line="240" w:lineRule="auto"/>
        <w:rPr>
          <w:rFonts w:ascii="Times New Roman" w:eastAsia="Times New Roman" w:hAnsi="Times New Roman" w:cs="Times New Roman"/>
          <w:bCs/>
        </w:rPr>
      </w:pPr>
    </w:p>
    <w:p w:rsidR="00675FC4" w:rsidRDefault="00675FC4" w:rsidP="00675FC4">
      <w:pPr>
        <w:spacing w:line="240" w:lineRule="auto"/>
        <w:rPr>
          <w:rFonts w:ascii="Times New Roman" w:eastAsia="Times New Roman" w:hAnsi="Times New Roman" w:cs="Times New Roman"/>
          <w:bCs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VISN 5 MIRECC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2013-present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VA Medical Center, Indiana University School of Medicine</w:t>
      </w:r>
      <w:r>
        <w:rPr>
          <w:rFonts w:ascii="Times New Roman" w:eastAsia="Times New Roman" w:hAnsi="Times New Roman" w:cs="Times New Roman"/>
        </w:rPr>
        <w:t xml:space="preserve">, Dr. Alexander Niculescu, Laboratory of </w:t>
      </w:r>
      <w:proofErr w:type="spellStart"/>
      <w:r>
        <w:rPr>
          <w:rFonts w:ascii="Times New Roman" w:eastAsia="Times New Roman" w:hAnsi="Times New Roman" w:cs="Times New Roman"/>
        </w:rPr>
        <w:t>Neurophenomics</w:t>
      </w:r>
      <w:proofErr w:type="spellEnd"/>
      <w:r>
        <w:rPr>
          <w:rFonts w:ascii="Times New Roman" w:eastAsia="Times New Roman" w:hAnsi="Times New Roman" w:cs="Times New Roman"/>
        </w:rPr>
        <w:t>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2013-2017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University of Indianapolis</w:t>
      </w:r>
      <w:r>
        <w:rPr>
          <w:rFonts w:ascii="Times New Roman" w:eastAsia="Times New Roman" w:hAnsi="Times New Roman" w:cs="Times New Roman"/>
        </w:rPr>
        <w:t>, Dr. Debbie Warman,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2013-2014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u w:val="single"/>
        </w:rPr>
        <w:t>Indiana University-Purdue University of Indianapolis,</w:t>
      </w:r>
      <w:r>
        <w:rPr>
          <w:rFonts w:ascii="Times New Roman" w:eastAsia="Times New Roman" w:hAnsi="Times New Roman" w:cs="Times New Roman"/>
          <w:bCs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:rsidR="007D5C67" w:rsidRPr="00516BB7" w:rsidRDefault="00032FB3" w:rsidP="00516BB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</w:rPr>
        <w:t>Dr. Marsha Linehan, Seattle, WA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:rsidR="007D5C67" w:rsidRPr="00954BC8" w:rsidRDefault="00032FB3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>, Académie D’Amiens, Soissons, France</w:t>
      </w:r>
    </w:p>
    <w:p w:rsidR="007D5C67" w:rsidRPr="00954BC8" w:rsidRDefault="007D5C67">
      <w:pPr>
        <w:spacing w:line="240" w:lineRule="auto"/>
        <w:ind w:right="-14"/>
        <w:rPr>
          <w:rFonts w:ascii="Times New Roman" w:eastAsia="Times New Roman" w:hAnsi="Times New Roman" w:cs="Times New Roman"/>
          <w:lang w:val="fr-FR"/>
        </w:rPr>
      </w:pPr>
    </w:p>
    <w:p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</w:p>
    <w:p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</w:rPr>
        <w:tab/>
        <w:t>University of Washington</w:t>
      </w:r>
    </w:p>
    <w:p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p w:rsidR="00B13CB8" w:rsidRDefault="00B13CB8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Schizophrenia Bulletin</w:t>
      </w:r>
    </w:p>
    <w:p w:rsidR="00B13CB8" w:rsidRDefault="00B13CB8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Schizophrenia Research</w:t>
      </w:r>
    </w:p>
    <w:p w:rsidR="007D5C67" w:rsidRPr="00B13CB8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Cognitive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Behaviour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Therapy</w:t>
      </w:r>
    </w:p>
    <w:p w:rsidR="007D5C67" w:rsidRDefault="00032FB3" w:rsidP="00B13CB8">
      <w:pPr>
        <w:tabs>
          <w:tab w:val="left" w:pos="1800"/>
        </w:tabs>
        <w:spacing w:line="240" w:lineRule="auto"/>
        <w:ind w:left="1800"/>
      </w:pPr>
      <w:r>
        <w:rPr>
          <w:rFonts w:ascii="Times New Roman" w:eastAsia="Times New Roman" w:hAnsi="Times New Roman" w:cs="Times New Roman"/>
          <w:i/>
          <w:iCs/>
        </w:rPr>
        <w:t>Clinical Child Psychology and Psychiatry</w:t>
      </w:r>
    </w:p>
    <w:p w:rsidR="007D5C67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Journal of Substance Abuse Treatment</w:t>
      </w:r>
    </w:p>
    <w:p w:rsidR="007D5C67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proofErr w:type="spellStart"/>
      <w:r>
        <w:rPr>
          <w:rFonts w:ascii="Times New Roman" w:eastAsia="Times New Roman" w:hAnsi="Times New Roman" w:cs="Times New Roman"/>
          <w:i/>
          <w:iCs/>
        </w:rPr>
        <w:t>Psychiatria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Danubina</w:t>
      </w:r>
      <w:proofErr w:type="spellEnd"/>
    </w:p>
    <w:p w:rsidR="007D5C67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Psychiatry Research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:rsidR="007D5C67" w:rsidRDefault="00032FB3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:rsidR="00675FC4" w:rsidRDefault="00675FC4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</w:p>
    <w:p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lastRenderedPageBreak/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:rsidR="007D5C67" w:rsidRPr="00675FC4" w:rsidRDefault="00032FB3">
      <w:pPr>
        <w:spacing w:line="240" w:lineRule="auto"/>
        <w:ind w:left="1800" w:hanging="1800"/>
        <w:rPr>
          <w:lang w:val="fr-FR"/>
        </w:rPr>
      </w:pPr>
      <w:r>
        <w:rPr>
          <w:rFonts w:ascii="Times New Roman" w:eastAsia="Times New Roman" w:hAnsi="Times New Roman" w:cs="Times New Roman"/>
        </w:rPr>
        <w:tab/>
      </w:r>
      <w:hyperlink r:id="rId21">
        <w:r w:rsidRPr="00675FC4">
          <w:rPr>
            <w:rStyle w:val="InternetLink"/>
            <w:rFonts w:ascii="Times New Roman" w:eastAsia="Times New Roman" w:hAnsi="Times New Roman" w:cs="Times New Roman"/>
            <w:i/>
            <w:iCs/>
            <w:lang w:val="fr-FR"/>
          </w:rPr>
          <w:t>Ceci n’est pas un conte</w:t>
        </w:r>
      </w:hyperlink>
      <w:r w:rsidRPr="00675FC4">
        <w:rPr>
          <w:rFonts w:ascii="Times New Roman" w:eastAsia="Times New Roman" w:hAnsi="Times New Roman" w:cs="Times New Roman"/>
          <w:lang w:val="fr-FR"/>
        </w:rPr>
        <w:t xml:space="preserve">, Denis Diderot </w:t>
      </w:r>
    </w:p>
    <w:p w:rsidR="007D5C67" w:rsidRDefault="00032FB3">
      <w:pPr>
        <w:spacing w:line="240" w:lineRule="auto"/>
        <w:ind w:left="1800" w:hanging="1800"/>
      </w:pPr>
      <w:r w:rsidRPr="00675FC4">
        <w:rPr>
          <w:rFonts w:ascii="Times New Roman" w:eastAsia="Times New Roman" w:hAnsi="Times New Roman" w:cs="Times New Roman"/>
          <w:lang w:val="fr-FR"/>
        </w:rPr>
        <w:tab/>
      </w:r>
      <w:hyperlink r:id="rId22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3"/>
      <w:footerReference w:type="default" r:id="rId24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37F" w:rsidRDefault="0049437F">
      <w:pPr>
        <w:spacing w:line="240" w:lineRule="auto"/>
      </w:pPr>
      <w:r>
        <w:separator/>
      </w:r>
    </w:p>
  </w:endnote>
  <w:endnote w:type="continuationSeparator" w:id="0">
    <w:p w:rsidR="0049437F" w:rsidRDefault="004943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C67" w:rsidRDefault="00032FB3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920" cy="326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516.65pt;margin-top:-2.65pt;width:38.85pt;height:25.7pt;mso-position-horizont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92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Frame2" o:spid="_x0000_s1026" style="position:absolute;left:0;text-align:left;margin-left:516.65pt;margin-top:-2.65pt;width:38.95pt;height:25.25pt;z-index:-50331646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" filled="f" stroked="f">
              <v:textbox style="mso-fit-shape-to-text:t" inset="0,0,0,0">
                <w:txbxContent>
                  <w:p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37F" w:rsidRDefault="0049437F">
      <w:pPr>
        <w:spacing w:line="240" w:lineRule="auto"/>
      </w:pPr>
      <w:r>
        <w:separator/>
      </w:r>
    </w:p>
  </w:footnote>
  <w:footnote w:type="continuationSeparator" w:id="0">
    <w:p w:rsidR="0049437F" w:rsidRDefault="004943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C67" w:rsidRDefault="00B17F55">
    <w:pPr>
      <w:pStyle w:val="Header"/>
      <w:ind w:left="-449" w:right="360"/>
    </w:pPr>
    <w:r>
      <w:t>Updated July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59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C67"/>
    <w:rsid w:val="00006B19"/>
    <w:rsid w:val="00032FB3"/>
    <w:rsid w:val="002B3FD8"/>
    <w:rsid w:val="002B77AA"/>
    <w:rsid w:val="0037711C"/>
    <w:rsid w:val="00393410"/>
    <w:rsid w:val="0049437F"/>
    <w:rsid w:val="00516BB7"/>
    <w:rsid w:val="00533C7A"/>
    <w:rsid w:val="00600CD2"/>
    <w:rsid w:val="00665C68"/>
    <w:rsid w:val="00675FC4"/>
    <w:rsid w:val="007D5C67"/>
    <w:rsid w:val="00954BC8"/>
    <w:rsid w:val="009A367B"/>
    <w:rsid w:val="00B13CB8"/>
    <w:rsid w:val="00B17F55"/>
    <w:rsid w:val="00BC210D"/>
    <w:rsid w:val="00BD343C"/>
    <w:rsid w:val="00C4036D"/>
    <w:rsid w:val="00CC43BF"/>
    <w:rsid w:val="00D84E18"/>
    <w:rsid w:val="00DE6915"/>
    <w:rsid w:val="00E130C9"/>
    <w:rsid w:val="00FB6EE8"/>
    <w:rsid w:val="00FB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647B2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github.com/peterphalen/code-for-publications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gutenberg.org/ebooks/34544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s://doi.org/10.1038/s41380-019-0370-z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x.doi.org/10.1037/prj0000376" TargetMode="External"/><Relationship Id="rId20" Type="http://schemas.openxmlformats.org/officeDocument/2006/relationships/hyperlink" Target="http://www.humanosphere.org/2013/10/guinea-hospital-shows-west-how-to-treat-mental-illness-without-chain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://www.humanosphere.org/2013/09/psychiatrists-and-traditional-healers-in-west-africa-an-unlikely-allia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eterphalen.github.io/ceasefire/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gutenberg.org/ebooks/301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26864</TotalTime>
  <Pages>7</Pages>
  <Words>2628</Words>
  <Characters>14985</Characters>
  <Application>Microsoft Office Word</Application>
  <DocSecurity>0</DocSecurity>
  <Lines>124</Lines>
  <Paragraphs>35</Paragraphs>
  <ScaleCrop>false</ScaleCrop>
  <Company/>
  <LinksUpToDate>false</LinksUpToDate>
  <CharactersWithSpaces>17578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242</cp:revision>
  <cp:lastPrinted>2017-11-26T04:57:00Z</cp:lastPrinted>
  <dcterms:created xsi:type="dcterms:W3CDTF">2017-11-26T04:57:00Z</dcterms:created>
  <dcterms:modified xsi:type="dcterms:W3CDTF">2019-08-16T10:48:00Z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