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46E094B8">
      <w:bookmarkStart w:name="_GoBack" w:id="0"/>
      <w:bookmarkEnd w:id="0"/>
      <w:r w:rsidRPr="297CC786" w:rsidR="49E86FE8">
        <w:rPr>
          <w:b w:val="1"/>
          <w:bCs w:val="1"/>
        </w:rPr>
        <w:t>3. Data Cleaned:</w:t>
      </w:r>
    </w:p>
    <w:p w:rsidR="4BEEA5E0" w:rsidP="297CC786" w:rsidRDefault="4BEEA5E0" w14:paraId="28FE4514" w14:textId="63829F23">
      <w:pPr>
        <w:pStyle w:val="ListParagraph"/>
        <w:numPr>
          <w:ilvl w:val="0"/>
          <w:numId w:val="1"/>
        </w:numPr>
        <w:rPr>
          <w:b w:val="0"/>
          <w:bCs w:val="0"/>
        </w:rPr>
      </w:pPr>
      <w:r w:rsidR="4BEEA5E0">
        <w:rPr>
          <w:b w:val="0"/>
          <w:bCs w:val="0"/>
        </w:rPr>
        <w:t>In manufacturing method 1, there was a piece of data that was formatted wrong, it was 26 instead of 0.26</w:t>
      </w:r>
    </w:p>
    <w:p w:rsidR="693A8A1E" w:rsidP="297CC786" w:rsidRDefault="693A8A1E" w14:paraId="4586BCA1" w14:textId="50FE4FF9">
      <w:pPr>
        <w:pStyle w:val="ListParagraph"/>
        <w:numPr>
          <w:ilvl w:val="0"/>
          <w:numId w:val="1"/>
        </w:numPr>
        <w:rPr>
          <w:b w:val="0"/>
          <w:bCs w:val="0"/>
        </w:rPr>
      </w:pPr>
      <w:r w:rsidR="693A8A1E">
        <w:rPr>
          <w:b w:val="0"/>
          <w:bCs w:val="0"/>
        </w:rPr>
        <w:t>In manufacturing method 2, there is an outlier which might be formatted wrong, it was 1.50 when 0.15 could fit easier into the dataset</w:t>
      </w:r>
      <w:r w:rsidR="4CBA5F42">
        <w:rPr>
          <w:b w:val="0"/>
          <w:bCs w:val="0"/>
        </w:rPr>
        <w:t xml:space="preserve"> (unsure because thickness is also quite high)</w:t>
      </w:r>
    </w:p>
    <w:p w:rsidR="49E86FE8" w:rsidP="297CC786" w:rsidRDefault="49E86FE8" w14:paraId="53FA18F4" w14:textId="4632A4B0">
      <w:pPr>
        <w:pStyle w:val="Normal"/>
        <w:ind w:left="0"/>
        <w:rPr>
          <w:b w:val="1"/>
          <w:bCs w:val="1"/>
        </w:rPr>
      </w:pPr>
      <w:r w:rsidRPr="297CC786" w:rsidR="49E86FE8">
        <w:rPr>
          <w:b w:val="1"/>
          <w:bCs w:val="1"/>
        </w:rPr>
        <w:t>4. What is the difference between measures of central tendency and measures of data dispersion?</w:t>
      </w:r>
    </w:p>
    <w:p w:rsidR="5BA28B41" w:rsidP="297CC786" w:rsidRDefault="5BA28B41" w14:paraId="1EF3FA64" w14:textId="11639313">
      <w:pPr>
        <w:pStyle w:val="Normal"/>
        <w:ind w:left="0"/>
        <w:rPr>
          <w:b w:val="0"/>
          <w:bCs w:val="0"/>
        </w:rPr>
      </w:pPr>
      <w:r w:rsidR="5BA28B41">
        <w:rPr>
          <w:b w:val="0"/>
          <w:bCs w:val="0"/>
        </w:rPr>
        <w:t xml:space="preserve">Measures of central tendency </w:t>
      </w:r>
      <w:r w:rsidR="30D651C5">
        <w:rPr>
          <w:b w:val="0"/>
          <w:bCs w:val="0"/>
        </w:rPr>
        <w:t>use</w:t>
      </w:r>
      <w:r w:rsidR="670201F5">
        <w:rPr>
          <w:b w:val="0"/>
          <w:bCs w:val="0"/>
        </w:rPr>
        <w:t>s</w:t>
      </w:r>
      <w:r w:rsidR="30D651C5">
        <w:rPr>
          <w:b w:val="0"/>
          <w:bCs w:val="0"/>
        </w:rPr>
        <w:t xml:space="preserve"> the dataset to find a middle while measures of data dispersion use central tendency and the dataset to calculate its spread.</w:t>
      </w:r>
    </w:p>
    <w:p w:rsidR="3E13D45D" w:rsidP="297CC786" w:rsidRDefault="3E13D45D" w14:paraId="215386C3" w14:textId="5F3DE48F">
      <w:pPr>
        <w:pStyle w:val="Normal"/>
        <w:ind w:left="0"/>
        <w:rPr>
          <w:b w:val="0"/>
          <w:bCs w:val="0"/>
        </w:rPr>
      </w:pPr>
      <w:r w:rsidRPr="297CC786" w:rsidR="3E13D45D">
        <w:rPr>
          <w:b w:val="1"/>
          <w:bCs w:val="1"/>
        </w:rPr>
        <w:t>5. Equations</w:t>
      </w:r>
    </w:p>
    <w:tbl>
      <w:tblPr>
        <w:tblStyle w:val="TableGrid"/>
        <w:tblW w:w="0" w:type="auto"/>
        <w:tblLayout w:type="fixed"/>
        <w:tblLook w:val="06A0" w:firstRow="1" w:lastRow="0" w:firstColumn="1" w:lastColumn="0" w:noHBand="1" w:noVBand="1"/>
      </w:tblPr>
      <w:tblGrid>
        <w:gridCol w:w="4065"/>
        <w:gridCol w:w="5295"/>
      </w:tblGrid>
      <w:tr w:rsidR="297CC786" w:rsidTr="297CC786" w14:paraId="7119AA61">
        <w:trPr>
          <w:trHeight w:val="3060"/>
        </w:trPr>
        <w:tc>
          <w:tcPr>
            <w:tcW w:w="4065" w:type="dxa"/>
            <w:tcMar/>
          </w:tcPr>
          <w:p w:rsidR="3E13D45D" w:rsidP="297CC786" w:rsidRDefault="3E13D45D" w14:paraId="748EAC50" w14:textId="6CA16E7F">
            <w:pPr>
              <w:pStyle w:val="Normal"/>
            </w:pPr>
            <w:r w:rsidR="3E13D45D">
              <w:drawing>
                <wp:inline wp14:editId="6DCBA32B" wp14:anchorId="75560964">
                  <wp:extent cx="2363547" cy="1647825"/>
                  <wp:effectExtent l="0" t="0" r="0" b="0"/>
                  <wp:docPr id="1718344410" name="" title=""/>
                  <wp:cNvGraphicFramePr>
                    <a:graphicFrameLocks noChangeAspect="1"/>
                  </wp:cNvGraphicFramePr>
                  <a:graphic>
                    <a:graphicData uri="http://schemas.openxmlformats.org/drawingml/2006/picture">
                      <pic:pic>
                        <pic:nvPicPr>
                          <pic:cNvPr id="0" name=""/>
                          <pic:cNvPicPr/>
                        </pic:nvPicPr>
                        <pic:blipFill>
                          <a:blip r:embed="R07022ec8d8a94d24">
                            <a:extLst>
                              <a:ext xmlns:a="http://schemas.openxmlformats.org/drawingml/2006/main" uri="{28A0092B-C50C-407E-A947-70E740481C1C}">
                                <a14:useLocalDpi val="0"/>
                              </a:ext>
                            </a:extLst>
                          </a:blip>
                          <a:stretch>
                            <a:fillRect/>
                          </a:stretch>
                        </pic:blipFill>
                        <pic:spPr>
                          <a:xfrm>
                            <a:off x="0" y="0"/>
                            <a:ext cx="2363547" cy="1647825"/>
                          </a:xfrm>
                          <a:prstGeom prst="rect">
                            <a:avLst/>
                          </a:prstGeom>
                        </pic:spPr>
                      </pic:pic>
                    </a:graphicData>
                  </a:graphic>
                </wp:inline>
              </w:drawing>
            </w:r>
          </w:p>
        </w:tc>
        <w:tc>
          <w:tcPr>
            <w:tcW w:w="5295" w:type="dxa"/>
            <w:tcMar/>
          </w:tcPr>
          <w:tbl>
            <w:tblPr>
              <w:tblStyle w:val="TableGrid"/>
              <w:tblW w:w="0" w:type="auto"/>
              <w:tblLayout w:type="fixed"/>
              <w:tblLook w:val="06A0" w:firstRow="1" w:lastRow="0" w:firstColumn="1" w:lastColumn="0" w:noHBand="1" w:noVBand="1"/>
            </w:tblPr>
            <w:tblGrid>
              <w:gridCol w:w="2542"/>
              <w:gridCol w:w="2542"/>
            </w:tblGrid>
            <w:tr w:rsidR="297CC786" w:rsidTr="297CC786" w14:paraId="71BA5ABC">
              <w:trPr>
                <w:trHeight w:val="300"/>
              </w:trPr>
              <w:tc>
                <w:tcPr>
                  <w:tcW w:w="2542" w:type="dxa"/>
                  <w:tcMar/>
                </w:tcPr>
                <w:p w:rsidR="3E13D45D" w:rsidP="297CC786" w:rsidRDefault="3E13D45D" w14:paraId="1118D274" w14:textId="279AD012">
                  <w:pPr>
                    <w:pStyle w:val="Normal"/>
                  </w:pPr>
                  <w:r w:rsidR="3E13D45D">
                    <w:rPr/>
                    <w:t>Weight</w:t>
                  </w:r>
                </w:p>
              </w:tc>
              <w:tc>
                <w:tcPr>
                  <w:tcW w:w="2542" w:type="dxa"/>
                  <w:tcMar/>
                </w:tcPr>
                <w:p w:rsidR="3E13D45D" w:rsidP="297CC786" w:rsidRDefault="3E13D45D" w14:paraId="5CB977BC" w14:textId="26339D58">
                  <w:pPr>
                    <w:pStyle w:val="Normal"/>
                  </w:pPr>
                  <w:r w:rsidR="3E13D45D">
                    <w:rPr/>
                    <w:t>Thickness</w:t>
                  </w:r>
                </w:p>
              </w:tc>
            </w:tr>
            <w:tr w:rsidR="297CC786" w:rsidTr="297CC786" w14:paraId="78A82E2B">
              <w:trPr>
                <w:trHeight w:val="300"/>
              </w:trPr>
              <w:tc>
                <w:tcPr>
                  <w:tcW w:w="2542" w:type="dxa"/>
                  <w:tcMar/>
                </w:tcPr>
                <w:p w:rsidR="3E13D45D" w:rsidP="297CC786" w:rsidRDefault="3E13D45D" w14:paraId="4B7DDE9E" w14:textId="463FC77F">
                  <w:pPr>
                    <w:pStyle w:val="Normal"/>
                  </w:pPr>
                  <w:r w:rsidR="3E13D45D">
                    <w:rPr/>
                    <w:t>(0.13+0.22+0.22+0.31)/4</w:t>
                  </w:r>
                </w:p>
              </w:tc>
              <w:tc>
                <w:tcPr>
                  <w:tcW w:w="2542" w:type="dxa"/>
                  <w:tcMar/>
                </w:tcPr>
                <w:p w:rsidR="3E13D45D" w:rsidP="297CC786" w:rsidRDefault="3E13D45D" w14:paraId="303FFB88" w14:textId="70AF75BA">
                  <w:pPr>
                    <w:pStyle w:val="Normal"/>
                  </w:pPr>
                  <w:r w:rsidR="3E13D45D">
                    <w:rPr/>
                    <w:t>(0.47+0.68+0.71+0.92)/4</w:t>
                  </w:r>
                </w:p>
              </w:tc>
            </w:tr>
            <w:tr w:rsidR="297CC786" w:rsidTr="297CC786" w14:paraId="5BA514A5">
              <w:trPr>
                <w:trHeight w:val="300"/>
              </w:trPr>
              <w:tc>
                <w:tcPr>
                  <w:tcW w:w="2542" w:type="dxa"/>
                  <w:tcMar/>
                </w:tcPr>
                <w:p w:rsidR="3E13D45D" w:rsidP="297CC786" w:rsidRDefault="3E13D45D" w14:paraId="7A089002" w14:textId="5406A398">
                  <w:pPr>
                    <w:pStyle w:val="Normal"/>
                  </w:pPr>
                  <w:r w:rsidR="3E13D45D">
                    <w:rPr/>
                    <w:t>(0.22+0.22)/2</w:t>
                  </w:r>
                </w:p>
              </w:tc>
              <w:tc>
                <w:tcPr>
                  <w:tcW w:w="2542" w:type="dxa"/>
                  <w:tcMar/>
                </w:tcPr>
                <w:p w:rsidR="3E13D45D" w:rsidP="297CC786" w:rsidRDefault="3E13D45D" w14:paraId="7271DD70" w14:textId="7A922979">
                  <w:pPr>
                    <w:pStyle w:val="Normal"/>
                  </w:pPr>
                  <w:r w:rsidR="3E13D45D">
                    <w:rPr/>
                    <w:t>(0.68+0.71)/2</w:t>
                  </w:r>
                </w:p>
              </w:tc>
            </w:tr>
            <w:tr w:rsidR="297CC786" w:rsidTr="297CC786" w14:paraId="751C83AC">
              <w:trPr>
                <w:trHeight w:val="300"/>
              </w:trPr>
              <w:tc>
                <w:tcPr>
                  <w:tcW w:w="2542" w:type="dxa"/>
                  <w:tcMar/>
                </w:tcPr>
                <w:p w:rsidR="3E13D45D" w:rsidP="297CC786" w:rsidRDefault="3E13D45D" w14:paraId="11065D33" w14:textId="60DFE5A2">
                  <w:pPr>
                    <w:pStyle w:val="Normal"/>
                  </w:pPr>
                  <w:r w:rsidR="3E13D45D">
                    <w:rPr/>
                    <w:t>0.22</w:t>
                  </w:r>
                </w:p>
              </w:tc>
              <w:tc>
                <w:tcPr>
                  <w:tcW w:w="2542" w:type="dxa"/>
                  <w:tcMar/>
                </w:tcPr>
                <w:p w:rsidR="3E13D45D" w:rsidP="297CC786" w:rsidRDefault="3E13D45D" w14:paraId="3C1802BF" w14:textId="2872CC01">
                  <w:pPr>
                    <w:pStyle w:val="Normal"/>
                  </w:pPr>
                  <w:r w:rsidR="3E13D45D">
                    <w:rPr/>
                    <w:t>N/A</w:t>
                  </w:r>
                </w:p>
              </w:tc>
            </w:tr>
            <w:tr w:rsidR="297CC786" w:rsidTr="297CC786" w14:paraId="22B4AE18">
              <w:trPr>
                <w:trHeight w:val="300"/>
              </w:trPr>
              <w:tc>
                <w:tcPr>
                  <w:tcW w:w="2542" w:type="dxa"/>
                  <w:tcMar/>
                </w:tcPr>
                <w:p w:rsidR="3E13D45D" w:rsidP="297CC786" w:rsidRDefault="3E13D45D" w14:paraId="117EAD79" w14:textId="1896435E">
                  <w:pPr>
                    <w:pStyle w:val="Normal"/>
                  </w:pPr>
                  <w:r w:rsidR="3E13D45D">
                    <w:rPr/>
                    <w:t>0.31-0.13</w:t>
                  </w:r>
                </w:p>
              </w:tc>
              <w:tc>
                <w:tcPr>
                  <w:tcW w:w="2542" w:type="dxa"/>
                  <w:tcMar/>
                </w:tcPr>
                <w:p w:rsidR="3E13D45D" w:rsidP="297CC786" w:rsidRDefault="3E13D45D" w14:paraId="7A2847AE" w14:textId="273DC172">
                  <w:pPr>
                    <w:pStyle w:val="Normal"/>
                  </w:pPr>
                  <w:r w:rsidR="3E13D45D">
                    <w:rPr/>
                    <w:t>0.92-0.47</w:t>
                  </w:r>
                </w:p>
              </w:tc>
            </w:tr>
            <w:tr w:rsidR="297CC786" w:rsidTr="297CC786" w14:paraId="61ACCF6C">
              <w:trPr>
                <w:trHeight w:val="300"/>
              </w:trPr>
              <w:tc>
                <w:tcPr>
                  <w:tcW w:w="2542" w:type="dxa"/>
                  <w:tcMar/>
                </w:tcPr>
                <w:p w:rsidR="3E13D45D" w:rsidP="297CC786" w:rsidRDefault="3E13D45D" w14:paraId="02F055D4" w14:textId="7BD27196">
                  <w:pPr>
                    <w:pStyle w:val="Normal"/>
                  </w:pPr>
                  <w:r w:rsidR="3E13D45D">
                    <w:rPr/>
                    <w:t>(0.13-0.</w:t>
                  </w:r>
                  <w:r w:rsidR="3E13D45D">
                    <w:rPr/>
                    <w:t>22)^</w:t>
                  </w:r>
                  <w:r w:rsidR="3E13D45D">
                    <w:rPr/>
                    <w:t>2+(</w:t>
                  </w:r>
                  <w:r w:rsidR="317ECBD4">
                    <w:rPr/>
                    <w:t>0.22</w:t>
                  </w:r>
                  <w:r w:rsidR="3E13D45D">
                    <w:rPr/>
                    <w:t>-0.</w:t>
                  </w:r>
                  <w:r w:rsidR="3E13D45D">
                    <w:rPr/>
                    <w:t>22)^</w:t>
                  </w:r>
                  <w:r w:rsidR="3E13D45D">
                    <w:rPr/>
                    <w:t>2+(</w:t>
                  </w:r>
                  <w:r w:rsidR="1805BA7B">
                    <w:rPr/>
                    <w:t>0.22</w:t>
                  </w:r>
                  <w:r w:rsidR="3E13D45D">
                    <w:rPr/>
                    <w:t>-0.</w:t>
                  </w:r>
                  <w:r w:rsidR="3E13D45D">
                    <w:rPr/>
                    <w:t>22)^</w:t>
                  </w:r>
                  <w:r w:rsidR="3E13D45D">
                    <w:rPr/>
                    <w:t>2+(0.31-0.</w:t>
                  </w:r>
                  <w:r w:rsidR="3E13D45D">
                    <w:rPr/>
                    <w:t>22)^</w:t>
                  </w:r>
                  <w:r w:rsidR="3E13D45D">
                    <w:rPr/>
                    <w:t>2</w:t>
                  </w:r>
                </w:p>
              </w:tc>
              <w:tc>
                <w:tcPr>
                  <w:tcW w:w="2542" w:type="dxa"/>
                  <w:tcMar/>
                </w:tcPr>
                <w:p w:rsidR="263B0B93" w:rsidP="297CC786" w:rsidRDefault="263B0B93" w14:paraId="7220EBFE" w14:textId="63FE49E6">
                  <w:pPr>
                    <w:pStyle w:val="Normal"/>
                  </w:pPr>
                  <w:r w:rsidR="263B0B93">
                    <w:rPr/>
                    <w:t>(0.47-0.</w:t>
                  </w:r>
                  <w:r w:rsidR="263B0B93">
                    <w:rPr/>
                    <w:t>70)^</w:t>
                  </w:r>
                  <w:r w:rsidR="263B0B93">
                    <w:rPr/>
                    <w:t>2+(0.68-0.</w:t>
                  </w:r>
                  <w:r w:rsidR="263B0B93">
                    <w:rPr/>
                    <w:t>70)^</w:t>
                  </w:r>
                  <w:r w:rsidR="263B0B93">
                    <w:rPr/>
                    <w:t>2+(0.71-0.</w:t>
                  </w:r>
                  <w:r w:rsidR="263B0B93">
                    <w:rPr/>
                    <w:t>70)^</w:t>
                  </w:r>
                  <w:r w:rsidR="263B0B93">
                    <w:rPr/>
                    <w:t>2+(0.92-0.</w:t>
                  </w:r>
                  <w:r w:rsidR="263B0B93">
                    <w:rPr/>
                    <w:t>70)^</w:t>
                  </w:r>
                  <w:r w:rsidR="263B0B93">
                    <w:rPr/>
                    <w:t>2</w:t>
                  </w:r>
                </w:p>
                <w:p w:rsidR="297CC786" w:rsidP="297CC786" w:rsidRDefault="297CC786" w14:paraId="3595D49B" w14:textId="798938BA">
                  <w:pPr>
                    <w:pStyle w:val="Normal"/>
                  </w:pPr>
                </w:p>
              </w:tc>
            </w:tr>
            <w:tr w:rsidR="297CC786" w:rsidTr="297CC786" w14:paraId="64C2064F">
              <w:trPr>
                <w:trHeight w:val="300"/>
              </w:trPr>
              <w:tc>
                <w:tcPr>
                  <w:tcW w:w="2542" w:type="dxa"/>
                  <w:tcMar/>
                </w:tcPr>
                <w:p w:rsidR="3E13D45D" w:rsidP="297CC786" w:rsidRDefault="3E13D45D" w14:paraId="57A4CDC1" w14:textId="44B40319">
                  <w:pPr>
                    <w:pStyle w:val="Normal"/>
                  </w:pPr>
                  <w:r w:rsidR="3E13D45D">
                    <w:rPr/>
                    <w:t>Sqrt(</w:t>
                  </w:r>
                  <w:r w:rsidR="3E13D45D">
                    <w:rPr/>
                    <w:t>0.02)</w:t>
                  </w:r>
                </w:p>
              </w:tc>
              <w:tc>
                <w:tcPr>
                  <w:tcW w:w="2542" w:type="dxa"/>
                  <w:tcMar/>
                </w:tcPr>
                <w:p w:rsidR="3E13D45D" w:rsidP="297CC786" w:rsidRDefault="3E13D45D" w14:paraId="079D69CC" w14:textId="6FBDD8BA">
                  <w:pPr>
                    <w:pStyle w:val="Normal"/>
                  </w:pPr>
                  <w:r w:rsidR="3E13D45D">
                    <w:rPr/>
                    <w:t>Sqrt(</w:t>
                  </w:r>
                  <w:r w:rsidR="3E13D45D">
                    <w:rPr/>
                    <w:t>0.10)</w:t>
                  </w:r>
                </w:p>
              </w:tc>
            </w:tr>
          </w:tbl>
          <w:p w:rsidR="297CC786" w:rsidRDefault="297CC786" w14:paraId="662025F4" w14:textId="7B689A3A"/>
          <w:p w:rsidR="297CC786" w:rsidP="297CC786" w:rsidRDefault="297CC786" w14:paraId="2E8682CC" w14:textId="23B5A7E1">
            <w:pPr>
              <w:pStyle w:val="Normal"/>
            </w:pPr>
          </w:p>
        </w:tc>
      </w:tr>
    </w:tbl>
    <w:p w:rsidR="3E13D45D" w:rsidP="297CC786" w:rsidRDefault="3E13D45D" w14:paraId="7A6CD6E3" w14:textId="440615D6">
      <w:pPr>
        <w:pStyle w:val="Normal"/>
        <w:ind w:left="0"/>
        <w:rPr>
          <w:b w:val="1"/>
          <w:bCs w:val="1"/>
        </w:rPr>
      </w:pPr>
      <w:r w:rsidRPr="297CC786" w:rsidR="3E13D45D">
        <w:rPr>
          <w:b w:val="1"/>
          <w:bCs w:val="1"/>
        </w:rPr>
        <w:t>6. Which type of measurement (measures of central tendency or measures of dispersion) would be better to use to determine which manufacturing method produces the most consistent chips?</w:t>
      </w:r>
    </w:p>
    <w:p w:rsidR="40F3F51F" w:rsidP="297CC786" w:rsidRDefault="40F3F51F" w14:paraId="3CB7A8E2" w14:textId="21C0BD0F">
      <w:pPr>
        <w:pStyle w:val="Normal"/>
        <w:ind w:left="0"/>
        <w:rPr>
          <w:b w:val="0"/>
          <w:bCs w:val="0"/>
        </w:rPr>
      </w:pPr>
      <w:r w:rsidR="40F3F51F">
        <w:rPr>
          <w:b w:val="0"/>
          <w:bCs w:val="0"/>
        </w:rPr>
        <w:t>Dispersion will illust</w:t>
      </w:r>
      <w:r w:rsidR="40F3F51F">
        <w:rPr>
          <w:b w:val="0"/>
          <w:bCs w:val="0"/>
        </w:rPr>
        <w:t xml:space="preserve">rate how far away from the </w:t>
      </w:r>
      <w:r w:rsidR="5884B685">
        <w:rPr>
          <w:b w:val="0"/>
          <w:bCs w:val="0"/>
        </w:rPr>
        <w:t>average</w:t>
      </w:r>
      <w:r w:rsidR="40F3F51F">
        <w:rPr>
          <w:b w:val="0"/>
          <w:bCs w:val="0"/>
        </w:rPr>
        <w:t xml:space="preserve"> </w:t>
      </w:r>
      <w:r w:rsidR="40F3F51F">
        <w:rPr>
          <w:b w:val="0"/>
          <w:bCs w:val="0"/>
        </w:rPr>
        <w:t>each chip</w:t>
      </w:r>
      <w:r w:rsidR="40F3F51F">
        <w:rPr>
          <w:b w:val="0"/>
          <w:bCs w:val="0"/>
        </w:rPr>
        <w:t xml:space="preserve"> is, meaning the lowe</w:t>
      </w:r>
      <w:r w:rsidR="521E2021">
        <w:rPr>
          <w:b w:val="0"/>
          <w:bCs w:val="0"/>
        </w:rPr>
        <w:t>r our dispersion the more consistent the chip</w:t>
      </w:r>
      <w:r w:rsidR="1D0BFFF9">
        <w:rPr>
          <w:b w:val="0"/>
          <w:bCs w:val="0"/>
        </w:rPr>
        <w:t>s are. Using measures of dispersion, we can tell which method produces the most consistent chip.</w:t>
      </w:r>
    </w:p>
    <w:p w:rsidR="7321B653" w:rsidP="297CC786" w:rsidRDefault="7321B653" w14:paraId="2F245DC9" w14:textId="1AF5E2B0">
      <w:pPr>
        <w:pStyle w:val="Normal"/>
        <w:ind w:left="0"/>
      </w:pPr>
      <w:r w:rsidRPr="297CC786" w:rsidR="7321B653">
        <w:rPr>
          <w:b w:val="1"/>
          <w:bCs w:val="1"/>
        </w:rPr>
        <w:t>7. Roast factor histogram</w:t>
      </w:r>
    </w:p>
    <w:p w:rsidR="7321B653" w:rsidP="297CC786" w:rsidRDefault="7321B653" w14:paraId="23FE3AA6" w14:textId="3693B861">
      <w:pPr>
        <w:pStyle w:val="Normal"/>
        <w:ind w:left="0"/>
      </w:pPr>
      <w:r w:rsidRPr="297CC786" w:rsidR="7321B653">
        <w:rPr>
          <w:b w:val="1"/>
          <w:bCs w:val="1"/>
        </w:rPr>
        <w:t xml:space="preserve"> </w:t>
      </w:r>
      <w:r w:rsidR="7321B653">
        <w:drawing>
          <wp:inline wp14:editId="31B742AE" wp14:anchorId="46A85D97">
            <wp:extent cx="5429250" cy="1085850"/>
            <wp:effectExtent l="0" t="0" r="0" b="0"/>
            <wp:docPr id="931890081" name="" title=""/>
            <wp:cNvGraphicFramePr>
              <a:graphicFrameLocks noChangeAspect="1"/>
            </wp:cNvGraphicFramePr>
            <a:graphic>
              <a:graphicData uri="http://schemas.openxmlformats.org/drawingml/2006/picture">
                <pic:pic>
                  <pic:nvPicPr>
                    <pic:cNvPr id="0" name=""/>
                    <pic:cNvPicPr/>
                  </pic:nvPicPr>
                  <pic:blipFill>
                    <a:blip r:embed="R8ebd662bf4a04bcb">
                      <a:extLst>
                        <a:ext xmlns:a="http://schemas.openxmlformats.org/drawingml/2006/main" uri="{28A0092B-C50C-407E-A947-70E740481C1C}">
                          <a14:useLocalDpi val="0"/>
                        </a:ext>
                      </a:extLst>
                    </a:blip>
                    <a:stretch>
                      <a:fillRect/>
                    </a:stretch>
                  </pic:blipFill>
                  <pic:spPr>
                    <a:xfrm>
                      <a:off x="0" y="0"/>
                      <a:ext cx="5429250" cy="1085850"/>
                    </a:xfrm>
                    <a:prstGeom prst="rect">
                      <a:avLst/>
                    </a:prstGeom>
                  </pic:spPr>
                </pic:pic>
              </a:graphicData>
            </a:graphic>
          </wp:inline>
        </w:drawing>
      </w:r>
    </w:p>
    <w:p w:rsidR="7321B653" w:rsidP="297CC786" w:rsidRDefault="7321B653" w14:paraId="1D3DFA21" w14:textId="3C33AAE7">
      <w:pPr>
        <w:pStyle w:val="Normal"/>
        <w:ind w:left="0"/>
        <w:rPr>
          <w:b w:val="1"/>
          <w:bCs w:val="1"/>
        </w:rPr>
      </w:pPr>
      <w:r w:rsidRPr="297CC786" w:rsidR="7321B653">
        <w:rPr>
          <w:b w:val="1"/>
          <w:bCs w:val="1"/>
        </w:rPr>
        <w:t>8.</w:t>
      </w:r>
      <w:r w:rsidRPr="297CC786" w:rsidR="1F47FE5C">
        <w:rPr>
          <w:b w:val="1"/>
          <w:bCs w:val="1"/>
        </w:rPr>
        <w:t xml:space="preserve"> Area whisker plot</w:t>
      </w:r>
    </w:p>
    <w:p w:rsidR="20248043" w:rsidP="297CC786" w:rsidRDefault="20248043" w14:paraId="50B22BB8" w14:textId="07225D14">
      <w:pPr>
        <w:pStyle w:val="Normal"/>
        <w:ind w:left="0"/>
      </w:pPr>
      <w:r w:rsidR="20248043">
        <w:drawing>
          <wp:inline wp14:editId="1FA1C429" wp14:anchorId="650AB9BE">
            <wp:extent cx="5943600" cy="1201102"/>
            <wp:effectExtent l="0" t="0" r="0" b="0"/>
            <wp:docPr id="173185603" name="" title=""/>
            <wp:cNvGraphicFramePr>
              <a:graphicFrameLocks noChangeAspect="1"/>
            </wp:cNvGraphicFramePr>
            <a:graphic>
              <a:graphicData uri="http://schemas.openxmlformats.org/drawingml/2006/picture">
                <pic:pic>
                  <pic:nvPicPr>
                    <pic:cNvPr id="0" name=""/>
                    <pic:cNvPicPr/>
                  </pic:nvPicPr>
                  <pic:blipFill>
                    <a:blip r:embed="R6a5d9ee02d714c44">
                      <a:extLst>
                        <a:ext xmlns:a="http://schemas.openxmlformats.org/drawingml/2006/main" uri="{28A0092B-C50C-407E-A947-70E740481C1C}">
                          <a14:useLocalDpi val="0"/>
                        </a:ext>
                      </a:extLst>
                    </a:blip>
                    <a:stretch>
                      <a:fillRect/>
                    </a:stretch>
                  </pic:blipFill>
                  <pic:spPr>
                    <a:xfrm>
                      <a:off x="0" y="0"/>
                      <a:ext cx="5943600" cy="1201102"/>
                    </a:xfrm>
                    <a:prstGeom prst="rect">
                      <a:avLst/>
                    </a:prstGeom>
                  </pic:spPr>
                </pic:pic>
              </a:graphicData>
            </a:graphic>
          </wp:inline>
        </w:drawing>
      </w:r>
    </w:p>
    <w:p w:rsidR="20248043" w:rsidP="297CC786" w:rsidRDefault="20248043" w14:paraId="0FED588A" w14:textId="626275EF">
      <w:pPr>
        <w:pStyle w:val="Normal"/>
        <w:ind w:left="0"/>
        <w:rPr>
          <w:b w:val="1"/>
          <w:bCs w:val="1"/>
        </w:rPr>
      </w:pPr>
      <w:r w:rsidRPr="297CC786" w:rsidR="20248043">
        <w:rPr>
          <w:b w:val="1"/>
          <w:bCs w:val="1"/>
        </w:rPr>
        <w:t>9. Which manufacturing method should the potato chip company use to make the most consistent chips? Consistent in this case means that the chips are all close in size, weight, thickness, and “roastedness”. Use your mathematical calculations from 6. and your six plots from 7. and 8. to justify your answer.</w:t>
      </w:r>
    </w:p>
    <w:p w:rsidR="297CC786" w:rsidP="297CC786" w:rsidRDefault="297CC786" w14:paraId="75609336" w14:textId="380B173B">
      <w:pPr>
        <w:pStyle w:val="Normal"/>
        <w:ind w:left="0"/>
        <w:rPr>
          <w:b w:val="1"/>
          <w:bCs w:val="1"/>
        </w:rPr>
      </w:pPr>
    </w:p>
    <w:p w:rsidR="20248043" w:rsidP="297CC786" w:rsidRDefault="20248043" w14:paraId="060CF99C" w14:textId="2040ACCF">
      <w:pPr>
        <w:pStyle w:val="Normal"/>
        <w:ind w:left="0"/>
        <w:rPr>
          <w:b w:val="1"/>
          <w:bCs w:val="1"/>
        </w:rPr>
      </w:pPr>
      <w:r w:rsidRPr="297CC786" w:rsidR="20248043">
        <w:rPr>
          <w:b w:val="1"/>
          <w:bCs w:val="1"/>
        </w:rPr>
        <w:t>10. Pretend you wanted to be a malicious data analyst. What is one way you could have modified one of the graphs in Project 1 or Project 2 to be misleading?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e8ff7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FDB6BD"/>
    <w:rsid w:val="00703BDF"/>
    <w:rsid w:val="00C53EB5"/>
    <w:rsid w:val="03BB9C96"/>
    <w:rsid w:val="0493B20E"/>
    <w:rsid w:val="071B57DC"/>
    <w:rsid w:val="08A4FCDA"/>
    <w:rsid w:val="0D600FE9"/>
    <w:rsid w:val="1805BA7B"/>
    <w:rsid w:val="1A57E191"/>
    <w:rsid w:val="1A7109EE"/>
    <w:rsid w:val="1D0BFFF9"/>
    <w:rsid w:val="1D53A7DA"/>
    <w:rsid w:val="1E3F7D47"/>
    <w:rsid w:val="1F47FE5C"/>
    <w:rsid w:val="20248043"/>
    <w:rsid w:val="20C72315"/>
    <w:rsid w:val="2262F376"/>
    <w:rsid w:val="22F9C60D"/>
    <w:rsid w:val="263B0B93"/>
    <w:rsid w:val="297CC786"/>
    <w:rsid w:val="2BF65AA6"/>
    <w:rsid w:val="2CA3C3BA"/>
    <w:rsid w:val="2E6627CA"/>
    <w:rsid w:val="30D651C5"/>
    <w:rsid w:val="317ECBD4"/>
    <w:rsid w:val="319C78D9"/>
    <w:rsid w:val="31FDB6BD"/>
    <w:rsid w:val="38404B56"/>
    <w:rsid w:val="38D71DED"/>
    <w:rsid w:val="3E13D45D"/>
    <w:rsid w:val="40F3F51F"/>
    <w:rsid w:val="48F52F3D"/>
    <w:rsid w:val="49E86FE8"/>
    <w:rsid w:val="4A90FF9E"/>
    <w:rsid w:val="4BEEA5E0"/>
    <w:rsid w:val="4CBA5F42"/>
    <w:rsid w:val="4D18A56C"/>
    <w:rsid w:val="51EC168F"/>
    <w:rsid w:val="521E2021"/>
    <w:rsid w:val="53004B5F"/>
    <w:rsid w:val="5473BC5D"/>
    <w:rsid w:val="5527808F"/>
    <w:rsid w:val="56D00E6B"/>
    <w:rsid w:val="58120B06"/>
    <w:rsid w:val="5884B685"/>
    <w:rsid w:val="5BA28B41"/>
    <w:rsid w:val="6480108E"/>
    <w:rsid w:val="6491CDAD"/>
    <w:rsid w:val="670201F5"/>
    <w:rsid w:val="693A8A1E"/>
    <w:rsid w:val="69FC1167"/>
    <w:rsid w:val="6B67BD18"/>
    <w:rsid w:val="71B5523C"/>
    <w:rsid w:val="7321B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DB6BD"/>
  <w15:chartTrackingRefBased/>
  <w15:docId w15:val="{710EABC9-6BC8-4768-9A72-BD1084FB19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7022ec8d8a94d24" /><Relationship Type="http://schemas.openxmlformats.org/officeDocument/2006/relationships/image" Target="/media/image2.png" Id="R8ebd662bf4a04bcb" /><Relationship Type="http://schemas.openxmlformats.org/officeDocument/2006/relationships/image" Target="/media/image3.png" Id="R6a5d9ee02d714c44" /><Relationship Type="http://schemas.openxmlformats.org/officeDocument/2006/relationships/numbering" Target="numbering.xml" Id="Rba902d0ea41b43a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2023-06-28T15:03:06.3396392Z</dcterms:created>
  <dcterms:modified xsi:type="dcterms:W3CDTF">2023-06-28T17:44:29.7271651Z</dcterms:modified>
  <dc:creator>POLNER, PETER</dc:creator>
  <lastModifiedBy>POLNER, PETER</lastModifiedBy>
</coreProperties>
</file>