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p-value interval</w:t>
            </w:r>
          </w:p>
        </w:tc>
        <w:tc>
          <w:p>
            <w:pPr>
              <w:pStyle w:val="Normal"/>
              <w:jc w:val="center"/>
            </w:pPr>
            <w:r>
              <w:t>Ecology
Difference</w:t>
            </w:r>
          </w:p>
        </w:tc>
        <w:tc>
          <w:p>
            <w:pPr>
              <w:pStyle w:val="Normal"/>
              <w:jc w:val="center"/>
            </w:pPr>
            <w:r>
              <w:t>Ecology
0.95 Confidence interval</w:t>
            </w:r>
          </w:p>
        </w:tc>
        <w:tc>
          <w:p>
            <w:pPr>
              <w:pStyle w:val="Normal"/>
              <w:jc w:val="center"/>
            </w:pPr>
            <w:r>
              <w:t>Environmental Chemistry
Difference</w:t>
            </w:r>
          </w:p>
        </w:tc>
        <w:tc>
          <w:p>
            <w:pPr>
              <w:pStyle w:val="Normal"/>
              <w:jc w:val="center"/>
            </w:pPr>
            <w:r>
              <w:t>Environmental Chemistry
0.95 Confidence interval</w:t>
            </w:r>
          </w:p>
        </w:tc>
        <w:tc>
          <w:p>
            <w:pPr>
              <w:pStyle w:val="Normal"/>
              <w:jc w:val="center"/>
            </w:pPr>
            <w:r>
              <w:t>Environmental Engineering
Difference</w:t>
            </w:r>
          </w:p>
        </w:tc>
        <w:tc>
          <w:p>
            <w:pPr>
              <w:pStyle w:val="Normal"/>
              <w:jc w:val="center"/>
            </w:pPr>
            <w:r>
              <w:t>Environmental Engineering
0.95 Confidence interval</w:t>
            </w:r>
          </w:p>
        </w:tc>
      </w:tr>
      <w:tr>
        <w:tc>
          <w:p>
            <w:pPr>
              <w:pStyle w:val="Normal"/>
              <w:jc w:val="left"/>
            </w:pPr>
            <w:r>
              <w:t>0.9 &lt; p</w:t>
            </w:r>
          </w:p>
        </w:tc>
        <w:tc>
          <w:p>
            <w:pPr>
              <w:pStyle w:val="Normal"/>
              <w:jc w:val="center"/>
            </w:pPr>
            <w:r>
              <w:t>  -0.004</w:t>
            </w:r>
          </w:p>
        </w:tc>
        <w:tc>
          <w:p>
            <w:pPr>
              <w:pStyle w:val="Normal"/>
              <w:jc w:val="center"/>
            </w:pPr>
            <w:r>
              <w:t>[-0.008, 0.002]</w:t>
            </w:r>
          </w:p>
        </w:tc>
        <w:tc>
          <w:p>
            <w:pPr>
              <w:pStyle w:val="Normal"/>
              <w:jc w:val="center"/>
            </w:pPr>
            <w:r>
              <w:t>  0.004</w:t>
            </w:r>
          </w:p>
        </w:tc>
        <w:tc>
          <w:p>
            <w:pPr>
              <w:pStyle w:val="Normal"/>
              <w:jc w:val="center"/>
            </w:pPr>
            <w:r>
              <w:t>[0.001, 0.011]</w:t>
            </w:r>
          </w:p>
        </w:tc>
        <w:tc>
          <w:p>
            <w:pPr>
              <w:pStyle w:val="Normal"/>
              <w:jc w:val="center"/>
            </w:pPr>
            <w:r>
              <w:t>   0.002</w:t>
            </w:r>
          </w:p>
        </w:tc>
        <w:tc>
          <w:p>
            <w:pPr>
              <w:pStyle w:val="Normal"/>
              <w:jc w:val="center"/>
            </w:pPr>
            <w:r>
              <w:t>[-0.005, 0.002]</w:t>
            </w:r>
          </w:p>
        </w:tc>
      </w:tr>
      <w:tr>
        <w:tc>
          <w:p>
            <w:pPr>
              <w:pStyle w:val="Normal"/>
              <w:jc w:val="left"/>
            </w:pPr>
            <w:r>
              <w:t>0.8 &lt; p &lt; 0.9</w:t>
            </w:r>
          </w:p>
        </w:tc>
        <w:tc>
          <w:p>
            <w:pPr>
              <w:pStyle w:val="Normal"/>
              <w:jc w:val="center"/>
            </w:pPr>
            <w:r>
              <w:t>  -0.014</w:t>
            </w:r>
          </w:p>
        </w:tc>
        <w:tc>
          <w:p>
            <w:pPr>
              <w:pStyle w:val="Normal"/>
              <w:jc w:val="center"/>
            </w:pPr>
            <w:r>
              <w:t>[-0.019, -0.009]</w:t>
            </w:r>
          </w:p>
        </w:tc>
        <w:tc>
          <w:p>
            <w:pPr>
              <w:pStyle w:val="Normal"/>
              <w:jc w:val="center"/>
            </w:pPr>
            <w:r>
              <w:t> -0.014</w:t>
            </w:r>
          </w:p>
        </w:tc>
        <w:tc>
          <w:p>
            <w:pPr>
              <w:pStyle w:val="Normal"/>
              <w:jc w:val="center"/>
            </w:pPr>
            <w:r>
              <w:t>[-0.017, -0.007]</w:t>
            </w:r>
          </w:p>
        </w:tc>
        <w:tc>
          <w:p>
            <w:pPr>
              <w:pStyle w:val="Normal"/>
              <w:jc w:val="center"/>
            </w:pPr>
            <w:r>
              <w:t>   0.002</w:t>
            </w:r>
          </w:p>
        </w:tc>
        <w:tc>
          <w:p>
            <w:pPr>
              <w:pStyle w:val="Normal"/>
              <w:jc w:val="center"/>
            </w:pPr>
            <w:r>
              <w:t>[-0.004, 0.003]</w:t>
            </w:r>
          </w:p>
        </w:tc>
      </w:tr>
      <w:tr>
        <w:tc>
          <w:p>
            <w:pPr>
              <w:pStyle w:val="Normal"/>
              <w:jc w:val="left"/>
            </w:pPr>
            <w:r>
              <w:t>0.7 &lt; p &lt; 0.8</w:t>
            </w:r>
          </w:p>
        </w:tc>
        <w:tc>
          <w:p>
            <w:pPr>
              <w:pStyle w:val="Normal"/>
              <w:jc w:val="center"/>
            </w:pPr>
            <w:r>
              <w:t>  -0.016</w:t>
            </w:r>
          </w:p>
        </w:tc>
        <w:tc>
          <w:p>
            <w:pPr>
              <w:pStyle w:val="Normal"/>
              <w:jc w:val="center"/>
            </w:pPr>
            <w:r>
              <w:t>[-0.021, -0.011]</w:t>
            </w:r>
          </w:p>
        </w:tc>
        <w:tc>
          <w:p>
            <w:pPr>
              <w:pStyle w:val="Normal"/>
              <w:jc w:val="center"/>
            </w:pPr>
            <w:r>
              <w:t> -0.011</w:t>
            </w:r>
          </w:p>
        </w:tc>
        <w:tc>
          <w:p>
            <w:pPr>
              <w:pStyle w:val="Normal"/>
              <w:jc w:val="center"/>
            </w:pPr>
            <w:r>
              <w:t>[-0.014, -0.004]</w:t>
            </w:r>
          </w:p>
        </w:tc>
        <w:tc>
          <w:p>
            <w:pPr>
              <w:pStyle w:val="Normal"/>
              <w:jc w:val="center"/>
            </w:pPr>
            <w:r>
              <w:t>  -0.004</w:t>
            </w:r>
          </w:p>
        </w:tc>
        <w:tc>
          <w:p>
            <w:pPr>
              <w:pStyle w:val="Normal"/>
              <w:jc w:val="center"/>
            </w:pPr>
            <w:r>
              <w:t>[-0.01, -0.003]</w:t>
            </w:r>
          </w:p>
        </w:tc>
      </w:tr>
      <w:tr>
        <w:tc>
          <w:p>
            <w:pPr>
              <w:pStyle w:val="Normal"/>
              <w:jc w:val="left"/>
            </w:pPr>
            <w:r>
              <w:t>0.6 &lt; p &lt; 0.7</w:t>
            </w:r>
          </w:p>
        </w:tc>
        <w:tc>
          <w:p>
            <w:pPr>
              <w:pStyle w:val="Normal"/>
              <w:jc w:val="center"/>
            </w:pPr>
            <w:r>
              <w:t>  -0.020</w:t>
            </w:r>
          </w:p>
        </w:tc>
        <w:tc>
          <w:p>
            <w:pPr>
              <w:pStyle w:val="Normal"/>
              <w:jc w:val="center"/>
            </w:pPr>
            <w:r>
              <w:t>[-0.025, -0.015]</w:t>
            </w:r>
          </w:p>
        </w:tc>
        <w:tc>
          <w:p>
            <w:pPr>
              <w:pStyle w:val="Normal"/>
              <w:jc w:val="center"/>
            </w:pPr>
            <w:r>
              <w:t> -0.008</w:t>
            </w:r>
          </w:p>
        </w:tc>
        <w:tc>
          <w:p>
            <w:pPr>
              <w:pStyle w:val="Normal"/>
              <w:jc w:val="center"/>
            </w:pPr>
            <w:r>
              <w:t>[-0.011, -0.001]</w:t>
            </w:r>
          </w:p>
        </w:tc>
        <w:tc>
          <w:p>
            <w:pPr>
              <w:pStyle w:val="Normal"/>
              <w:jc w:val="center"/>
            </w:pPr>
            <w:r>
              <w:t>  -0.013</w:t>
            </w:r>
          </w:p>
        </w:tc>
        <w:tc>
          <w:p>
            <w:pPr>
              <w:pStyle w:val="Normal"/>
              <w:jc w:val="center"/>
            </w:pPr>
            <w:r>
              <w:t>[-0.019, -0.012]</w:t>
            </w:r>
          </w:p>
        </w:tc>
      </w:tr>
      <w:tr>
        <w:tc>
          <w:p>
            <w:pPr>
              <w:pStyle w:val="Normal"/>
              <w:jc w:val="left"/>
            </w:pPr>
            <w:r>
              <w:t>0.5 &lt; p &lt; 0.6</w:t>
            </w:r>
          </w:p>
        </w:tc>
        <w:tc>
          <w:p>
            <w:pPr>
              <w:pStyle w:val="Normal"/>
              <w:jc w:val="center"/>
            </w:pPr>
            <w:r>
              <w:t>  -0.017</w:t>
            </w:r>
          </w:p>
        </w:tc>
        <w:tc>
          <w:p>
            <w:pPr>
              <w:pStyle w:val="Normal"/>
              <w:jc w:val="center"/>
            </w:pPr>
            <w:r>
              <w:t>[-0.021, -0.012]</w:t>
            </w:r>
          </w:p>
        </w:tc>
        <w:tc>
          <w:p>
            <w:pPr>
              <w:pStyle w:val="Normal"/>
              <w:jc w:val="center"/>
            </w:pPr>
            <w:r>
              <w:t> -0.009</w:t>
            </w:r>
          </w:p>
        </w:tc>
        <w:tc>
          <w:p>
            <w:pPr>
              <w:pStyle w:val="Normal"/>
              <w:jc w:val="center"/>
            </w:pPr>
            <w:r>
              <w:t>[-0.012, -0.002]</w:t>
            </w:r>
          </w:p>
        </w:tc>
        <w:tc>
          <w:p>
            <w:pPr>
              <w:pStyle w:val="Normal"/>
              <w:jc w:val="center"/>
            </w:pPr>
            <w:r>
              <w:t>  -0.002</w:t>
            </w:r>
          </w:p>
        </w:tc>
        <w:tc>
          <w:p>
            <w:pPr>
              <w:pStyle w:val="Normal"/>
              <w:jc w:val="center"/>
            </w:pPr>
            <w:r>
              <w:t>[-0.008, -0.001]</w:t>
            </w:r>
          </w:p>
        </w:tc>
      </w:tr>
      <w:tr>
        <w:tc>
          <w:p>
            <w:pPr>
              <w:pStyle w:val="Normal"/>
              <w:jc w:val="left"/>
            </w:pPr>
            <w:r>
              <w:t>0.4 &lt; p &lt; 0.5</w:t>
            </w:r>
          </w:p>
        </w:tc>
        <w:tc>
          <w:p>
            <w:pPr>
              <w:pStyle w:val="Normal"/>
              <w:jc w:val="center"/>
            </w:pPr>
            <w:r>
              <w:t>  -0.015</w:t>
            </w:r>
          </w:p>
        </w:tc>
        <w:tc>
          <w:p>
            <w:pPr>
              <w:pStyle w:val="Normal"/>
              <w:jc w:val="center"/>
            </w:pPr>
            <w:r>
              <w:t>[-0.019, -0.01]</w:t>
            </w:r>
          </w:p>
        </w:tc>
        <w:tc>
          <w:p>
            <w:pPr>
              <w:pStyle w:val="Normal"/>
              <w:jc w:val="center"/>
            </w:pPr>
            <w:r>
              <w:t> -0.017</w:t>
            </w:r>
          </w:p>
        </w:tc>
        <w:tc>
          <w:p>
            <w:pPr>
              <w:pStyle w:val="Normal"/>
              <w:jc w:val="center"/>
            </w:pPr>
            <w:r>
              <w:t>[-0.02, -0.01]</w:t>
            </w:r>
          </w:p>
        </w:tc>
        <w:tc>
          <w:p>
            <w:pPr>
              <w:pStyle w:val="Normal"/>
              <w:jc w:val="center"/>
            </w:pPr>
            <w:r>
              <w:t>  -0.016</w:t>
            </w:r>
          </w:p>
        </w:tc>
        <w:tc>
          <w:p>
            <w:pPr>
              <w:pStyle w:val="Normal"/>
              <w:jc w:val="center"/>
            </w:pPr>
            <w:r>
              <w:t>[-0.021, -0.015]</w:t>
            </w:r>
          </w:p>
        </w:tc>
      </w:tr>
      <w:tr>
        <w:tc>
          <w:p>
            <w:pPr>
              <w:pStyle w:val="Normal"/>
              <w:jc w:val="left"/>
            </w:pPr>
            <w:r>
              <w:t>0.3 &lt; p &lt; 0.4</w:t>
            </w:r>
          </w:p>
        </w:tc>
        <w:tc>
          <w:p>
            <w:pPr>
              <w:pStyle w:val="Normal"/>
              <w:jc w:val="center"/>
            </w:pPr>
            <w:r>
              <w:t>  -0.019</w:t>
            </w:r>
          </w:p>
        </w:tc>
        <w:tc>
          <w:p>
            <w:pPr>
              <w:pStyle w:val="Normal"/>
              <w:jc w:val="center"/>
            </w:pPr>
            <w:r>
              <w:t>[-0.024, -0.015]</w:t>
            </w:r>
          </w:p>
        </w:tc>
        <w:tc>
          <w:p>
            <w:pPr>
              <w:pStyle w:val="Normal"/>
              <w:jc w:val="center"/>
            </w:pPr>
            <w:r>
              <w:t> -0.020</w:t>
            </w:r>
          </w:p>
        </w:tc>
        <w:tc>
          <w:p>
            <w:pPr>
              <w:pStyle w:val="Normal"/>
              <w:jc w:val="center"/>
            </w:pPr>
            <w:r>
              <w:t>[-0.024, -0.013]</w:t>
            </w:r>
          </w:p>
        </w:tc>
        <w:tc>
          <w:p>
            <w:pPr>
              <w:pStyle w:val="Normal"/>
              <w:jc w:val="center"/>
            </w:pPr>
            <w:r>
              <w:t>  -0.019</w:t>
            </w:r>
          </w:p>
        </w:tc>
        <w:tc>
          <w:p>
            <w:pPr>
              <w:pStyle w:val="Normal"/>
              <w:jc w:val="center"/>
            </w:pPr>
            <w:r>
              <w:t>[-0.023, -0.018]</w:t>
            </w:r>
          </w:p>
        </w:tc>
      </w:tr>
      <w:tr>
        <w:tc>
          <w:p>
            <w:pPr>
              <w:pStyle w:val="Normal"/>
              <w:jc w:val="left"/>
            </w:pPr>
            <w:r>
              <w:t>0.2 &lt; p &lt; 0.3</w:t>
            </w:r>
          </w:p>
        </w:tc>
        <w:tc>
          <w:p>
            <w:pPr>
              <w:pStyle w:val="Normal"/>
              <w:jc w:val="center"/>
            </w:pPr>
            <w:r>
              <w:t>  -0.022</w:t>
            </w:r>
          </w:p>
        </w:tc>
        <w:tc>
          <w:p>
            <w:pPr>
              <w:pStyle w:val="Normal"/>
              <w:jc w:val="center"/>
            </w:pPr>
            <w:r>
              <w:t>[-0.026, -0.017]</w:t>
            </w:r>
          </w:p>
        </w:tc>
        <w:tc>
          <w:p>
            <w:pPr>
              <w:pStyle w:val="Normal"/>
              <w:jc w:val="center"/>
            </w:pPr>
            <w:r>
              <w:t> -0.025</w:t>
            </w:r>
          </w:p>
        </w:tc>
        <w:tc>
          <w:p>
            <w:pPr>
              <w:pStyle w:val="Normal"/>
              <w:jc w:val="center"/>
            </w:pPr>
            <w:r>
              <w:t>[-0.029, -0.018]</w:t>
            </w:r>
          </w:p>
        </w:tc>
        <w:tc>
          <w:p>
            <w:pPr>
              <w:pStyle w:val="Normal"/>
              <w:jc w:val="center"/>
            </w:pPr>
            <w:r>
              <w:t>  -0.021</w:t>
            </w:r>
          </w:p>
        </w:tc>
        <w:tc>
          <w:p>
            <w:pPr>
              <w:pStyle w:val="Normal"/>
              <w:jc w:val="center"/>
            </w:pPr>
            <w:r>
              <w:t>[-0.025, -0.02]</w:t>
            </w:r>
          </w:p>
        </w:tc>
      </w:tr>
      <w:tr>
        <w:tc>
          <w:p>
            <w:pPr>
              <w:pStyle w:val="Normal"/>
              <w:jc w:val="left"/>
            </w:pPr>
            <w:r>
              <w:t>0.1 &lt; p &lt; 0.2</w:t>
            </w:r>
          </w:p>
        </w:tc>
        <w:tc>
          <w:p>
            <w:pPr>
              <w:pStyle w:val="Normal"/>
              <w:jc w:val="center"/>
            </w:pPr>
            <w:r>
              <w:t>  -0.017</w:t>
            </w:r>
          </w:p>
        </w:tc>
        <w:tc>
          <w:p>
            <w:pPr>
              <w:pStyle w:val="Normal"/>
              <w:jc w:val="center"/>
            </w:pPr>
            <w:r>
              <w:t>[-0.022, -0.013]</w:t>
            </w:r>
          </w:p>
        </w:tc>
        <w:tc>
          <w:p>
            <w:pPr>
              <w:pStyle w:val="Normal"/>
              <w:jc w:val="center"/>
            </w:pPr>
            <w:r>
              <w:t> -0.026</w:t>
            </w:r>
          </w:p>
        </w:tc>
        <w:tc>
          <w:p>
            <w:pPr>
              <w:pStyle w:val="Normal"/>
              <w:jc w:val="center"/>
            </w:pPr>
            <w:r>
              <w:t>[-0.03, -0.019]</w:t>
            </w:r>
          </w:p>
        </w:tc>
        <w:tc>
          <w:p>
            <w:pPr>
              <w:pStyle w:val="Normal"/>
              <w:jc w:val="center"/>
            </w:pPr>
            <w:r>
              <w:t>  -0.022</w:t>
            </w:r>
          </w:p>
        </w:tc>
        <w:tc>
          <w:p>
            <w:pPr>
              <w:pStyle w:val="Normal"/>
              <w:jc w:val="center"/>
            </w:pPr>
            <w:r>
              <w:t>[-0.023, -0.02]</w:t>
            </w:r>
          </w:p>
        </w:tc>
      </w:tr>
      <w:tr>
        <w:tc>
          <w:p>
            <w:pPr>
              <w:pStyle w:val="Normal"/>
              <w:jc w:val="left"/>
            </w:pPr>
            <w:r>
              <w:t>0.05 &lt; p &lt; 0.1</w:t>
            </w:r>
          </w:p>
        </w:tc>
        <w:tc>
          <w:p>
            <w:pPr>
              <w:pStyle w:val="Normal"/>
              <w:jc w:val="center"/>
            </w:pPr>
            <w:r>
              <w:t>  -0.008</w:t>
            </w:r>
          </w:p>
        </w:tc>
        <w:tc>
          <w:p>
            <w:pPr>
              <w:pStyle w:val="Normal"/>
              <w:jc w:val="center"/>
            </w:pPr>
            <w:r>
              <w:t>[-0.011, -0.005]</w:t>
            </w:r>
          </w:p>
        </w:tc>
        <w:tc>
          <w:p>
            <w:pPr>
              <w:pStyle w:val="Normal"/>
              <w:jc w:val="center"/>
            </w:pPr>
            <w:r>
              <w:t> -0.014</w:t>
            </w:r>
          </w:p>
        </w:tc>
        <w:tc>
          <w:p>
            <w:pPr>
              <w:pStyle w:val="Normal"/>
              <w:jc w:val="center"/>
            </w:pPr>
            <w:r>
              <w:t>[-0.017, -0.011]</w:t>
            </w:r>
          </w:p>
        </w:tc>
        <w:tc>
          <w:p>
            <w:pPr>
              <w:pStyle w:val="Normal"/>
              <w:jc w:val="center"/>
            </w:pPr>
            <w:r>
              <w:t>  -0.008</w:t>
            </w:r>
          </w:p>
        </w:tc>
        <w:tc>
          <w:p>
            <w:pPr>
              <w:pStyle w:val="Normal"/>
              <w:jc w:val="center"/>
            </w:pPr>
            <w:r>
              <w:t>[-0.009, -0.005]</w:t>
            </w:r>
          </w:p>
        </w:tc>
      </w:tr>
      <w:tr>
        <w:tc>
          <w:p>
            <w:pPr>
              <w:pStyle w:val="Normal"/>
              <w:jc w:val="left"/>
            </w:pPr>
            <w:r>
              <w:t>0.01 &lt; p &lt; 0.05</w:t>
            </w:r>
          </w:p>
        </w:tc>
        <w:tc>
          <w:p>
            <w:pPr>
              <w:pStyle w:val="Normal"/>
              <w:jc w:val="center"/>
            </w:pPr>
            <w:r>
              <w:t>   0.003</w:t>
            </w:r>
          </w:p>
        </w:tc>
        <w:tc>
          <w:p>
            <w:pPr>
              <w:pStyle w:val="Normal"/>
              <w:jc w:val="center"/>
            </w:pPr>
            <w:r>
              <w:t>[-0.001, 0.012]</w:t>
            </w:r>
          </w:p>
        </w:tc>
        <w:tc>
          <w:p>
            <w:pPr>
              <w:pStyle w:val="Normal"/>
              <w:jc w:val="center"/>
            </w:pPr>
            <w:r>
              <w:t>  0.001</w:t>
            </w:r>
          </w:p>
        </w:tc>
        <w:tc>
          <w:p>
            <w:pPr>
              <w:pStyle w:val="Normal"/>
              <w:jc w:val="center"/>
            </w:pPr>
            <w:r>
              <w:t>[-0.002, 0.004]</w:t>
            </w:r>
          </w:p>
        </w:tc>
        <w:tc>
          <w:p>
            <w:pPr>
              <w:pStyle w:val="Normal"/>
              <w:jc w:val="center"/>
            </w:pPr>
            <w:r>
              <w:t>  -0.019</w:t>
            </w:r>
          </w:p>
        </w:tc>
        <w:tc>
          <w:p>
            <w:pPr>
              <w:pStyle w:val="Normal"/>
              <w:jc w:val="center"/>
            </w:pPr>
            <w:r>
              <w:t>[-0.02, -0.008]</w:t>
            </w:r>
          </w:p>
        </w:tc>
      </w:tr>
      <w:tr>
        <w:tc>
          <w:p>
            <w:pPr>
              <w:pStyle w:val="Normal"/>
              <w:jc w:val="left"/>
            </w:pPr>
            <w:r>
              <w:t>0.001 &lt; p &lt; 0.01</w:t>
            </w:r>
          </w:p>
        </w:tc>
        <w:tc>
          <w:p>
            <w:pPr>
              <w:pStyle w:val="Normal"/>
              <w:jc w:val="center"/>
            </w:pPr>
            <w:r>
              <w:t>   0.013</w:t>
            </w:r>
          </w:p>
        </w:tc>
        <w:tc>
          <w:p>
            <w:pPr>
              <w:pStyle w:val="Normal"/>
              <w:jc w:val="center"/>
            </w:pPr>
            <w:r>
              <w:t>[0.005, 0.023]</w:t>
            </w:r>
          </w:p>
        </w:tc>
        <w:tc>
          <w:p>
            <w:pPr>
              <w:pStyle w:val="Normal"/>
              <w:jc w:val="center"/>
            </w:pPr>
            <w:r>
              <w:t>  0.015</w:t>
            </w:r>
          </w:p>
        </w:tc>
        <w:tc>
          <w:p>
            <w:pPr>
              <w:pStyle w:val="Normal"/>
              <w:jc w:val="center"/>
            </w:pPr>
            <w:r>
              <w:t>[0.008, 0.019]</w:t>
            </w:r>
          </w:p>
        </w:tc>
        <w:tc>
          <w:p>
            <w:pPr>
              <w:pStyle w:val="Normal"/>
              <w:jc w:val="center"/>
            </w:pPr>
            <w:r>
              <w:t>  -0.002</w:t>
            </w:r>
          </w:p>
        </w:tc>
        <w:tc>
          <w:p>
            <w:pPr>
              <w:pStyle w:val="Normal"/>
              <w:jc w:val="center"/>
            </w:pPr>
            <w:r>
              <w:t>[-0.003, 0.011]</w:t>
            </w:r>
          </w:p>
        </w:tc>
      </w:tr>
      <w:tr>
        <w:tc>
          <w:p>
            <w:pPr>
              <w:pStyle w:val="Normal"/>
              <w:jc w:val="left"/>
            </w:pPr>
            <w:r>
              <w:t>p &lt; 0.001</w:t>
            </w:r>
          </w:p>
        </w:tc>
        <w:tc>
          <w:p>
            <w:pPr>
              <w:pStyle w:val="Normal"/>
              <w:jc w:val="center"/>
            </w:pPr>
            <w:r>
              <w:t>   0.137</w:t>
            </w:r>
          </w:p>
        </w:tc>
        <w:tc>
          <w:p>
            <w:pPr>
              <w:pStyle w:val="Normal"/>
              <w:jc w:val="center"/>
            </w:pPr>
            <w:r>
              <w:t>[0.099, 0.173]</w:t>
            </w:r>
          </w:p>
        </w:tc>
        <w:tc>
          <w:p>
            <w:pPr>
              <w:pStyle w:val="Normal"/>
              <w:jc w:val="center"/>
            </w:pPr>
            <w:r>
              <w:t>  0.124</w:t>
            </w:r>
          </w:p>
        </w:tc>
        <w:tc>
          <w:p>
            <w:pPr>
              <w:pStyle w:val="Normal"/>
              <w:jc w:val="center"/>
            </w:pPr>
            <w:r>
              <w:t>[0.067, 0.158]</w:t>
            </w:r>
          </w:p>
        </w:tc>
        <w:tc>
          <w:p>
            <w:pPr>
              <w:pStyle w:val="Normal"/>
              <w:jc w:val="center"/>
            </w:pPr>
            <w:r>
              <w:t>   0.122</w:t>
            </w:r>
          </w:p>
        </w:tc>
        <w:tc>
          <w:p>
            <w:pPr>
              <w:pStyle w:val="Normal"/>
              <w:jc w:val="center"/>
            </w:pPr>
            <w:r>
              <w:t>[0.107, 0.141]</w:t>
            </w:r>
          </w:p>
        </w:tc>
      </w:tr>
      <w:tr>
        <w:tc>
          <w:p>
            <w:pPr>
              <w:pStyle w:val="Normal"/>
              <w:jc w:val="left"/>
            </w:pPr>
            <w:r>
              <w:t>ESR_{0.1}^{all}</w:t>
            </w:r>
          </w:p>
        </w:tc>
        <w:tc>
          <w:p>
            <w:pPr>
              <w:pStyle w:val="Normal"/>
              <w:jc w:val="center"/>
            </w:pPr>
            <w:r>
              <w:t>   0.144</w:t>
            </w:r>
          </w:p>
        </w:tc>
        <w:tc>
          <w:p>
            <w:pPr>
              <w:pStyle w:val="Normal"/>
              <w:jc w:val="center"/>
            </w:pPr>
            <w:r>
              <w:t>[0.102, 0.183]</w:t>
            </w:r>
          </w:p>
        </w:tc>
        <w:tc>
          <w:p>
            <w:pPr>
              <w:pStyle w:val="Normal"/>
              <w:jc w:val="center"/>
            </w:pPr>
            <w:r>
              <w:t>  0.126</w:t>
            </w:r>
          </w:p>
        </w:tc>
        <w:tc>
          <w:p>
            <w:pPr>
              <w:pStyle w:val="Normal"/>
              <w:jc w:val="center"/>
            </w:pPr>
            <w:r>
              <w:t>[0.063, 0.157]</w:t>
            </w:r>
          </w:p>
        </w:tc>
        <w:tc>
          <w:p>
            <w:pPr>
              <w:pStyle w:val="Normal"/>
              <w:jc w:val="center"/>
            </w:pPr>
            <w:r>
              <w:t>   0.093</w:t>
            </w:r>
          </w:p>
        </w:tc>
        <w:tc>
          <w:p>
            <w:pPr>
              <w:pStyle w:val="Normal"/>
              <w:jc w:val="center"/>
            </w:pPr>
            <w:r>
              <w:t>[0.085, 0.137]</w:t>
            </w:r>
          </w:p>
        </w:tc>
      </w:tr>
      <w:tr>
        <w:tc>
          <w:p>
            <w:pPr>
              <w:pStyle w:val="Normal"/>
              <w:jc w:val="left"/>
            </w:pPr>
            <w:r>
              <w:t>ESR_{0.05}^{all}</w:t>
            </w:r>
          </w:p>
        </w:tc>
        <w:tc>
          <w:p>
            <w:pPr>
              <w:pStyle w:val="Normal"/>
              <w:jc w:val="center"/>
            </w:pPr>
            <w:r>
              <w:t>   0.152</w:t>
            </w:r>
          </w:p>
        </w:tc>
        <w:tc>
          <w:p>
            <w:pPr>
              <w:pStyle w:val="Normal"/>
              <w:jc w:val="center"/>
            </w:pPr>
            <w:r>
              <w:t>[0.11, 0.193]</w:t>
            </w:r>
          </w:p>
        </w:tc>
        <w:tc>
          <w:p>
            <w:pPr>
              <w:pStyle w:val="Normal"/>
              <w:jc w:val="center"/>
            </w:pPr>
            <w:r>
              <w:t>  0.140</w:t>
            </w:r>
          </w:p>
        </w:tc>
        <w:tc>
          <w:p>
            <w:pPr>
              <w:pStyle w:val="Normal"/>
              <w:jc w:val="center"/>
            </w:pPr>
            <w:r>
              <w:t>[0.075, 0.173]</w:t>
            </w:r>
          </w:p>
        </w:tc>
        <w:tc>
          <w:p>
            <w:pPr>
              <w:pStyle w:val="Normal"/>
              <w:jc w:val="center"/>
            </w:pPr>
            <w:r>
              <w:t>   0.101</w:t>
            </w:r>
          </w:p>
        </w:tc>
        <w:tc>
          <w:p>
            <w:pPr>
              <w:pStyle w:val="Normal"/>
              <w:jc w:val="center"/>
            </w:pPr>
            <w:r>
              <w:t>[0.093, 0.143]</w:t>
            </w:r>
          </w:p>
        </w:tc>
      </w:tr>
      <w:tr>
        <w:tc>
          <w:p>
            <w:pPr>
              <w:pStyle w:val="Normal"/>
              <w:jc w:val="left"/>
            </w:pPr>
            <w:r>
              <w:t>ESR_{0.1}^{sig}</w:t>
            </w:r>
          </w:p>
        </w:tc>
        <w:tc>
          <w:p>
            <w:pPr>
              <w:pStyle w:val="Normal"/>
              <w:jc w:val="center"/>
            </w:pPr>
            <w:r>
              <w:t>   0.247</w:t>
            </w:r>
          </w:p>
        </w:tc>
        <w:tc>
          <w:p>
            <w:pPr>
              <w:pStyle w:val="Normal"/>
              <w:jc w:val="center"/>
            </w:pPr>
            <w:r>
              <w:t>[0.197, 0.282]</w:t>
            </w:r>
          </w:p>
        </w:tc>
        <w:tc>
          <w:p>
            <w:pPr>
              <w:pStyle w:val="Normal"/>
              <w:jc w:val="center"/>
            </w:pPr>
            <w:r>
              <w:t>  0.258</w:t>
            </w:r>
          </w:p>
        </w:tc>
        <w:tc>
          <w:p>
            <w:pPr>
              <w:pStyle w:val="Normal"/>
              <w:jc w:val="center"/>
            </w:pPr>
            <w:r>
              <w:t>[0.219, 0.298]</w:t>
            </w:r>
          </w:p>
        </w:tc>
        <w:tc>
          <w:p>
            <w:pPr>
              <w:pStyle w:val="Normal"/>
              <w:jc w:val="center"/>
            </w:pPr>
            <w:r>
              <w:t>   0.149</w:t>
            </w:r>
          </w:p>
        </w:tc>
        <w:tc>
          <w:p>
            <w:pPr>
              <w:pStyle w:val="Normal"/>
              <w:jc w:val="center"/>
            </w:pPr>
            <w:r>
              <w:t>[0.112, 0.205]</w:t>
            </w:r>
          </w:p>
        </w:tc>
      </w:tr>
      <w:tr>
        <w:tc>
          <w:p>
            <w:pPr>
              <w:pStyle w:val="Normal"/>
              <w:jc w:val="left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   0.287</w:t>
            </w:r>
          </w:p>
        </w:tc>
        <w:tc>
          <w:p>
            <w:pPr>
              <w:pStyle w:val="Normal"/>
              <w:jc w:val="center"/>
            </w:pPr>
            <w:r>
              <w:t>[0.239, 0.336]</w:t>
            </w:r>
          </w:p>
        </w:tc>
        <w:tc>
          <w:p>
            <w:pPr>
              <w:pStyle w:val="Normal"/>
              <w:jc w:val="center"/>
            </w:pPr>
            <w:r>
              <w:t>  0.321</w:t>
            </w:r>
          </w:p>
        </w:tc>
        <w:tc>
          <w:p>
            <w:pPr>
              <w:pStyle w:val="Normal"/>
              <w:jc w:val="center"/>
            </w:pPr>
            <w:r>
              <w:t>[0.288, 0.368]</w:t>
            </w:r>
          </w:p>
        </w:tc>
        <w:tc>
          <w:p>
            <w:pPr>
              <w:pStyle w:val="Normal"/>
              <w:jc w:val="center"/>
            </w:pPr>
            <w:r>
              <w:t>   0.179</w:t>
            </w:r>
          </w:p>
        </w:tc>
        <w:tc>
          <w:p>
            <w:pPr>
              <w:pStyle w:val="Normal"/>
              <w:jc w:val="center"/>
            </w:pPr>
            <w:r>
              <w:t>[0.142, 0.239]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meta-analysis</w:t>
            </w:r>
          </w:p>
        </w:tc>
        <w:tc>
          <w:p>
            <w:pPr>
              <w:pStyle w:val="Normal"/>
              <w:jc w:val="center"/>
            </w:pPr>
            <w:r>
              <w:t> 162.000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65.000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 40.000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20003.000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8490.000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12518.000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2026-08-08T13:02:27Z</dcterms:modified>
  <cp:category/>
</cp:coreProperties>
</file>