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  <w:r>
        <w:rPr>
          <w:sz w:val="40"/>
          <w:szCs w:val="40"/>
        </w:rPr>
        <w:t xml:space="preserve">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6DA67B29" w14:textId="5F86006A" w:rsidR="003D1106" w:rsidRPr="002B44F8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1F3027F" w14:textId="77777777" w:rsidR="002B44F8" w:rsidRPr="00A03BD4" w:rsidRDefault="002B44F8" w:rsidP="003D1106">
      <w:pPr>
        <w:rPr>
          <w:rFonts w:eastAsiaTheme="minorEastAsia"/>
        </w:rPr>
      </w:pPr>
    </w:p>
    <w:p w14:paraId="08249E9D" w14:textId="4D444800" w:rsidR="00A03BD4" w:rsidRPr="002B44F8" w:rsidRDefault="00A03BD4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3CDCAEA1" w14:textId="77777777" w:rsidR="002B44F8" w:rsidRPr="00A03BD4" w:rsidRDefault="002B44F8" w:rsidP="003D1106">
      <w:pPr>
        <w:rPr>
          <w:rFonts w:eastAsiaTheme="minorEastAsia"/>
        </w:rPr>
      </w:pPr>
    </w:p>
    <w:p w14:paraId="4F799A48" w14:textId="1A37F2B0" w:rsidR="003D1106" w:rsidRDefault="003D1106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1+κ</m:t>
          </m:r>
        </m:oMath>
      </m:oMathPara>
    </w:p>
    <w:p w14:paraId="32F7CBF2" w14:textId="77777777" w:rsidR="00DF5BD8" w:rsidRDefault="00DF5BD8" w:rsidP="003D1106"/>
    <w:p w14:paraId="35C907EA" w14:textId="2AA571EF" w:rsidR="00A03BD4" w:rsidRDefault="002B44F8" w:rsidP="003D1106"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~IID(0,1)</m:t>
        </m:r>
      </m:oMath>
    </w:p>
    <w:p w14:paraId="289C9D81" w14:textId="77777777" w:rsidR="002B44F8" w:rsidRDefault="002B44F8" w:rsidP="003D1106"/>
    <w:p w14:paraId="1FF98F69" w14:textId="6F65F731" w:rsidR="003D1106" w:rsidRDefault="000B3BE9" w:rsidP="003D1106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 and Expextation</w:t>
      </w:r>
    </w:p>
    <w:p w14:paraId="6E44C454" w14:textId="77777777" w:rsidR="003D1106" w:rsidRDefault="003D1106" w:rsidP="003D1106"/>
    <w:p w14:paraId="2BC9176B" w14:textId="77777777" w:rsidR="002B44F8" w:rsidRPr="002B44F8" w:rsidRDefault="002B44F8" w:rsidP="003D1106">
      <w:pPr>
        <w:rPr>
          <w:rFonts w:eastAsiaTheme="minorEastAsia"/>
        </w:rPr>
      </w:pPr>
    </w:p>
    <w:p w14:paraId="2CE0D623" w14:textId="3B6BA5EC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634B198F" w14:textId="4CB4B5DE" w:rsidR="003D1106" w:rsidRPr="003D1106" w:rsidRDefault="003D1106" w:rsidP="003D1106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986AC7" w14:textId="77777777" w:rsidR="003D1106" w:rsidRDefault="003D1106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</w:t>
      </w:r>
      <w:r>
        <w:rPr>
          <w:b/>
          <w:bCs/>
          <w:sz w:val="30"/>
          <w:szCs w:val="30"/>
        </w:rPr>
        <w:t>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478ACC59" w:rsidR="003D1106" w:rsidRPr="00F765E9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23DE5210" w:rsidR="003D1106" w:rsidRPr="00C7497B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27ED8439" w14:textId="77777777" w:rsidR="00C7497B" w:rsidRDefault="00C7497B" w:rsidP="003D1106">
      <w:pPr>
        <w:rPr>
          <w:rFonts w:eastAsiaTheme="minorEastAsia"/>
        </w:rPr>
      </w:pPr>
    </w:p>
    <w:p w14:paraId="4AD01126" w14:textId="013E370E" w:rsidR="00C7497B" w:rsidRPr="003D1106" w:rsidRDefault="00C7497B" w:rsidP="003D1106">
      <w:pPr>
        <w:rPr>
          <w:rFonts w:eastAsiaTheme="minorEastAsia"/>
        </w:rPr>
      </w:pPr>
      <w:r>
        <w:rPr>
          <w:rFonts w:eastAsiaTheme="minorEastAsia"/>
        </w:rPr>
        <w:t>With parameters</w:t>
      </w:r>
      <w:r>
        <w:rPr>
          <w:rFonts w:eastAsiaTheme="minorEastAsia"/>
        </w:rPr>
        <w:t xml:space="preserve"> defined 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30C2B4D8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04BBD2D3" w:rsidR="00E40A03" w:rsidRPr="00E40A03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6E53D104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62957C09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26621C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30629F34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6BD010C6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6122982C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09C20388" w:rsidR="000B3BE9" w:rsidRDefault="00E40A03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4829BD23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C3EABF8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63E27C3D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3B1FB619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09D973DA" w:rsidR="000B3BE9" w:rsidRPr="00655FD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0C0932C4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8BA3E62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1D7D66B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008969CF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43BF1492" w:rsidR="000B3BE9" w:rsidRPr="008263FF" w:rsidRDefault="000B3BE9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0A29804B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63892ACE" w14:textId="77777777" w:rsidR="002914B6" w:rsidRPr="002914B6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3B413F" w14:textId="320777BC" w:rsidR="000B3BE9" w:rsidRPr="00423A9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5E310681" w:rsidR="000B3BE9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76FEE1D9" w14:textId="512BE244" w:rsidR="00CB1AB7" w:rsidRPr="00CB1AB7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96BC9F7" w14:textId="77777777" w:rsidR="00CB1AB7" w:rsidRPr="00CB1AB7" w:rsidRDefault="00CB1AB7" w:rsidP="000B3BE9">
      <w:pPr>
        <w:rPr>
          <w:rFonts w:eastAsiaTheme="minorEastAsia"/>
        </w:rPr>
      </w:pPr>
    </w:p>
    <w:p w14:paraId="25ADD82F" w14:textId="211C19AA" w:rsidR="000B3BE9" w:rsidRDefault="00CB1AB7" w:rsidP="000B3BE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74F3D2F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1D16934C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46ECEE40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</w:t>
      </w:r>
      <w:r>
        <w:rPr>
          <w:rFonts w:eastAsiaTheme="minorEastAsia"/>
        </w:rPr>
        <w:t>But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5F885665" w14:textId="77777777" w:rsidR="00887276" w:rsidRDefault="00887276" w:rsidP="003D1106">
      <w:pPr>
        <w:rPr>
          <w:rFonts w:eastAsiaTheme="minorEastAsia"/>
        </w:rPr>
      </w:pPr>
    </w:p>
    <w:p w14:paraId="4C77C29E" w14:textId="77777777" w:rsidR="00887276" w:rsidRDefault="00887276" w:rsidP="003D1106">
      <w:pPr>
        <w:rPr>
          <w:rFonts w:eastAsiaTheme="minorEastAsia"/>
        </w:rPr>
      </w:pPr>
    </w:p>
    <w:p w14:paraId="65743BB9" w14:textId="0A93357D" w:rsidR="00887276" w:rsidRDefault="0088727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Maximum Likelihood Estimation</w:t>
      </w:r>
    </w:p>
    <w:p w14:paraId="1BCC22D3" w14:textId="77777777" w:rsidR="00887276" w:rsidRDefault="00887276" w:rsidP="003D1106">
      <w:pPr>
        <w:rPr>
          <w:rFonts w:eastAsiaTheme="minorEastAsia"/>
          <w:b/>
          <w:bCs/>
        </w:rPr>
      </w:pPr>
    </w:p>
    <w:p w14:paraId="7B1F0DA4" w14:textId="77777777" w:rsidR="00CB1AB7" w:rsidRPr="00CB1AB7" w:rsidRDefault="00CB1AB7" w:rsidP="00887276">
      <w:pPr>
        <w:rPr>
          <w:rFonts w:eastAsiaTheme="minorEastAsia"/>
        </w:rPr>
      </w:pPr>
    </w:p>
    <w:p w14:paraId="17C6298B" w14:textId="77777777" w:rsidR="00CB1AB7" w:rsidRDefault="00CB1AB7" w:rsidP="00CB1AB7">
      <w:pPr>
        <w:rPr>
          <w:rFonts w:eastAsiaTheme="minorEastAsia"/>
        </w:rPr>
      </w:pPr>
      <w:r w:rsidRPr="0062651C">
        <w:rPr>
          <w:rFonts w:eastAsiaTheme="minorEastAsia"/>
        </w:rPr>
        <w:drawing>
          <wp:inline distT="0" distB="0" distL="0" distR="0" wp14:anchorId="50C868D3" wp14:editId="336A4224">
            <wp:extent cx="4427275" cy="1062428"/>
            <wp:effectExtent l="0" t="0" r="5080" b="4445"/>
            <wp:docPr id="18266220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2055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636" cy="1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8D7" w14:textId="3CA4475C" w:rsidR="00DD704F" w:rsidRPr="0062651C" w:rsidRDefault="00DD704F" w:rsidP="00CB1AB7">
      <w:pPr>
        <w:rPr>
          <w:rFonts w:eastAsiaTheme="minorEastAsia"/>
        </w:rPr>
      </w:pPr>
      <w:r>
        <w:rPr>
          <w:rFonts w:eastAsiaTheme="minorEastAsia"/>
        </w:rPr>
        <w:t>Ignoring all constants,</w:t>
      </w:r>
      <w:r>
        <w:rPr>
          <w:rFonts w:eastAsiaTheme="minorEastAsia"/>
        </w:rPr>
        <w:t xml:space="preserve"> i.e.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</m:func>
      </m:oMath>
      <w:r>
        <w:rPr>
          <w:rFonts w:eastAsiaTheme="minorEastAsia"/>
        </w:rPr>
        <w:t>, the Gaussian log-likelihood function for the DARMA model is defined as,</w:t>
      </w:r>
    </w:p>
    <w:p w14:paraId="0663D4AD" w14:textId="77777777" w:rsidR="00DB6D31" w:rsidRPr="00DB6D31" w:rsidRDefault="00DB6D31" w:rsidP="00887276">
      <w:pPr>
        <w:rPr>
          <w:rFonts w:eastAsiaTheme="minorEastAsia"/>
        </w:rPr>
      </w:pPr>
    </w:p>
    <w:p w14:paraId="6C5B87EC" w14:textId="0BC1C20D" w:rsidR="00CB1AB7" w:rsidRPr="00DD704F" w:rsidRDefault="00DD704F" w:rsidP="008872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8FFB56E" w14:textId="77777777" w:rsidR="00DD704F" w:rsidRDefault="00DD704F" w:rsidP="00887276">
      <w:pPr>
        <w:rPr>
          <w:rFonts w:eastAsiaTheme="minorEastAsia"/>
        </w:rPr>
      </w:pPr>
    </w:p>
    <w:p w14:paraId="1443F628" w14:textId="28D42E9E" w:rsidR="00DD704F" w:rsidRDefault="00DF5BD8" w:rsidP="00DD70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65BA0">
        <w:rPr>
          <w:rFonts w:eastAsiaTheme="minorEastAsia"/>
        </w:rPr>
        <w:t>w</w:t>
      </w:r>
      <w:r w:rsidR="00DD704F">
        <w:rPr>
          <w:rFonts w:eastAsiaTheme="minorEastAsia"/>
        </w:rPr>
        <w:t xml:space="preserve">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,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F65BA0">
        <w:rPr>
          <w:rFonts w:eastAsiaTheme="minorEastAsia"/>
        </w:rPr>
        <w:t xml:space="preserve">. Since </w:t>
      </w:r>
      <w:r w:rsidR="00DB6D31">
        <w:rPr>
          <w:rFonts w:eastAsiaTheme="minorEastAsia"/>
        </w:rPr>
        <w:t xml:space="preserve">the </w:t>
      </w:r>
      <w:r w:rsidR="00F65BA0">
        <w:rPr>
          <w:rFonts w:eastAsiaTheme="minorEastAsia"/>
        </w:rPr>
        <w:t xml:space="preserve">maximum lag is </w:t>
      </w:r>
      <m:oMath>
        <m:r>
          <w:rPr>
            <w:rFonts w:ascii="Cambria Math" w:eastAsiaTheme="minorEastAsia" w:hAnsi="Cambria Math"/>
          </w:rPr>
          <m:t>2</m:t>
        </m:r>
      </m:oMath>
      <w:r w:rsidR="00F65BA0">
        <w:rPr>
          <w:rFonts w:eastAsiaTheme="minorEastAsia"/>
        </w:rPr>
        <w:t xml:space="preserve">, we can only estimate the model using </w:t>
      </w:r>
      <m:oMath>
        <m:r>
          <w:rPr>
            <w:rFonts w:ascii="Cambria Math" w:eastAsiaTheme="minorEastAsia" w:hAnsi="Cambria Math"/>
          </w:rPr>
          <m:t>T-2</m:t>
        </m:r>
      </m:oMath>
      <w:r w:rsidR="00F65BA0">
        <w:rPr>
          <w:rFonts w:eastAsiaTheme="minorEastAsia"/>
        </w:rPr>
        <w:t xml:space="preserve"> observations.</w:t>
      </w:r>
    </w:p>
    <w:p w14:paraId="1FF45944" w14:textId="4E0F8A85" w:rsidR="00DF5BD8" w:rsidRPr="00655FD9" w:rsidRDefault="00DF5BD8" w:rsidP="00DF5BD8">
      <w:pPr>
        <w:rPr>
          <w:rFonts w:eastAsiaTheme="minorEastAsia"/>
        </w:rPr>
      </w:pPr>
    </w:p>
    <w:p w14:paraId="1B622A10" w14:textId="77777777" w:rsidR="00DF5BD8" w:rsidRDefault="00DF5BD8" w:rsidP="00887276">
      <w:pPr>
        <w:rPr>
          <w:rFonts w:eastAsiaTheme="minorEastAsia"/>
        </w:rPr>
      </w:pPr>
    </w:p>
    <w:p w14:paraId="4320259C" w14:textId="10755DB2" w:rsidR="00DB6D31" w:rsidRDefault="00DB6D31" w:rsidP="00887276">
      <w:pPr>
        <w:rPr>
          <w:rFonts w:eastAsiaTheme="minorEastAsia"/>
        </w:rPr>
      </w:pPr>
    </w:p>
    <w:p w14:paraId="71A4217D" w14:textId="77777777" w:rsidR="00DD704F" w:rsidRPr="00DD704F" w:rsidRDefault="00DD704F" w:rsidP="00887276">
      <w:pPr>
        <w:rPr>
          <w:rFonts w:eastAsiaTheme="minorEastAsia"/>
        </w:rPr>
      </w:pPr>
    </w:p>
    <w:p w14:paraId="1ADFC1FE" w14:textId="77777777" w:rsidR="00CB1AB7" w:rsidRDefault="00CB1AB7" w:rsidP="003D1106">
      <w:pPr>
        <w:rPr>
          <w:rFonts w:eastAsiaTheme="minorEastAsia"/>
        </w:rPr>
      </w:pP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6694C5A1" w:rsidR="003D1106" w:rsidRDefault="00A408F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2A360A8C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Respectively insert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790D617A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Again, r</w:t>
      </w:r>
      <w:r>
        <w:rPr>
          <w:rFonts w:eastAsiaTheme="minorEastAsia"/>
        </w:rPr>
        <w:t xml:space="preserve">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62BCD4E9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65544642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2ADF695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6D184E2B" w:rsidR="00A408F8" w:rsidRPr="00D95FB5" w:rsidRDefault="00A408F8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744F7800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61DC3F4B" w:rsidR="000B3BE9" w:rsidRPr="000B3BE9" w:rsidRDefault="000B3BE9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1836A50E" w:rsidR="006766A1" w:rsidRPr="006766A1" w:rsidRDefault="006766A1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61606A56" w14:textId="1C0F3A9C" w:rsidR="006766A1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60B25188" w:rsidR="00741BE0" w:rsidRPr="00D95FB5" w:rsidRDefault="00741BE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8570C6C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DA9BC13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73C3C079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</w:t>
      </w:r>
      <w:r>
        <w:rPr>
          <w:b/>
          <w:bCs/>
          <w:sz w:val="30"/>
          <w:szCs w:val="30"/>
        </w:rPr>
        <w:t>-X</w:t>
      </w:r>
      <w:r>
        <w:rPr>
          <w:b/>
          <w:bCs/>
          <w:sz w:val="30"/>
          <w:szCs w:val="30"/>
        </w:rPr>
        <w:t xml:space="preserve">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0351B41" w14:textId="77777777" w:rsidR="006766A1" w:rsidRDefault="006766A1" w:rsidP="006766A1">
      <w:pPr>
        <w:rPr>
          <w:b/>
          <w:bCs/>
        </w:rPr>
      </w:pPr>
    </w:p>
    <w:p w14:paraId="10634FFA" w14:textId="77777777" w:rsidR="006766A1" w:rsidRDefault="006766A1" w:rsidP="006766A1">
      <w:r>
        <w:t>General form,</w:t>
      </w:r>
    </w:p>
    <w:p w14:paraId="0609C6EE" w14:textId="77777777" w:rsidR="00887276" w:rsidRPr="00887276" w:rsidRDefault="00887276" w:rsidP="006766A1">
      <w:pPr>
        <w:rPr>
          <w:rFonts w:eastAsiaTheme="minorEastAsia"/>
        </w:rPr>
      </w:pPr>
    </w:p>
    <w:p w14:paraId="4CFFE89C" w14:textId="2095187C" w:rsidR="006766A1" w:rsidRPr="00F765E9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γ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08B9920" w14:textId="0431F6FE" w:rsidR="006766A1" w:rsidRPr="003D1106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758B96F8" w14:textId="53AF02CF" w:rsidR="00741BE0" w:rsidRDefault="00741BE0" w:rsidP="003D1106">
      <w:pPr>
        <w:rPr>
          <w:rFonts w:eastAsiaTheme="minorEastAsia"/>
        </w:rPr>
      </w:pPr>
    </w:p>
    <w:p w14:paraId="17111645" w14:textId="18EEB9B6" w:rsidR="00887276" w:rsidRPr="00741BE0" w:rsidRDefault="00DF5BD8" w:rsidP="008872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1C5F8229" w14:textId="77777777" w:rsidR="00887276" w:rsidRDefault="00887276" w:rsidP="003D1106">
      <w:pPr>
        <w:rPr>
          <w:rFonts w:eastAsiaTheme="minorEastAsia"/>
        </w:rPr>
      </w:pPr>
    </w:p>
    <w:p w14:paraId="19E2F66E" w14:textId="73739E14" w:rsidR="00887276" w:rsidRPr="00887276" w:rsidRDefault="0088727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1F84BBBA" w14:textId="5386EA03" w:rsidR="00887276" w:rsidRPr="00887276" w:rsidRDefault="00887276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70AD8912" w14:textId="77777777" w:rsidR="00887276" w:rsidRDefault="00887276" w:rsidP="003D1106">
      <w:pPr>
        <w:rPr>
          <w:rFonts w:eastAsiaTheme="minorEastAsia"/>
        </w:rPr>
      </w:pPr>
    </w:p>
    <w:p w14:paraId="30B5FBA0" w14:textId="44839B46" w:rsidR="00DF5BD8" w:rsidRDefault="00C7497B" w:rsidP="003D1106">
      <w:pPr>
        <w:rPr>
          <w:rFonts w:eastAsiaTheme="minorEastAsia"/>
        </w:rPr>
      </w:pPr>
      <w:r>
        <w:rPr>
          <w:rFonts w:eastAsiaTheme="minorEastAsia"/>
        </w:rPr>
        <w:t>Volatility induced stationarity.</w:t>
      </w:r>
    </w:p>
    <w:p w14:paraId="18783C64" w14:textId="77777777" w:rsidR="00C7497B" w:rsidRDefault="00C7497B" w:rsidP="003D1106">
      <w:pPr>
        <w:rPr>
          <w:rFonts w:eastAsiaTheme="minorEastAsia"/>
        </w:rPr>
      </w:pPr>
    </w:p>
    <w:p w14:paraId="35F64C03" w14:textId="3EC287F3" w:rsidR="00180535" w:rsidRDefault="00180535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</w:t>
      </w:r>
      <m:oMath>
        <m:r>
          <w:rPr>
            <w:rFonts w:ascii="Cambria Math" w:eastAsiaTheme="minorEastAsia" w:hAnsi="Cambria Math"/>
          </w:rPr>
          <m:t>ρ∈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7DF9EAED" w14:textId="77777777" w:rsidR="00DF5BD8" w:rsidRDefault="00DF5BD8" w:rsidP="003D1106">
      <w:pPr>
        <w:rPr>
          <w:rFonts w:eastAsiaTheme="minorEastAsia"/>
        </w:rPr>
      </w:pPr>
    </w:p>
    <w:p w14:paraId="5E470EF0" w14:textId="43EAFE4C" w:rsidR="00DF5BD8" w:rsidRPr="00887276" w:rsidRDefault="00DF5BD8" w:rsidP="003D1106">
      <w:pPr>
        <w:rPr>
          <w:rFonts w:eastAsiaTheme="minorEastAsia"/>
        </w:rPr>
      </w:pPr>
      <w:r w:rsidRPr="00DF5BD8">
        <w:rPr>
          <w:rFonts w:eastAsiaTheme="minorEastAsia"/>
        </w:rPr>
        <w:drawing>
          <wp:inline distT="0" distB="0" distL="0" distR="0" wp14:anchorId="292A6F72" wp14:editId="3AC25273">
            <wp:extent cx="5731510" cy="1003935"/>
            <wp:effectExtent l="0" t="0" r="0" b="0"/>
            <wp:docPr id="792149280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9280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BD8" w:rsidRPr="0088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B3BE9"/>
    <w:rsid w:val="001373C9"/>
    <w:rsid w:val="00180535"/>
    <w:rsid w:val="001B4615"/>
    <w:rsid w:val="002914B6"/>
    <w:rsid w:val="002B44F8"/>
    <w:rsid w:val="00305AAF"/>
    <w:rsid w:val="003D1106"/>
    <w:rsid w:val="0051746B"/>
    <w:rsid w:val="0054230A"/>
    <w:rsid w:val="005D28A9"/>
    <w:rsid w:val="005E4B74"/>
    <w:rsid w:val="006548DE"/>
    <w:rsid w:val="006766A1"/>
    <w:rsid w:val="00712FB3"/>
    <w:rsid w:val="00741BE0"/>
    <w:rsid w:val="007B03C1"/>
    <w:rsid w:val="007C290F"/>
    <w:rsid w:val="008446EC"/>
    <w:rsid w:val="00887276"/>
    <w:rsid w:val="009872D1"/>
    <w:rsid w:val="009A493A"/>
    <w:rsid w:val="00A03BD4"/>
    <w:rsid w:val="00A408F8"/>
    <w:rsid w:val="00AE6E34"/>
    <w:rsid w:val="00C7497B"/>
    <w:rsid w:val="00C97188"/>
    <w:rsid w:val="00CB1AB7"/>
    <w:rsid w:val="00D95FB5"/>
    <w:rsid w:val="00DB6D31"/>
    <w:rsid w:val="00DD0300"/>
    <w:rsid w:val="00DD704F"/>
    <w:rsid w:val="00DF5BD8"/>
    <w:rsid w:val="00E40A03"/>
    <w:rsid w:val="00EF216B"/>
    <w:rsid w:val="00F15A6D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26</cp:revision>
  <dcterms:created xsi:type="dcterms:W3CDTF">2024-11-10T11:38:00Z</dcterms:created>
  <dcterms:modified xsi:type="dcterms:W3CDTF">2024-11-16T12:35:00Z</dcterms:modified>
</cp:coreProperties>
</file>