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4D637" w14:textId="2EC76E46" w:rsidR="001113D4" w:rsidRPr="002B6529" w:rsidRDefault="001113D4" w:rsidP="001113D4">
      <w:pPr>
        <w:pStyle w:val="Titel"/>
        <w:rPr>
          <w:lang w:val="en-US"/>
        </w:rPr>
      </w:pPr>
      <w:r w:rsidRPr="002B6529">
        <w:rPr>
          <w:lang w:val="en-US"/>
        </w:rPr>
        <w:t>DAR model notes – 2.0</w:t>
      </w:r>
    </w:p>
    <w:p w14:paraId="24ECD1F7" w14:textId="53213133" w:rsidR="001113D4" w:rsidRPr="002B6529" w:rsidRDefault="001113D4" w:rsidP="001113D4">
      <w:pPr>
        <w:rPr>
          <w:b/>
          <w:bCs/>
          <w:sz w:val="30"/>
          <w:szCs w:val="30"/>
          <w:lang w:val="en-US"/>
        </w:rPr>
      </w:pPr>
      <w:r w:rsidRPr="002B6529">
        <w:rPr>
          <w:b/>
          <w:bCs/>
          <w:sz w:val="30"/>
          <w:szCs w:val="30"/>
          <w:lang w:val="en-US"/>
        </w:rPr>
        <w:t>The DAR(1)-</w:t>
      </w:r>
      <w:proofErr w:type="gramStart"/>
      <w:r w:rsidRPr="002B6529">
        <w:rPr>
          <w:b/>
          <w:bCs/>
          <w:sz w:val="30"/>
          <w:szCs w:val="30"/>
          <w:lang w:val="en-US"/>
        </w:rPr>
        <w:t>MA(</w:t>
      </w:r>
      <w:proofErr w:type="gramEnd"/>
      <w:r w:rsidRPr="002B6529">
        <w:rPr>
          <w:b/>
          <w:bCs/>
          <w:sz w:val="30"/>
          <w:szCs w:val="30"/>
          <w:lang w:val="en-US"/>
        </w:rPr>
        <w:t>1) model</w:t>
      </w:r>
    </w:p>
    <w:p w14:paraId="22CD1CEF" w14:textId="77777777" w:rsidR="001113D4" w:rsidRPr="002B6529" w:rsidRDefault="001113D4" w:rsidP="001113D4">
      <w:pPr>
        <w:rPr>
          <w:b/>
          <w:bCs/>
          <w:lang w:val="en-US"/>
        </w:rPr>
      </w:pPr>
      <w:r w:rsidRPr="002B6529">
        <w:rPr>
          <w:b/>
          <w:bCs/>
          <w:lang w:val="en-US"/>
        </w:rPr>
        <w:t>Functional Form</w:t>
      </w:r>
    </w:p>
    <w:p w14:paraId="564ED164" w14:textId="77777777" w:rsidR="001113D4" w:rsidRPr="002B6529" w:rsidRDefault="001113D4" w:rsidP="001113D4">
      <w:pPr>
        <w:rPr>
          <w:lang w:val="en-US"/>
        </w:rPr>
      </w:pPr>
      <w:r w:rsidRPr="002B6529">
        <w:rPr>
          <w:lang w:val="en-US"/>
        </w:rPr>
        <w:t>General form,</w:t>
      </w:r>
    </w:p>
    <w:p w14:paraId="28C3CA23" w14:textId="77777777" w:rsidR="001113D4" w:rsidRPr="002B6529" w:rsidRDefault="00000000" w:rsidP="001113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7A2E6E43" w14:textId="08DA7F77" w:rsidR="001113D4" w:rsidRPr="002B6529" w:rsidRDefault="00000000" w:rsidP="001113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~IID(0,1)</m:t>
          </m:r>
        </m:oMath>
      </m:oMathPara>
    </w:p>
    <w:p w14:paraId="221F46D3" w14:textId="6F674E94" w:rsidR="001113D4" w:rsidRPr="002B6529" w:rsidRDefault="001113D4" w:rsidP="001113D4">
      <w:pPr>
        <w:rPr>
          <w:lang w:val="en-US"/>
        </w:rPr>
      </w:pPr>
      <w:r w:rsidRPr="002B6529">
        <w:rPr>
          <w:lang w:val="en-US"/>
        </w:rPr>
        <w:t>Can be rewritten as:</w:t>
      </w:r>
    </w:p>
    <w:p w14:paraId="2C6086D9" w14:textId="77777777" w:rsidR="001113D4" w:rsidRPr="002B6529" w:rsidRDefault="00000000" w:rsidP="001113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79F44814" w14:textId="1D6797CA" w:rsidR="001B39D8" w:rsidRPr="002B6529" w:rsidRDefault="001B39D8" w:rsidP="001113D4">
      <w:pPr>
        <w:rPr>
          <w:rFonts w:eastAsiaTheme="minorEastAsia"/>
          <w:lang w:val="en-US"/>
        </w:rPr>
      </w:pPr>
      <w:r w:rsidRPr="002B6529">
        <w:rPr>
          <w:rFonts w:eastAsiaTheme="minorEastAsia"/>
          <w:lang w:val="en-US"/>
        </w:rPr>
        <w:t xml:space="preserve">Under what conditions is </w:t>
      </w:r>
      <w:r w:rsidR="00CB4107" w:rsidRPr="002B6529">
        <w:rPr>
          <w:rFonts w:eastAsiaTheme="minorEastAsia"/>
          <w:lang w:val="en-US"/>
        </w:rPr>
        <w:t>it stationary and w</w:t>
      </w:r>
      <w:r w:rsidR="00B91368" w:rsidRPr="002B6529">
        <w:rPr>
          <w:rFonts w:eastAsiaTheme="minorEastAsia"/>
          <w:lang w:val="en-US"/>
        </w:rPr>
        <w:t>e</w:t>
      </w:r>
      <w:r w:rsidR="00CB4107" w:rsidRPr="002B6529">
        <w:rPr>
          <w:rFonts w:eastAsiaTheme="minorEastAsia"/>
          <w:lang w:val="en-US"/>
        </w:rPr>
        <w:t xml:space="preserve">akly </w:t>
      </w:r>
      <w:proofErr w:type="gramStart"/>
      <w:r w:rsidR="00CB4107" w:rsidRPr="002B6529">
        <w:rPr>
          <w:rFonts w:eastAsiaTheme="minorEastAsia"/>
          <w:lang w:val="en-US"/>
        </w:rPr>
        <w:t>mixing.</w:t>
      </w:r>
      <w:proofErr w:type="gramEnd"/>
    </w:p>
    <w:p w14:paraId="3EAC6859" w14:textId="1DA58572" w:rsidR="001B39D8" w:rsidRPr="002B6529" w:rsidRDefault="001B39D8" w:rsidP="001113D4">
      <w:pPr>
        <w:rPr>
          <w:rFonts w:eastAsiaTheme="minorEastAsia"/>
          <w:lang w:val="en-US"/>
        </w:rPr>
      </w:pPr>
      <w:r w:rsidRPr="002B6529">
        <w:rPr>
          <w:rFonts w:eastAsiaTheme="minorEastAsia"/>
          <w:noProof/>
          <w:lang w:val="en-US"/>
        </w:rPr>
        <w:drawing>
          <wp:inline distT="0" distB="0" distL="0" distR="0" wp14:anchorId="71FD2D72" wp14:editId="18D08F32">
            <wp:extent cx="6120130" cy="2057400"/>
            <wp:effectExtent l="0" t="0" r="0" b="0"/>
            <wp:docPr id="1557966901" name="Billede 1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66901" name="Billede 1" descr="Et billede, der indeholder tekst, Font/skrifttype, skærmbillede, hvid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7FB1" w14:textId="67D3AD4E" w:rsidR="008E3381" w:rsidRPr="002B6529" w:rsidRDefault="001B39D8" w:rsidP="001113D4">
      <w:pPr>
        <w:rPr>
          <w:rFonts w:eastAsiaTheme="minorEastAsia"/>
          <w:lang w:val="en-US"/>
        </w:rPr>
      </w:pPr>
      <w:r w:rsidRPr="002B6529">
        <w:rPr>
          <w:rFonts w:eastAsiaTheme="minorEastAsia"/>
          <w:noProof/>
          <w:lang w:val="en-US"/>
        </w:rPr>
        <w:lastRenderedPageBreak/>
        <w:drawing>
          <wp:inline distT="0" distB="0" distL="0" distR="0" wp14:anchorId="2787827B" wp14:editId="4684B6F5">
            <wp:extent cx="6120130" cy="2240915"/>
            <wp:effectExtent l="0" t="0" r="0" b="6985"/>
            <wp:docPr id="2063342116" name="Billede 1" descr="Et billede, der indeholder tekst, Font/skrifttype, skærmbillede, håndskrif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42116" name="Billede 1" descr="Et billede, der indeholder tekst, Font/skrifttype, skærmbillede, håndskrif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600E" w14:textId="77777777" w:rsidR="001113D4" w:rsidRPr="002B6529" w:rsidRDefault="001113D4" w:rsidP="001113D4">
      <w:pPr>
        <w:rPr>
          <w:rFonts w:eastAsiaTheme="minorEastAsia"/>
          <w:lang w:val="en-US"/>
        </w:rPr>
      </w:pPr>
    </w:p>
    <w:p w14:paraId="09837BFD" w14:textId="2453D906" w:rsidR="001113D4" w:rsidRPr="002B6529" w:rsidRDefault="001B39D8" w:rsidP="001113D4">
      <w:pPr>
        <w:rPr>
          <w:lang w:val="en-US"/>
        </w:rPr>
      </w:pPr>
      <w:r w:rsidRPr="002B6529">
        <w:rPr>
          <w:noProof/>
          <w:lang w:val="en-US"/>
        </w:rPr>
        <w:drawing>
          <wp:inline distT="0" distB="0" distL="0" distR="0" wp14:anchorId="3FB972C7" wp14:editId="75732663">
            <wp:extent cx="6120130" cy="520700"/>
            <wp:effectExtent l="0" t="0" r="0" b="0"/>
            <wp:docPr id="104188874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3FF6" w14:textId="7FC161B0" w:rsidR="001B39D8" w:rsidRPr="002B6529" w:rsidRDefault="001B39D8" w:rsidP="001113D4">
      <w:pPr>
        <w:rPr>
          <w:lang w:val="en-US"/>
        </w:rPr>
      </w:pPr>
      <w:r w:rsidRPr="002B6529">
        <w:rPr>
          <w:noProof/>
          <w:lang w:val="en-US"/>
        </w:rPr>
        <w:drawing>
          <wp:inline distT="0" distB="0" distL="0" distR="0" wp14:anchorId="38CD8FF4" wp14:editId="25E7B72C">
            <wp:extent cx="6120130" cy="1734185"/>
            <wp:effectExtent l="0" t="0" r="0" b="0"/>
            <wp:docPr id="82686973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69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0B0C" w14:textId="024B1668" w:rsidR="001B39D8" w:rsidRPr="002B6529" w:rsidRDefault="001B39D8" w:rsidP="001113D4">
      <w:pPr>
        <w:rPr>
          <w:lang w:val="en-US"/>
        </w:rPr>
      </w:pPr>
      <w:r w:rsidRPr="002B6529">
        <w:rPr>
          <w:noProof/>
          <w:lang w:val="en-US"/>
        </w:rPr>
        <w:lastRenderedPageBreak/>
        <w:drawing>
          <wp:inline distT="0" distB="0" distL="0" distR="0" wp14:anchorId="15A737F9" wp14:editId="2EB1C477">
            <wp:extent cx="6120130" cy="1534160"/>
            <wp:effectExtent l="0" t="0" r="0" b="8890"/>
            <wp:docPr id="1709591422" name="Billede 1" descr="Et billede, der indeholder tekst, Font/skrifttype, hvid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91422" name="Billede 1" descr="Et billede, der indeholder tekst, Font/skrifttype, hvid, dokumen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9598" w14:textId="0AE9F8B6" w:rsidR="00CB4107" w:rsidRPr="002B6529" w:rsidRDefault="001B39D8" w:rsidP="001113D4">
      <w:pPr>
        <w:rPr>
          <w:lang w:val="en-US"/>
        </w:rPr>
      </w:pPr>
      <w:r w:rsidRPr="002B6529">
        <w:rPr>
          <w:noProof/>
          <w:lang w:val="en-US"/>
        </w:rPr>
        <w:drawing>
          <wp:inline distT="0" distB="0" distL="0" distR="0" wp14:anchorId="12376757" wp14:editId="4098CFF7">
            <wp:extent cx="6120130" cy="2072005"/>
            <wp:effectExtent l="0" t="0" r="0" b="4445"/>
            <wp:docPr id="314216165" name="Billede 1" descr="Et billede, der indeholder tekst, Font/skrifttype, skærmbilled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16165" name="Billede 1" descr="Et billede, der indeholder tekst, Font/skrifttype, skærmbillede, dokumen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05FB" w14:textId="77777777" w:rsidR="00CB4107" w:rsidRPr="002B6529" w:rsidRDefault="00CB4107">
      <w:pPr>
        <w:rPr>
          <w:lang w:val="en-US"/>
        </w:rPr>
      </w:pPr>
      <w:r w:rsidRPr="002B6529">
        <w:rPr>
          <w:lang w:val="en-US"/>
        </w:rPr>
        <w:br w:type="page"/>
      </w:r>
    </w:p>
    <w:p w14:paraId="79E62605" w14:textId="77777777" w:rsidR="00CB4107" w:rsidRPr="002B6529" w:rsidRDefault="00CB4107" w:rsidP="00CB4107">
      <w:pPr>
        <w:rPr>
          <w:rFonts w:eastAsiaTheme="minorEastAsia"/>
          <w:b/>
          <w:bCs/>
        </w:rPr>
      </w:pPr>
      <w:bookmarkStart w:id="0" w:name="_Hlk182485233"/>
      <w:r w:rsidRPr="002B6529">
        <w:rPr>
          <w:rFonts w:eastAsiaTheme="minorEastAsia"/>
          <w:b/>
          <w:bCs/>
        </w:rPr>
        <w:lastRenderedPageBreak/>
        <w:t>Distribution</w:t>
      </w:r>
    </w:p>
    <w:p w14:paraId="70DE63B3" w14:textId="77777777" w:rsidR="00CB4107" w:rsidRPr="002B6529" w:rsidRDefault="00CB4107" w:rsidP="00CB4107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We</w:t>
      </w:r>
      <w:proofErr w:type="spellEnd"/>
      <w:r w:rsidRPr="002B6529">
        <w:rPr>
          <w:rFonts w:eastAsiaTheme="minorEastAsia"/>
        </w:rPr>
        <w:t xml:space="preserve"> have </w:t>
      </w:r>
      <w:proofErr w:type="spellStart"/>
      <w:r w:rsidRPr="002B6529">
        <w:rPr>
          <w:rFonts w:eastAsiaTheme="minorEastAsia"/>
        </w:rPr>
        <w:t>derived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that</w:t>
      </w:r>
      <w:proofErr w:type="spellEnd"/>
      <w:r w:rsidRPr="002B65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B6529">
        <w:rPr>
          <w:rFonts w:eastAsiaTheme="minorEastAsia"/>
        </w:rPr>
        <w:t xml:space="preserve"> is conditionally distributed as,</w:t>
      </w:r>
    </w:p>
    <w:p w14:paraId="0AA0C1A2" w14:textId="77777777" w:rsidR="00CB4107" w:rsidRPr="002B6529" w:rsidRDefault="00000000" w:rsidP="00CB41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bookmarkEnd w:id="0"/>
    <w:p w14:paraId="79F9E774" w14:textId="77777777" w:rsidR="00CB4107" w:rsidRPr="002B6529" w:rsidRDefault="00CB4107" w:rsidP="00CB4107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Assuming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that</w:t>
      </w:r>
      <w:proofErr w:type="spellEnd"/>
      <w:r w:rsidRPr="002B65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 w:rsidRPr="002B6529"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B6529">
        <w:rPr>
          <w:rFonts w:eastAsiaTheme="minorEastAsia"/>
        </w:rPr>
        <w:t xml:space="preserve"> is then,</w:t>
      </w:r>
    </w:p>
    <w:p w14:paraId="12C1F98D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35D9B4DD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1795B545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55B2F26" w14:textId="77777777" w:rsidR="00CB4107" w:rsidRPr="002B6529" w:rsidRDefault="00000000" w:rsidP="00CB4107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CB4107" w:rsidRPr="002B6529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44A76177" w14:textId="77777777" w:rsidR="00CB4107" w:rsidRPr="002B6529" w:rsidRDefault="00CB4107" w:rsidP="00CB4107">
      <w:pPr>
        <w:rPr>
          <w:rFonts w:eastAsiaTheme="minorEastAsia"/>
        </w:rPr>
      </w:pPr>
      <w:r w:rsidRPr="002B6529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B6529"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2B652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 w:rsidRPr="002B6529">
        <w:rPr>
          <w:rFonts w:eastAsiaTheme="minorEastAsia"/>
        </w:rPr>
        <w:t>, the model violates the Markov-chain assumption assumptin I.3.1 (i) in ARCH Part 1. However, we can reformulate the model on companion form as,</w:t>
      </w:r>
    </w:p>
    <w:p w14:paraId="5AB051CC" w14:textId="77777777" w:rsidR="00CB4107" w:rsidRPr="002B6529" w:rsidRDefault="00000000" w:rsidP="00CB41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3E854C60" w14:textId="77777777" w:rsidR="00CB4107" w:rsidRPr="002B6529" w:rsidRDefault="00CB4107" w:rsidP="00CB4107">
      <w:pPr>
        <w:rPr>
          <w:rFonts w:eastAsiaTheme="minorEastAsia"/>
        </w:rPr>
      </w:pPr>
      <w:r w:rsidRPr="002B6529">
        <w:rPr>
          <w:rFonts w:eastAsiaTheme="minorEastAsia"/>
        </w:rPr>
        <w:t xml:space="preserve">Using </w:t>
      </w:r>
      <w:proofErr w:type="spellStart"/>
      <w:r w:rsidRPr="002B6529">
        <w:rPr>
          <w:rFonts w:eastAsiaTheme="minorEastAsia"/>
        </w:rPr>
        <w:t>this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formulation</w:t>
      </w:r>
      <w:proofErr w:type="spellEnd"/>
      <w:r w:rsidRPr="002B652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2B6529"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2B652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B6529"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 w:rsidRPr="002B6529">
        <w:rPr>
          <w:rFonts w:eastAsiaTheme="minorEastAsia"/>
        </w:rPr>
        <w:t xml:space="preserve">  as shown,</w:t>
      </w:r>
    </w:p>
    <w:p w14:paraId="33662E65" w14:textId="77777777" w:rsidR="00CB4107" w:rsidRPr="002B6529" w:rsidRDefault="00000000" w:rsidP="00CB41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720EA0FF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36433B57" w14:textId="77777777" w:rsidR="00CB4107" w:rsidRPr="002B6529" w:rsidRDefault="00CB4107" w:rsidP="00CB4107">
      <w:pPr>
        <w:rPr>
          <w:rFonts w:eastAsiaTheme="minorEastAsia"/>
        </w:rPr>
      </w:pPr>
    </w:p>
    <w:p w14:paraId="4C48573D" w14:textId="77777777" w:rsidR="00CB4107" w:rsidRPr="002B6529" w:rsidRDefault="00CB4107" w:rsidP="00CB4107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lastRenderedPageBreak/>
        <w:t>However</w:t>
      </w:r>
      <w:proofErr w:type="spellEnd"/>
      <w:r w:rsidRPr="002B652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Pr="002B6529">
        <w:rPr>
          <w:rFonts w:eastAsiaTheme="minorEastAsia"/>
        </w:rPr>
        <w:t xml:space="preserve"> violates the assumptin I.3.1 (ii) in ARCH Part 1, as </w:t>
      </w:r>
      <w:proofErr w:type="gramStart"/>
      <w:r w:rsidRPr="002B6529">
        <w:rPr>
          <w:rFonts w:eastAsiaTheme="minorEastAsia"/>
        </w:rPr>
        <w:t>it is</w:t>
      </w:r>
      <w:proofErr w:type="gramEnd"/>
      <w:r w:rsidRPr="002B6529">
        <w:rPr>
          <w:rFonts w:eastAsiaTheme="minorEastAsia"/>
        </w:rPr>
        <w:t xml:space="preserve">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2B6529">
        <w:rPr>
          <w:rFonts w:eastAsiaTheme="minorEastAsia"/>
        </w:rPr>
        <w:t>, yielding,</w:t>
      </w:r>
    </w:p>
    <w:p w14:paraId="6E23EB62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7309F4CD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DE8BAA2" w14:textId="77777777" w:rsidR="00CB4107" w:rsidRPr="002B6529" w:rsidRDefault="00CB4107" w:rsidP="00CB4107">
      <w:pPr>
        <w:rPr>
          <w:rFonts w:eastAsiaTheme="minorEastAsia"/>
        </w:rPr>
      </w:pPr>
      <w:r w:rsidRPr="002B6529">
        <w:rPr>
          <w:rFonts w:eastAsiaTheme="minorEastAsia"/>
        </w:rPr>
        <w:t xml:space="preserve">As </w:t>
      </w:r>
      <w:proofErr w:type="spellStart"/>
      <w:r w:rsidRPr="002B6529">
        <w:rPr>
          <w:rFonts w:eastAsiaTheme="minorEastAsia"/>
        </w:rPr>
        <w:t>shown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before</w:t>
      </w:r>
      <w:proofErr w:type="spellEnd"/>
      <w:r w:rsidRPr="002B6529">
        <w:rPr>
          <w:rFonts w:eastAsiaTheme="minorEastAsia"/>
        </w:rPr>
        <w:t xml:space="preserve">, the </w:t>
      </w:r>
      <w:proofErr w:type="spellStart"/>
      <w:r w:rsidRPr="002B6529">
        <w:rPr>
          <w:rFonts w:eastAsiaTheme="minorEastAsia"/>
        </w:rPr>
        <w:t>first</w:t>
      </w:r>
      <w:proofErr w:type="spellEnd"/>
      <w:r w:rsidRPr="002B6529">
        <w:rPr>
          <w:rFonts w:eastAsiaTheme="minorEastAsia"/>
        </w:rPr>
        <w:t xml:space="preserve">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 w:rsidRPr="002B6529">
        <w:rPr>
          <w:rFonts w:eastAsiaTheme="minorEastAsia"/>
        </w:rPr>
        <w:t xml:space="preserve"> is continous Gaussian density. But,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Pr="002B6529"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2B6529"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2B6529"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 w:rsidRPr="002B6529"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2B6529">
        <w:rPr>
          <w:rFonts w:eastAsiaTheme="minorEastAsia"/>
        </w:rPr>
        <w:t xml:space="preserve">, which is not continues, violating the assumption I.3.1 (ii). </w:t>
      </w:r>
    </w:p>
    <w:p w14:paraId="1A81C3BB" w14:textId="77777777" w:rsidR="00CB4107" w:rsidRPr="002B6529" w:rsidRDefault="00CB4107" w:rsidP="00CB4107">
      <w:pPr>
        <w:rPr>
          <w:rFonts w:eastAsiaTheme="minorEastAsia"/>
        </w:rPr>
      </w:pPr>
      <w:r w:rsidRPr="002B6529">
        <w:rPr>
          <w:rFonts w:eastAsiaTheme="minorEastAsia"/>
        </w:rPr>
        <w:t xml:space="preserve">The problem of </w:t>
      </w:r>
      <w:proofErr w:type="spellStart"/>
      <w:r w:rsidRPr="002B6529">
        <w:rPr>
          <w:rFonts w:eastAsiaTheme="minorEastAsia"/>
        </w:rPr>
        <w:t>singularity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can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be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solved</w:t>
      </w:r>
      <w:proofErr w:type="spellEnd"/>
      <w:r w:rsidRPr="002B6529">
        <w:rPr>
          <w:rFonts w:eastAsiaTheme="minorEastAsia"/>
        </w:rPr>
        <w:t xml:space="preserve"> by </w:t>
      </w:r>
      <w:proofErr w:type="spellStart"/>
      <w:r w:rsidRPr="002B6529">
        <w:rPr>
          <w:rFonts w:eastAsiaTheme="minorEastAsia"/>
        </w:rPr>
        <w:t>instead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conditioning</w:t>
      </w:r>
      <w:proofErr w:type="spellEnd"/>
      <w:r w:rsidRPr="002B65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2B6529"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 w:rsidRPr="002B6529">
        <w:rPr>
          <w:rFonts w:eastAsiaTheme="minorEastAsia"/>
        </w:rPr>
        <w:t>,</w:t>
      </w:r>
    </w:p>
    <w:p w14:paraId="1E5C3C23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537BD4F8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0A60828" w14:textId="77777777" w:rsidR="00CB4107" w:rsidRPr="002B6529" w:rsidRDefault="00CB4107" w:rsidP="00CB41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1D307833" w14:textId="77777777" w:rsidR="00CB4107" w:rsidRPr="002B6529" w:rsidRDefault="00CB4107" w:rsidP="00CB4107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Since</w:t>
      </w:r>
      <w:proofErr w:type="spellEnd"/>
      <w:r w:rsidRPr="002B65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 w:rsidRPr="002B6529"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 w:rsidRPr="002B6529">
        <w:rPr>
          <w:rFonts w:eastAsiaTheme="minorEastAsia"/>
        </w:rPr>
        <w:t xml:space="preserve"> is also. </w:t>
      </w:r>
      <w:proofErr w:type="gramStart"/>
      <w:r w:rsidRPr="002B6529">
        <w:rPr>
          <w:rFonts w:eastAsiaTheme="minorEastAsia"/>
        </w:rPr>
        <w:t>It holds</w:t>
      </w:r>
      <w:proofErr w:type="gramEnd"/>
      <w:r w:rsidRPr="002B6529">
        <w:rPr>
          <w:rFonts w:eastAsiaTheme="minorEastAsia"/>
        </w:rPr>
        <w:t xml:space="preserve">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 w:rsidRPr="002B6529">
        <w:rPr>
          <w:rFonts w:eastAsiaTheme="minorEastAsia"/>
        </w:rPr>
        <w:t xml:space="preserve"> satisfies assumption I.3.1 (ii). </w:t>
      </w:r>
    </w:p>
    <w:p w14:paraId="4D61831E" w14:textId="77777777" w:rsidR="00CB4107" w:rsidRPr="002B6529" w:rsidRDefault="00CB4107" w:rsidP="00CB4107">
      <w:pPr>
        <w:rPr>
          <w:rFonts w:eastAsiaTheme="minorEastAsia"/>
        </w:rPr>
      </w:pPr>
    </w:p>
    <w:p w14:paraId="1F9BDF2E" w14:textId="272508F7" w:rsidR="00FA6AE5" w:rsidRPr="002B6529" w:rsidRDefault="00CB4107" w:rsidP="00CB4107">
      <w:pPr>
        <w:rPr>
          <w:rFonts w:eastAsiaTheme="minorEastAsia"/>
          <w:b/>
          <w:bCs/>
        </w:rPr>
      </w:pPr>
      <w:r w:rsidRPr="002B6529">
        <w:rPr>
          <w:rFonts w:eastAsiaTheme="minorEastAsia"/>
          <w:b/>
          <w:bCs/>
        </w:rPr>
        <w:t xml:space="preserve">Drift </w:t>
      </w:r>
      <w:proofErr w:type="spellStart"/>
      <w:r w:rsidRPr="002B6529">
        <w:rPr>
          <w:rFonts w:eastAsiaTheme="minorEastAsia"/>
          <w:b/>
          <w:bCs/>
        </w:rPr>
        <w:t>Criterion</w:t>
      </w:r>
      <w:proofErr w:type="spellEnd"/>
      <w:r w:rsidRPr="002B6529">
        <w:rPr>
          <w:rFonts w:eastAsiaTheme="minorEastAsia"/>
          <w:b/>
          <w:bCs/>
        </w:rPr>
        <w:t>:</w:t>
      </w:r>
    </w:p>
    <w:p w14:paraId="466B3C2C" w14:textId="30EFE21A" w:rsidR="00CB4107" w:rsidRPr="002B6529" w:rsidRDefault="00CB4107" w:rsidP="00CB4107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We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consider</w:t>
      </w:r>
      <w:proofErr w:type="spellEnd"/>
      <w:r w:rsidRPr="002B6529">
        <w:rPr>
          <w:rFonts w:eastAsiaTheme="minorEastAsia"/>
        </w:rPr>
        <w:t xml:space="preserve"> the drift </w:t>
      </w:r>
      <w:proofErr w:type="spellStart"/>
      <w:r w:rsidRPr="002B6529">
        <w:rPr>
          <w:rFonts w:eastAsiaTheme="minorEastAsia"/>
        </w:rPr>
        <w:t>function</w:t>
      </w:r>
      <w:proofErr w:type="spellEnd"/>
      <w:r w:rsidRPr="002B65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Y'Y</m:t>
            </m:r>
          </m:e>
        </m:rad>
      </m:oMath>
    </w:p>
    <w:p w14:paraId="7F947829" w14:textId="3873D795" w:rsidR="001B39D8" w:rsidRPr="002B6529" w:rsidRDefault="00FD2716" w:rsidP="001113D4">
      <w:pPr>
        <w:rPr>
          <w:rFonts w:eastAsiaTheme="minorEastAsia"/>
        </w:rPr>
      </w:pPr>
      <w:r w:rsidRPr="002B6529">
        <w:rPr>
          <w:lang w:val="en-US"/>
        </w:rPr>
        <w:t xml:space="preserve">We start with finding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</w:p>
    <w:p w14:paraId="5F9240D4" w14:textId="404B1E0C" w:rsidR="00FD2716" w:rsidRPr="002B6529" w:rsidRDefault="00FD2716" w:rsidP="001113D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ra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0DF205F" w14:textId="1ADE9D3E" w:rsidR="00FD2716" w:rsidRPr="002B6529" w:rsidRDefault="00FD2716" w:rsidP="001113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eqArr>
                    </m:e>
                  </m:d>
                </m:e>
              </m:ra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5142E967" w14:textId="060B8809" w:rsidR="00B033E2" w:rsidRPr="002B6529" w:rsidRDefault="00B033E2" w:rsidP="00B033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272DB704" w14:textId="607D574C" w:rsidR="00B033E2" w:rsidRPr="002B6529" w:rsidRDefault="00B033E2" w:rsidP="00B033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4DA80DDC" w14:textId="3C7EA2C2" w:rsidR="00B033E2" w:rsidRPr="002B6529" w:rsidRDefault="00B033E2" w:rsidP="00B033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494B627" w14:textId="77777777" w:rsidR="00B033E2" w:rsidRPr="002B6529" w:rsidRDefault="00B033E2" w:rsidP="00B033E2">
      <w:pPr>
        <w:rPr>
          <w:rFonts w:eastAsiaTheme="minorEastAsia"/>
        </w:rPr>
      </w:pPr>
    </w:p>
    <w:p w14:paraId="272EA99A" w14:textId="77777777" w:rsidR="00116EF5" w:rsidRPr="002B6529" w:rsidRDefault="00116EF5">
      <w:pPr>
        <w:rPr>
          <w:rFonts w:eastAsiaTheme="minorEastAsia"/>
          <w:b/>
          <w:bCs/>
        </w:rPr>
      </w:pPr>
      <w:r w:rsidRPr="002B6529">
        <w:rPr>
          <w:rFonts w:eastAsiaTheme="minorEastAsia"/>
          <w:b/>
          <w:bCs/>
        </w:rPr>
        <w:br w:type="page"/>
      </w:r>
    </w:p>
    <w:p w14:paraId="399079F5" w14:textId="6AC51E77" w:rsidR="00116EF5" w:rsidRPr="002B6529" w:rsidRDefault="00116EF5" w:rsidP="00116EF5">
      <w:pPr>
        <w:rPr>
          <w:rFonts w:eastAsiaTheme="minorEastAsia"/>
          <w:b/>
          <w:bCs/>
        </w:rPr>
      </w:pPr>
      <w:r w:rsidRPr="002B6529">
        <w:rPr>
          <w:rFonts w:eastAsiaTheme="minorEastAsia"/>
          <w:b/>
          <w:bCs/>
        </w:rPr>
        <w:lastRenderedPageBreak/>
        <w:t xml:space="preserve">Drift </w:t>
      </w:r>
      <w:proofErr w:type="spellStart"/>
      <w:r w:rsidRPr="002B6529">
        <w:rPr>
          <w:rFonts w:eastAsiaTheme="minorEastAsia"/>
          <w:b/>
          <w:bCs/>
        </w:rPr>
        <w:t>Criterion</w:t>
      </w:r>
      <w:proofErr w:type="spellEnd"/>
      <w:r w:rsidRPr="002B6529">
        <w:rPr>
          <w:rFonts w:eastAsiaTheme="minorEastAsia"/>
          <w:b/>
          <w:bCs/>
        </w:rPr>
        <w:t>, 2.0:</w:t>
      </w:r>
    </w:p>
    <w:p w14:paraId="76A37787" w14:textId="63141EC4" w:rsidR="00116EF5" w:rsidRPr="002B6529" w:rsidRDefault="00116EF5" w:rsidP="00116EF5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We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consider</w:t>
      </w:r>
      <w:proofErr w:type="spellEnd"/>
      <w:r w:rsidRPr="002B6529">
        <w:rPr>
          <w:rFonts w:eastAsiaTheme="minorEastAsia"/>
        </w:rPr>
        <w:t xml:space="preserve"> the drift </w:t>
      </w:r>
      <w:proofErr w:type="spellStart"/>
      <w:r w:rsidRPr="002B6529">
        <w:rPr>
          <w:rFonts w:eastAsiaTheme="minorEastAsia"/>
        </w:rPr>
        <w:t>function</w:t>
      </w:r>
      <w:proofErr w:type="spellEnd"/>
      <w:r w:rsidRPr="002B65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=1+|Y|=1+Y'Y</m:t>
        </m:r>
      </m:oMath>
    </w:p>
    <w:p w14:paraId="782D79D7" w14:textId="77777777" w:rsidR="00116EF5" w:rsidRPr="002B6529" w:rsidRDefault="00116EF5" w:rsidP="00116EF5">
      <w:pPr>
        <w:rPr>
          <w:rFonts w:eastAsiaTheme="minorEastAsia"/>
        </w:rPr>
      </w:pPr>
      <w:r w:rsidRPr="002B6529">
        <w:rPr>
          <w:lang w:val="en-US"/>
        </w:rPr>
        <w:t xml:space="preserve">We start with finding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</w:p>
    <w:p w14:paraId="03A81A6E" w14:textId="1EBCDB8F" w:rsidR="00116EF5" w:rsidRPr="002B6529" w:rsidRDefault="00116EF5" w:rsidP="00116EF5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30AA209" w14:textId="0D99C16F" w:rsidR="00116EF5" w:rsidRPr="002B6529" w:rsidRDefault="00116EF5" w:rsidP="00116E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eqAr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29F71654" w14:textId="062CD9F2" w:rsidR="00116EF5" w:rsidRPr="002B6529" w:rsidRDefault="00116EF5" w:rsidP="00116E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07204CF1" w14:textId="4744EF9A" w:rsidR="00116EF5" w:rsidRPr="002B6529" w:rsidRDefault="00116EF5" w:rsidP="00116E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65B5BB80" w14:textId="4766A066" w:rsidR="00A36F30" w:rsidRPr="002B6529" w:rsidRDefault="00A36F30" w:rsidP="00A36F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73337A83" w14:textId="14ABBC7A" w:rsidR="00A36F30" w:rsidRPr="002B6529" w:rsidRDefault="00A36F30" w:rsidP="00A36F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3DFCD7F1" w14:textId="6246B4F1" w:rsidR="00A36F30" w:rsidRPr="002B6529" w:rsidRDefault="00A36F30" w:rsidP="00A36F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2B6D5D70" w14:textId="11A72A4E" w:rsidR="00726E93" w:rsidRPr="002B6529" w:rsidRDefault="00726E93" w:rsidP="00726E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A96254F" w14:textId="5CFA71C5" w:rsidR="00F4463E" w:rsidRPr="002B6529" w:rsidRDefault="00F4463E" w:rsidP="00F446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9369AE2" w14:textId="3C248F3E" w:rsidR="00225066" w:rsidRPr="002B6529" w:rsidRDefault="00225066" w:rsidP="00F4463E">
      <w:pPr>
        <w:rPr>
          <w:rFonts w:eastAsiaTheme="minorEastAsia"/>
        </w:rPr>
      </w:pPr>
      <w:r w:rsidRPr="002B6529">
        <w:rPr>
          <w:rFonts w:eastAsiaTheme="minorEastAsia"/>
        </w:rPr>
        <w:t xml:space="preserve">Drift </w:t>
      </w:r>
      <w:proofErr w:type="spellStart"/>
      <w:r w:rsidRPr="002B6529">
        <w:rPr>
          <w:rFonts w:eastAsiaTheme="minorEastAsia"/>
        </w:rPr>
        <w:t>criterion</w:t>
      </w:r>
      <w:proofErr w:type="spellEnd"/>
      <w:r w:rsidRPr="002B6529">
        <w:rPr>
          <w:rFonts w:eastAsiaTheme="minorEastAsia"/>
        </w:rPr>
        <w:t>:</w:t>
      </w:r>
    </w:p>
    <w:p w14:paraId="7F97ED1C" w14:textId="309500E9" w:rsidR="00A36F30" w:rsidRPr="00B5646F" w:rsidRDefault="00054FEA" w:rsidP="00A36F3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26959A8D" w14:textId="6D1BE1B2" w:rsidR="00B5646F" w:rsidRPr="002B6529" w:rsidRDefault="00B5646F" w:rsidP="00A36F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δ(Y)</m:t>
          </m:r>
        </m:oMath>
      </m:oMathPara>
    </w:p>
    <w:p w14:paraId="16100A41" w14:textId="0612C8AC" w:rsidR="00A5479E" w:rsidRPr="003114B4" w:rsidRDefault="00A5479E" w:rsidP="00A547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2ρ+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1)</m:t>
              </m:r>
            </m:num>
            <m:den>
              <m:r>
                <w:rPr>
                  <w:rFonts w:ascii="Cambria Math" w:eastAsiaTheme="minorEastAsia" w:hAnsi="Cambria Math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δ(Y)</m:t>
          </m:r>
        </m:oMath>
      </m:oMathPara>
    </w:p>
    <w:p w14:paraId="0E8CE214" w14:textId="4E4EDE44" w:rsidR="003114B4" w:rsidRPr="00A0736E" w:rsidRDefault="003114B4" w:rsidP="003114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2ρ+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δ(Y)</m:t>
          </m:r>
        </m:oMath>
      </m:oMathPara>
    </w:p>
    <w:p w14:paraId="782C394E" w14:textId="3DFC5016" w:rsidR="00A0736E" w:rsidRPr="00FF6A80" w:rsidRDefault="00A0736E" w:rsidP="00A073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α+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2ρ+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δ(Y)</m:t>
          </m:r>
        </m:oMath>
      </m:oMathPara>
    </w:p>
    <w:p w14:paraId="40F0184C" w14:textId="7A4685AE" w:rsidR="00FF6A80" w:rsidRPr="007D3EF0" w:rsidRDefault="00FF6A80" w:rsidP="00FF6A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α+2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2ρ+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1+ρ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δ(Y)</m:t>
          </m:r>
        </m:oMath>
      </m:oMathPara>
    </w:p>
    <w:p w14:paraId="107E055D" w14:textId="05132221" w:rsidR="007D3EF0" w:rsidRPr="002B6529" w:rsidRDefault="007D3EF0" w:rsidP="007D3E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ρ+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1+ρ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δ(Y)</m:t>
          </m:r>
        </m:oMath>
      </m:oMathPara>
    </w:p>
    <w:p w14:paraId="5C2BEF67" w14:textId="77777777" w:rsidR="007D3EF0" w:rsidRPr="002B6529" w:rsidRDefault="007D3EF0" w:rsidP="00FF6A80">
      <w:pPr>
        <w:rPr>
          <w:rFonts w:eastAsiaTheme="minorEastAsia"/>
        </w:rPr>
      </w:pPr>
    </w:p>
    <w:p w14:paraId="43463042" w14:textId="77777777" w:rsidR="00FF6A80" w:rsidRPr="002B6529" w:rsidRDefault="00FF6A80" w:rsidP="00A0736E">
      <w:pPr>
        <w:rPr>
          <w:rFonts w:eastAsiaTheme="minorEastAsia"/>
        </w:rPr>
      </w:pPr>
    </w:p>
    <w:p w14:paraId="463429E3" w14:textId="77777777" w:rsidR="00A0736E" w:rsidRPr="002B6529" w:rsidRDefault="00A0736E" w:rsidP="003114B4">
      <w:pPr>
        <w:rPr>
          <w:rFonts w:eastAsiaTheme="minorEastAsia"/>
        </w:rPr>
      </w:pPr>
    </w:p>
    <w:p w14:paraId="1F24A69B" w14:textId="77777777" w:rsidR="003114B4" w:rsidRPr="002B6529" w:rsidRDefault="003114B4" w:rsidP="00A5479E">
      <w:pPr>
        <w:rPr>
          <w:rFonts w:eastAsiaTheme="minorEastAsia"/>
        </w:rPr>
      </w:pPr>
    </w:p>
    <w:p w14:paraId="062F3583" w14:textId="77777777" w:rsidR="00895C96" w:rsidRPr="002B6529" w:rsidRDefault="00895C96" w:rsidP="00A36F30">
      <w:pPr>
        <w:rPr>
          <w:rFonts w:eastAsiaTheme="minorEastAsia"/>
        </w:rPr>
      </w:pPr>
    </w:p>
    <w:p w14:paraId="04BA438A" w14:textId="77777777" w:rsidR="00895C96" w:rsidRPr="002B6529" w:rsidRDefault="00895C96" w:rsidP="00A36F30">
      <w:pPr>
        <w:rPr>
          <w:rFonts w:eastAsiaTheme="minorEastAsia"/>
        </w:rPr>
      </w:pPr>
    </w:p>
    <w:p w14:paraId="202F580E" w14:textId="77777777" w:rsidR="00895C96" w:rsidRPr="002B6529" w:rsidRDefault="00895C96" w:rsidP="00A36F30">
      <w:pPr>
        <w:rPr>
          <w:rFonts w:eastAsiaTheme="minorEastAsia"/>
        </w:rPr>
      </w:pPr>
    </w:p>
    <w:p w14:paraId="05168128" w14:textId="5E0D533F" w:rsidR="00895C96" w:rsidRPr="002B6529" w:rsidRDefault="00895C96" w:rsidP="00A36F30">
      <w:pPr>
        <w:rPr>
          <w:rFonts w:eastAsiaTheme="minorEastAsia"/>
        </w:rPr>
      </w:pPr>
      <w:r w:rsidRPr="002B6529">
        <w:rPr>
          <w:rFonts w:eastAsiaTheme="minorEastAsia"/>
        </w:rPr>
        <w:lastRenderedPageBreak/>
        <w:drawing>
          <wp:inline distT="0" distB="0" distL="0" distR="0" wp14:anchorId="403F826F" wp14:editId="03276599">
            <wp:extent cx="9777730" cy="3486150"/>
            <wp:effectExtent l="0" t="0" r="0" b="0"/>
            <wp:docPr id="1360863469" name="Billede 1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63469" name="Billede 1" descr="Et billede, der indeholder tekst, Font/skrifttype, skærmbillede, linje/række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A76" w14:textId="77777777" w:rsidR="00E0620E" w:rsidRPr="002B6529" w:rsidRDefault="00E0620E" w:rsidP="00E0620E">
      <w:pPr>
        <w:rPr>
          <w:rFonts w:eastAsiaTheme="minorEastAsia"/>
        </w:rPr>
      </w:pPr>
    </w:p>
    <w:p w14:paraId="099A2EFE" w14:textId="77777777" w:rsidR="00E0620E" w:rsidRPr="002B6529" w:rsidRDefault="00E0620E" w:rsidP="00E0620E">
      <w:pPr>
        <w:rPr>
          <w:rFonts w:eastAsiaTheme="minorEastAsia"/>
        </w:rPr>
      </w:pPr>
    </w:p>
    <w:p w14:paraId="35D58952" w14:textId="77777777" w:rsidR="00E0620E" w:rsidRPr="002B6529" w:rsidRDefault="00E0620E" w:rsidP="00E0620E">
      <w:pPr>
        <w:rPr>
          <w:rFonts w:eastAsiaTheme="minorEastAsia"/>
        </w:rPr>
      </w:pPr>
    </w:p>
    <w:p w14:paraId="4CE7E0F5" w14:textId="77777777" w:rsidR="00E0620E" w:rsidRPr="002B6529" w:rsidRDefault="00E0620E" w:rsidP="00E0620E">
      <w:pPr>
        <w:rPr>
          <w:rFonts w:eastAsiaTheme="minorEastAsia"/>
        </w:rPr>
      </w:pPr>
    </w:p>
    <w:p w14:paraId="6CB81946" w14:textId="77777777" w:rsidR="00A36F30" w:rsidRPr="002B6529" w:rsidRDefault="00A36F30">
      <w:pPr>
        <w:rPr>
          <w:lang w:val="en-US"/>
        </w:rPr>
      </w:pPr>
      <w:r w:rsidRPr="002B6529">
        <w:rPr>
          <w:lang w:val="en-US"/>
        </w:rPr>
        <w:br w:type="page"/>
      </w:r>
    </w:p>
    <w:p w14:paraId="205961A2" w14:textId="544212C6" w:rsidR="00E0620E" w:rsidRPr="002B6529" w:rsidRDefault="00A1110B" w:rsidP="00E0620E">
      <w:pPr>
        <w:rPr>
          <w:b/>
          <w:bCs/>
          <w:lang w:val="en-US"/>
        </w:rPr>
      </w:pPr>
      <w:r w:rsidRPr="002B6529">
        <w:rPr>
          <w:b/>
          <w:bCs/>
          <w:lang w:val="en-US"/>
        </w:rPr>
        <w:lastRenderedPageBreak/>
        <w:t>Writing it in matrix form:</w:t>
      </w:r>
    </w:p>
    <w:p w14:paraId="39AFDDEA" w14:textId="77777777" w:rsidR="00040F72" w:rsidRPr="002B6529" w:rsidRDefault="00040F72" w:rsidP="00040F72">
      <w:pPr>
        <w:rPr>
          <w:lang w:val="en-US"/>
        </w:rPr>
      </w:pPr>
      <w:r w:rsidRPr="002B6529">
        <w:rPr>
          <w:lang w:val="en-US"/>
        </w:rPr>
        <w:t>General form,</w:t>
      </w:r>
    </w:p>
    <w:p w14:paraId="2AE12BC2" w14:textId="77777777" w:rsidR="00040F72" w:rsidRPr="002B6529" w:rsidRDefault="00040F72" w:rsidP="00040F7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1B586B79" w14:textId="77777777" w:rsidR="00040F72" w:rsidRPr="002B6529" w:rsidRDefault="00040F72" w:rsidP="00040F7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~IID(0,1)</m:t>
          </m:r>
        </m:oMath>
      </m:oMathPara>
    </w:p>
    <w:p w14:paraId="2A1FCB10" w14:textId="77777777" w:rsidR="00040F72" w:rsidRPr="002B6529" w:rsidRDefault="00040F72" w:rsidP="00040F72">
      <w:pPr>
        <w:rPr>
          <w:lang w:val="en-US"/>
        </w:rPr>
      </w:pPr>
      <w:r w:rsidRPr="002B6529">
        <w:rPr>
          <w:lang w:val="en-US"/>
        </w:rPr>
        <w:t>Can be rewritten as:</w:t>
      </w:r>
    </w:p>
    <w:p w14:paraId="20BDF0F1" w14:textId="77777777" w:rsidR="00040F72" w:rsidRPr="0015673F" w:rsidRDefault="00040F72" w:rsidP="00040F7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2371935E" w14:textId="77777777" w:rsidR="0015673F" w:rsidRPr="0015673F" w:rsidRDefault="0015673F" w:rsidP="0015673F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t-1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</m:oMath>
      </m:oMathPara>
    </w:p>
    <w:p w14:paraId="4E68BEEE" w14:textId="77777777" w:rsidR="0015673F" w:rsidRPr="002B6529" w:rsidRDefault="0015673F" w:rsidP="00040F72">
      <w:pPr>
        <w:rPr>
          <w:rFonts w:eastAsiaTheme="minorEastAsia"/>
          <w:lang w:val="en-US"/>
        </w:rPr>
      </w:pPr>
    </w:p>
    <w:p w14:paraId="296A68E0" w14:textId="7C016FCA" w:rsidR="00A1110B" w:rsidRPr="002B6529" w:rsidRDefault="00040F72" w:rsidP="00E0620E">
      <w:pPr>
        <w:rPr>
          <w:rFonts w:eastAsiaTheme="minorEastAsia"/>
        </w:rPr>
      </w:pPr>
      <w:r w:rsidRPr="002B6529">
        <w:rPr>
          <w:rFonts w:eastAsiaTheme="minorEastAsia"/>
        </w:rPr>
        <w:t xml:space="preserve">Matrix </w:t>
      </w:r>
      <w:proofErr w:type="spellStart"/>
      <w:r w:rsidRPr="002B6529">
        <w:rPr>
          <w:rFonts w:eastAsiaTheme="minorEastAsia"/>
        </w:rPr>
        <w:t>companion</w:t>
      </w:r>
      <w:proofErr w:type="spellEnd"/>
      <w:r w:rsidRPr="002B6529">
        <w:rPr>
          <w:rFonts w:eastAsiaTheme="minorEastAsia"/>
        </w:rPr>
        <w:t>:</w:t>
      </w:r>
    </w:p>
    <w:p w14:paraId="121E11FE" w14:textId="0C8EE15A" w:rsidR="00F830C3" w:rsidRPr="002B6529" w:rsidRDefault="00F830C3" w:rsidP="00F830C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3E9734" w14:textId="4EA4B3EB" w:rsidR="00482F26" w:rsidRPr="002B6529" w:rsidRDefault="00482F26" w:rsidP="00F830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26A509B4" w14:textId="77777777" w:rsidR="00F830C3" w:rsidRPr="002B6529" w:rsidRDefault="00F830C3" w:rsidP="00F830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0B3991EB" w14:textId="77777777" w:rsidR="00E0620E" w:rsidRPr="002B6529" w:rsidRDefault="00E0620E" w:rsidP="00E0620E">
      <w:pPr>
        <w:rPr>
          <w:rFonts w:eastAsiaTheme="minorEastAsia"/>
        </w:rPr>
      </w:pPr>
    </w:p>
    <w:p w14:paraId="53F045A8" w14:textId="77777777" w:rsidR="00482F26" w:rsidRPr="002B6529" w:rsidRDefault="00482F26" w:rsidP="00E0620E">
      <w:pPr>
        <w:rPr>
          <w:rFonts w:eastAsiaTheme="minorEastAsia"/>
        </w:rPr>
      </w:pPr>
    </w:p>
    <w:p w14:paraId="7D57F7EC" w14:textId="1709A18E" w:rsidR="00A36F30" w:rsidRPr="002B6529" w:rsidRDefault="00482F26" w:rsidP="00A36F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31D2C97C" w14:textId="1D1695BA" w:rsidR="00A36F30" w:rsidRPr="002B6529" w:rsidRDefault="00482F26" w:rsidP="00A36F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+ρ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2269E704" w14:textId="7442FAEB" w:rsidR="006678F5" w:rsidRPr="002B6529" w:rsidRDefault="006678F5" w:rsidP="006678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4F0ECB91" w14:textId="77777777" w:rsidR="006678F5" w:rsidRPr="002B6529" w:rsidRDefault="006678F5" w:rsidP="00A36F30">
      <w:pPr>
        <w:rPr>
          <w:rFonts w:eastAsiaTheme="minorEastAsia"/>
        </w:rPr>
      </w:pPr>
    </w:p>
    <w:p w14:paraId="39D4BD7F" w14:textId="77777777" w:rsidR="00A36F30" w:rsidRPr="002B6529" w:rsidRDefault="00A36F30" w:rsidP="00A36F30">
      <w:pPr>
        <w:rPr>
          <w:rFonts w:eastAsiaTheme="minorEastAsia"/>
        </w:rPr>
      </w:pPr>
    </w:p>
    <w:p w14:paraId="0065C614" w14:textId="77777777" w:rsidR="00A36F30" w:rsidRPr="002B6529" w:rsidRDefault="00A36F30" w:rsidP="00A36F30">
      <w:pPr>
        <w:rPr>
          <w:rFonts w:eastAsiaTheme="minorEastAsia"/>
        </w:rPr>
      </w:pPr>
    </w:p>
    <w:p w14:paraId="2A629DD3" w14:textId="77777777" w:rsidR="00A36F30" w:rsidRPr="002B6529" w:rsidRDefault="00A36F30" w:rsidP="00B91368">
      <w:pPr>
        <w:rPr>
          <w:rFonts w:eastAsiaTheme="minorEastAsia"/>
          <w:lang w:val="en-US"/>
        </w:rPr>
      </w:pPr>
    </w:p>
    <w:p w14:paraId="2B7E7D4C" w14:textId="77777777" w:rsidR="00DC633F" w:rsidRPr="0015673F" w:rsidRDefault="00DC633F" w:rsidP="00DC633F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w:bookmarkStart w:id="1" w:name="_Hlk182558628"/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t-1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sub>
          </m:sSub>
        </m:oMath>
      </m:oMathPara>
      <w:bookmarkEnd w:id="1"/>
    </w:p>
    <w:p w14:paraId="17D8A37B" w14:textId="2F92C615" w:rsidR="00CD5FDB" w:rsidRPr="002B6529" w:rsidRDefault="00CD5FDB" w:rsidP="00CD5FDB">
      <w:pPr>
        <w:rPr>
          <w:rFonts w:eastAsiaTheme="minorEastAsia"/>
          <w:b/>
          <w:bCs/>
        </w:rPr>
      </w:pPr>
      <w:r w:rsidRPr="002B6529">
        <w:rPr>
          <w:rFonts w:eastAsiaTheme="minorEastAsia"/>
          <w:b/>
          <w:bCs/>
        </w:rPr>
        <w:t xml:space="preserve">Drift </w:t>
      </w:r>
      <w:proofErr w:type="spellStart"/>
      <w:r w:rsidRPr="002B6529">
        <w:rPr>
          <w:rFonts w:eastAsiaTheme="minorEastAsia"/>
          <w:b/>
          <w:bCs/>
        </w:rPr>
        <w:t>Criterion</w:t>
      </w:r>
      <w:proofErr w:type="spellEnd"/>
      <w:r w:rsidRPr="002B6529">
        <w:rPr>
          <w:rFonts w:eastAsiaTheme="minorEastAsia"/>
          <w:b/>
          <w:bCs/>
        </w:rPr>
        <w:t xml:space="preserve">, </w:t>
      </w:r>
      <w:r w:rsidR="00DC633F">
        <w:rPr>
          <w:rFonts w:eastAsiaTheme="minorEastAsia"/>
          <w:b/>
          <w:bCs/>
        </w:rPr>
        <w:t>3</w:t>
      </w:r>
      <w:r w:rsidRPr="002B6529">
        <w:rPr>
          <w:rFonts w:eastAsiaTheme="minorEastAsia"/>
          <w:b/>
          <w:bCs/>
        </w:rPr>
        <w:t>.0:</w:t>
      </w:r>
    </w:p>
    <w:p w14:paraId="6D045E2D" w14:textId="77777777" w:rsidR="00CD5FDB" w:rsidRPr="002B6529" w:rsidRDefault="00CD5FDB" w:rsidP="00CD5FDB">
      <w:pPr>
        <w:rPr>
          <w:rFonts w:eastAsiaTheme="minorEastAsia"/>
        </w:rPr>
      </w:pPr>
      <w:proofErr w:type="spellStart"/>
      <w:r w:rsidRPr="002B6529">
        <w:rPr>
          <w:rFonts w:eastAsiaTheme="minorEastAsia"/>
        </w:rPr>
        <w:t>We</w:t>
      </w:r>
      <w:proofErr w:type="spellEnd"/>
      <w:r w:rsidRPr="002B6529">
        <w:rPr>
          <w:rFonts w:eastAsiaTheme="minorEastAsia"/>
        </w:rPr>
        <w:t xml:space="preserve"> </w:t>
      </w:r>
      <w:proofErr w:type="spellStart"/>
      <w:r w:rsidRPr="002B6529">
        <w:rPr>
          <w:rFonts w:eastAsiaTheme="minorEastAsia"/>
        </w:rPr>
        <w:t>consider</w:t>
      </w:r>
      <w:proofErr w:type="spellEnd"/>
      <w:r w:rsidRPr="002B6529">
        <w:rPr>
          <w:rFonts w:eastAsiaTheme="minorEastAsia"/>
        </w:rPr>
        <w:t xml:space="preserve"> the drift </w:t>
      </w:r>
      <w:proofErr w:type="spellStart"/>
      <w:r w:rsidRPr="002B6529">
        <w:rPr>
          <w:rFonts w:eastAsiaTheme="minorEastAsia"/>
        </w:rPr>
        <w:t>function</w:t>
      </w:r>
      <w:proofErr w:type="spellEnd"/>
      <w:r w:rsidRPr="002B65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=1+|Y|=1+Y'Y</m:t>
        </m:r>
      </m:oMath>
    </w:p>
    <w:p w14:paraId="5B9DE2E6" w14:textId="77777777" w:rsidR="00CD5FDB" w:rsidRPr="002B6529" w:rsidRDefault="00CD5FDB" w:rsidP="00CD5FDB">
      <w:pPr>
        <w:rPr>
          <w:rFonts w:eastAsiaTheme="minorEastAsia"/>
        </w:rPr>
      </w:pPr>
      <w:r w:rsidRPr="002B6529">
        <w:rPr>
          <w:lang w:val="en-US"/>
        </w:rPr>
        <w:t xml:space="preserve">We start with finding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</w:p>
    <w:p w14:paraId="531689D0" w14:textId="77777777" w:rsidR="00CD5FDB" w:rsidRPr="002B6529" w:rsidRDefault="00CD5FDB" w:rsidP="00CD5FD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22B1DEDC" w14:textId="77777777" w:rsidR="00CD5FDB" w:rsidRPr="002B6529" w:rsidRDefault="00CD5FDB" w:rsidP="00CD5F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eqAr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CBF5FC9" w14:textId="77777777" w:rsidR="00CD5FDB" w:rsidRPr="00D76880" w:rsidRDefault="00CD5FDB" w:rsidP="00CD5F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7BCF8AA8" w14:textId="45A33FB7" w:rsidR="00D76880" w:rsidRPr="0046744D" w:rsidRDefault="00D76880" w:rsidP="00D768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461B94F2" w14:textId="67A1F01C" w:rsidR="0046744D" w:rsidRPr="00955D5A" w:rsidRDefault="0046744D" w:rsidP="004674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2E320CB" w14:textId="4036F81F" w:rsidR="00955D5A" w:rsidRPr="006A6CDC" w:rsidRDefault="00955D5A" w:rsidP="00955D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0BF2CE74" w14:textId="77777777" w:rsidR="00955D5A" w:rsidRPr="006A6CDC" w:rsidRDefault="00955D5A" w:rsidP="0046744D">
      <w:pPr>
        <w:rPr>
          <w:rFonts w:eastAsiaTheme="minorEastAsia"/>
        </w:rPr>
      </w:pPr>
    </w:p>
    <w:p w14:paraId="62478A50" w14:textId="7FCAB372" w:rsidR="00625AD3" w:rsidRPr="00D945CA" w:rsidRDefault="00625AD3" w:rsidP="00625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713B2B96" w14:textId="4F67E6A7" w:rsidR="00D945CA" w:rsidRPr="00E57C0A" w:rsidRDefault="00D945CA" w:rsidP="00D94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*1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3B34633" w14:textId="514D97B1" w:rsidR="00846EE9" w:rsidRPr="00003931" w:rsidRDefault="00846EE9" w:rsidP="00846E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0E8C44BA" w14:textId="13E8E997" w:rsidR="00A2690E" w:rsidRPr="00FF120E" w:rsidRDefault="00A2690E" w:rsidP="00A269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05D1C7F4" w14:textId="1D864095" w:rsidR="00FF120E" w:rsidRPr="00112BD1" w:rsidRDefault="00FF120E" w:rsidP="00FF12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+2ρ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+α </m:t>
          </m:r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167F7121" w14:textId="3249C64A" w:rsidR="00112BD1" w:rsidRPr="00BC3907" w:rsidRDefault="00BC3907" w:rsidP="00FF120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=1+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ω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(2+2</m:t>
          </m:r>
          <m:r>
            <m:rPr>
              <m:sty m:val="bi"/>
            </m:rPr>
            <w:rPr>
              <w:rFonts w:ascii="Cambria Math" w:hAnsi="Cambria Math"/>
            </w:rPr>
            <m:t>ρ+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+α )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+(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ω+α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t-2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>
              <m:ctrlPr>
                <w:rPr>
                  <w:rFonts w:ascii="Cambria Math" w:hAnsi="Cambria Math"/>
                  <w:b/>
                  <w:bCs/>
                  <w:i/>
                </w:rPr>
              </m:ctrlPr>
            </m:deg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t-2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3609A8C9" w14:textId="58A92DBD" w:rsidR="00BC3907" w:rsidRPr="001953DC" w:rsidRDefault="0057014E" w:rsidP="00FF120E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+(</m:t>
              </m:r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δ(Y)</m:t>
              </m:r>
            </m:num>
            <m:den>
              <m:r>
                <w:rPr>
                  <w:rFonts w:ascii="Cambria Math" w:eastAsiaTheme="minorEastAsia" w:hAnsi="Cambria Math"/>
                </w:rPr>
                <m:t>δ(Y)</m:t>
              </m:r>
            </m:den>
          </m:f>
        </m:oMath>
      </m:oMathPara>
    </w:p>
    <w:p w14:paraId="49993A3C" w14:textId="4F77EBC9" w:rsidR="001953DC" w:rsidRPr="00BF7AD8" w:rsidRDefault="001953DC" w:rsidP="00FF12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ω+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δ(Y)</m:t>
          </m:r>
        </m:oMath>
      </m:oMathPara>
    </w:p>
    <w:p w14:paraId="166DC7D8" w14:textId="47DB47D1" w:rsidR="00BF7AD8" w:rsidRPr="008A00B8" w:rsidRDefault="00BF7AD8" w:rsidP="00BF7A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ω+α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5A203E0D" w14:textId="08E6C91A" w:rsidR="008A00B8" w:rsidRPr="003D631C" w:rsidRDefault="008A00B8" w:rsidP="008A00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ρy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-ρy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g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ω+α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3CA01E4C" w14:textId="2D7ADDF7" w:rsidR="003D631C" w:rsidRPr="00624635" w:rsidRDefault="003D631C" w:rsidP="003D63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-ρy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(-ρy)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1B567FA2" w14:textId="6699392C" w:rsidR="00624635" w:rsidRPr="005431A1" w:rsidRDefault="00624635" w:rsidP="006246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6A46DCA4" w14:textId="19EBCA5E" w:rsidR="005431A1" w:rsidRPr="00B360D0" w:rsidRDefault="005431A1" w:rsidP="005431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45601883" w14:textId="64E10331" w:rsidR="00B360D0" w:rsidRPr="00F14D59" w:rsidRDefault="00B360D0" w:rsidP="00B360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68BDF84E" w14:textId="68FA28F3" w:rsidR="00F14D59" w:rsidRPr="00CD3E23" w:rsidRDefault="00F14D59" w:rsidP="00F14D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+α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ρ-</m:t>
              </m:r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393FD42C" w14:textId="49B40450" w:rsidR="00CD3E23" w:rsidRPr="00C03582" w:rsidRDefault="00CD3E23" w:rsidP="00CD3E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2+2ρ+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+α</m:t>
                  </m:r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*δ(Y)</m:t>
          </m:r>
        </m:oMath>
      </m:oMathPara>
    </w:p>
    <w:p w14:paraId="657F8426" w14:textId="1E5CD6C1" w:rsidR="00EC73C4" w:rsidRPr="00927140" w:rsidRDefault="00927140" w:rsidP="00EC73C4">
      <w:pPr>
        <w:rPr>
          <w:rFonts w:eastAsiaTheme="minorEastAsia"/>
          <w:b/>
          <w:b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1+ω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1+ρ+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δ(Y)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*δ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1+ρ+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ρ-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≤γδ(Y)</m:t>
          </m:r>
        </m:oMath>
      </m:oMathPara>
    </w:p>
    <w:p w14:paraId="43E851EE" w14:textId="2ADF8ED5" w:rsidR="00C03582" w:rsidRPr="00927140" w:rsidRDefault="003763EE" w:rsidP="00CD3E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+ρ+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ρ-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1447B4D6" w14:textId="4299A192" w:rsidR="00927140" w:rsidRPr="00E54F24" w:rsidRDefault="00927140" w:rsidP="009271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ρ-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</m:t>
          </m:r>
        </m:oMath>
      </m:oMathPara>
    </w:p>
    <w:p w14:paraId="202FEFF2" w14:textId="77777777" w:rsidR="00E54F24" w:rsidRPr="00E54F24" w:rsidRDefault="00E54F24" w:rsidP="00927140">
      <w:pPr>
        <w:rPr>
          <w:rFonts w:eastAsiaTheme="minorEastAsia"/>
        </w:rPr>
      </w:pPr>
    </w:p>
    <w:p w14:paraId="3402D8DD" w14:textId="77777777" w:rsidR="00261206" w:rsidRPr="0057014E" w:rsidRDefault="00261206" w:rsidP="00927140">
      <w:pPr>
        <w:rPr>
          <w:rFonts w:eastAsiaTheme="minorEastAsia"/>
        </w:rPr>
      </w:pPr>
    </w:p>
    <w:p w14:paraId="60EED419" w14:textId="77777777" w:rsidR="00927140" w:rsidRPr="0057014E" w:rsidRDefault="00927140" w:rsidP="00CD3E23">
      <w:pPr>
        <w:rPr>
          <w:rFonts w:eastAsiaTheme="minorEastAsia"/>
        </w:rPr>
      </w:pPr>
    </w:p>
    <w:p w14:paraId="4DFE7680" w14:textId="6C2D7F44" w:rsidR="00BC3907" w:rsidRDefault="00BC3907">
      <w:pPr>
        <w:rPr>
          <w:rFonts w:eastAsiaTheme="minorEastAsia"/>
        </w:rPr>
      </w:pPr>
    </w:p>
    <w:sectPr w:rsidR="00BC3907" w:rsidSect="00F4534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D4"/>
    <w:rsid w:val="00003931"/>
    <w:rsid w:val="00007985"/>
    <w:rsid w:val="00010F63"/>
    <w:rsid w:val="00023493"/>
    <w:rsid w:val="00040F72"/>
    <w:rsid w:val="00054FEA"/>
    <w:rsid w:val="0009610B"/>
    <w:rsid w:val="000E5F85"/>
    <w:rsid w:val="00103832"/>
    <w:rsid w:val="001113D4"/>
    <w:rsid w:val="00112BD1"/>
    <w:rsid w:val="00116EF5"/>
    <w:rsid w:val="00121360"/>
    <w:rsid w:val="00133A16"/>
    <w:rsid w:val="00153E27"/>
    <w:rsid w:val="00155E7A"/>
    <w:rsid w:val="0015673F"/>
    <w:rsid w:val="00171FFE"/>
    <w:rsid w:val="001827BC"/>
    <w:rsid w:val="001953DC"/>
    <w:rsid w:val="001A13DB"/>
    <w:rsid w:val="001B39D8"/>
    <w:rsid w:val="001B3CDD"/>
    <w:rsid w:val="001F11B6"/>
    <w:rsid w:val="001F716D"/>
    <w:rsid w:val="00225066"/>
    <w:rsid w:val="00261206"/>
    <w:rsid w:val="002B1CA1"/>
    <w:rsid w:val="002B6529"/>
    <w:rsid w:val="002C019C"/>
    <w:rsid w:val="002C424C"/>
    <w:rsid w:val="002E6F25"/>
    <w:rsid w:val="0030077B"/>
    <w:rsid w:val="00306913"/>
    <w:rsid w:val="003114B4"/>
    <w:rsid w:val="003122AE"/>
    <w:rsid w:val="00316DFB"/>
    <w:rsid w:val="003763EE"/>
    <w:rsid w:val="00391D7F"/>
    <w:rsid w:val="003B5A2A"/>
    <w:rsid w:val="003D631C"/>
    <w:rsid w:val="003E228A"/>
    <w:rsid w:val="004109EB"/>
    <w:rsid w:val="00411A78"/>
    <w:rsid w:val="0042247B"/>
    <w:rsid w:val="0043768E"/>
    <w:rsid w:val="0046744D"/>
    <w:rsid w:val="004825CA"/>
    <w:rsid w:val="00482F26"/>
    <w:rsid w:val="0048309B"/>
    <w:rsid w:val="004E74F8"/>
    <w:rsid w:val="00516F1B"/>
    <w:rsid w:val="005431A1"/>
    <w:rsid w:val="00561E4E"/>
    <w:rsid w:val="0056275F"/>
    <w:rsid w:val="0057014E"/>
    <w:rsid w:val="00574E28"/>
    <w:rsid w:val="00581574"/>
    <w:rsid w:val="005B2531"/>
    <w:rsid w:val="006012F0"/>
    <w:rsid w:val="00621ABA"/>
    <w:rsid w:val="00624635"/>
    <w:rsid w:val="00625AD3"/>
    <w:rsid w:val="006460A7"/>
    <w:rsid w:val="006518CA"/>
    <w:rsid w:val="00656CB8"/>
    <w:rsid w:val="006678F5"/>
    <w:rsid w:val="0069585A"/>
    <w:rsid w:val="006A2464"/>
    <w:rsid w:val="006A57CD"/>
    <w:rsid w:val="006A6CDC"/>
    <w:rsid w:val="006B2563"/>
    <w:rsid w:val="006E2BB1"/>
    <w:rsid w:val="00726A58"/>
    <w:rsid w:val="00726E93"/>
    <w:rsid w:val="0074091C"/>
    <w:rsid w:val="00750595"/>
    <w:rsid w:val="00764510"/>
    <w:rsid w:val="007A2253"/>
    <w:rsid w:val="007B33EA"/>
    <w:rsid w:val="007C6AAA"/>
    <w:rsid w:val="007D3EF0"/>
    <w:rsid w:val="007F489B"/>
    <w:rsid w:val="007F4C0C"/>
    <w:rsid w:val="007F74A5"/>
    <w:rsid w:val="00812D2E"/>
    <w:rsid w:val="0084082E"/>
    <w:rsid w:val="00846EE9"/>
    <w:rsid w:val="00867DC2"/>
    <w:rsid w:val="00895C96"/>
    <w:rsid w:val="008A00B8"/>
    <w:rsid w:val="008B0680"/>
    <w:rsid w:val="008D2CB5"/>
    <w:rsid w:val="008E3381"/>
    <w:rsid w:val="00927140"/>
    <w:rsid w:val="00927338"/>
    <w:rsid w:val="00934AFD"/>
    <w:rsid w:val="00955D5A"/>
    <w:rsid w:val="00986758"/>
    <w:rsid w:val="00992065"/>
    <w:rsid w:val="009A40F3"/>
    <w:rsid w:val="00A0736E"/>
    <w:rsid w:val="00A1110B"/>
    <w:rsid w:val="00A12F9F"/>
    <w:rsid w:val="00A2690E"/>
    <w:rsid w:val="00A30834"/>
    <w:rsid w:val="00A36F30"/>
    <w:rsid w:val="00A5479E"/>
    <w:rsid w:val="00A71D07"/>
    <w:rsid w:val="00AC347C"/>
    <w:rsid w:val="00AF684E"/>
    <w:rsid w:val="00B033E2"/>
    <w:rsid w:val="00B140B8"/>
    <w:rsid w:val="00B21042"/>
    <w:rsid w:val="00B25A8B"/>
    <w:rsid w:val="00B3062F"/>
    <w:rsid w:val="00B360D0"/>
    <w:rsid w:val="00B5646F"/>
    <w:rsid w:val="00B63581"/>
    <w:rsid w:val="00B90ADA"/>
    <w:rsid w:val="00B91368"/>
    <w:rsid w:val="00BB3ACE"/>
    <w:rsid w:val="00BC3907"/>
    <w:rsid w:val="00BD2749"/>
    <w:rsid w:val="00BD49E5"/>
    <w:rsid w:val="00BE3804"/>
    <w:rsid w:val="00BF7AD8"/>
    <w:rsid w:val="00C03582"/>
    <w:rsid w:val="00C33F3C"/>
    <w:rsid w:val="00C60C12"/>
    <w:rsid w:val="00C61352"/>
    <w:rsid w:val="00C75AF1"/>
    <w:rsid w:val="00CA76E4"/>
    <w:rsid w:val="00CB0AA9"/>
    <w:rsid w:val="00CB4107"/>
    <w:rsid w:val="00CB5897"/>
    <w:rsid w:val="00CD3E23"/>
    <w:rsid w:val="00CD5FDB"/>
    <w:rsid w:val="00D37074"/>
    <w:rsid w:val="00D41B4F"/>
    <w:rsid w:val="00D76880"/>
    <w:rsid w:val="00D92E97"/>
    <w:rsid w:val="00D945CA"/>
    <w:rsid w:val="00DA28F3"/>
    <w:rsid w:val="00DA6C0F"/>
    <w:rsid w:val="00DC633F"/>
    <w:rsid w:val="00DC6890"/>
    <w:rsid w:val="00DE1A26"/>
    <w:rsid w:val="00DF2F10"/>
    <w:rsid w:val="00E0620E"/>
    <w:rsid w:val="00E410DB"/>
    <w:rsid w:val="00E54E29"/>
    <w:rsid w:val="00E54F24"/>
    <w:rsid w:val="00E57C0A"/>
    <w:rsid w:val="00E80E8B"/>
    <w:rsid w:val="00E929EE"/>
    <w:rsid w:val="00EA2EAC"/>
    <w:rsid w:val="00EB1BF5"/>
    <w:rsid w:val="00EC73C4"/>
    <w:rsid w:val="00EC7406"/>
    <w:rsid w:val="00EE2A29"/>
    <w:rsid w:val="00EE303C"/>
    <w:rsid w:val="00F14D59"/>
    <w:rsid w:val="00F25936"/>
    <w:rsid w:val="00F25B96"/>
    <w:rsid w:val="00F437DD"/>
    <w:rsid w:val="00F4463E"/>
    <w:rsid w:val="00F45349"/>
    <w:rsid w:val="00F51EBC"/>
    <w:rsid w:val="00F5775D"/>
    <w:rsid w:val="00F6698D"/>
    <w:rsid w:val="00F82F1E"/>
    <w:rsid w:val="00F830C3"/>
    <w:rsid w:val="00FA6AE5"/>
    <w:rsid w:val="00FD2716"/>
    <w:rsid w:val="00FE2CC7"/>
    <w:rsid w:val="00FE75AE"/>
    <w:rsid w:val="00FF120E"/>
    <w:rsid w:val="00FF3678"/>
    <w:rsid w:val="00FF38B9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A826"/>
  <w15:chartTrackingRefBased/>
  <w15:docId w15:val="{37E63348-A731-4DD3-9ED6-957D9473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3DB"/>
    <w:rPr>
      <w:kern w:val="0"/>
      <w:sz w:val="24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1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1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11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1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1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1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1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1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1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13D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13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13D4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13D4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13D4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13D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13D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13D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13D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el">
    <w:name w:val="Title"/>
    <w:basedOn w:val="Normal"/>
    <w:next w:val="Normal"/>
    <w:link w:val="TitelTegn"/>
    <w:uiPriority w:val="10"/>
    <w:qFormat/>
    <w:rsid w:val="00111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13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11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113D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">
    <w:name w:val="Quote"/>
    <w:basedOn w:val="Normal"/>
    <w:next w:val="Normal"/>
    <w:link w:val="CitatTegn"/>
    <w:uiPriority w:val="29"/>
    <w:qFormat/>
    <w:rsid w:val="00111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113D4"/>
    <w:rPr>
      <w:i/>
      <w:iCs/>
      <w:color w:val="404040" w:themeColor="text1" w:themeTint="BF"/>
      <w:kern w:val="0"/>
      <w:sz w:val="24"/>
      <w14:ligatures w14:val="none"/>
    </w:rPr>
  </w:style>
  <w:style w:type="paragraph" w:styleId="Listeafsnit">
    <w:name w:val="List Paragraph"/>
    <w:basedOn w:val="Normal"/>
    <w:uiPriority w:val="34"/>
    <w:qFormat/>
    <w:rsid w:val="001113D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113D4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11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113D4"/>
    <w:rPr>
      <w:i/>
      <w:iCs/>
      <w:color w:val="2F5496" w:themeColor="accent1" w:themeShade="BF"/>
      <w:kern w:val="0"/>
      <w:sz w:val="24"/>
      <w14:ligatures w14:val="none"/>
    </w:rPr>
  </w:style>
  <w:style w:type="character" w:styleId="Kraftighenvisning">
    <w:name w:val="Intense Reference"/>
    <w:basedOn w:val="Standardskrifttypeiafsnit"/>
    <w:uiPriority w:val="32"/>
    <w:qFormat/>
    <w:rsid w:val="001113D4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FD27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Te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13</Pages>
  <Words>1509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Knudsen</dc:creator>
  <cp:keywords/>
  <dc:description/>
  <cp:lastModifiedBy>Jesper Knudsen</cp:lastModifiedBy>
  <cp:revision>163</cp:revision>
  <dcterms:created xsi:type="dcterms:W3CDTF">2024-11-14T11:15:00Z</dcterms:created>
  <dcterms:modified xsi:type="dcterms:W3CDTF">2024-11-15T13:02:00Z</dcterms:modified>
</cp:coreProperties>
</file>