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7E78" w14:textId="086C8DE0" w:rsidR="00F96CA2" w:rsidRPr="00E77022" w:rsidRDefault="000E6E3F" w:rsidP="00F96CA2">
      <w:pPr>
        <w:pStyle w:val="berschrift1"/>
        <w:spacing w:line="360" w:lineRule="auto"/>
        <w:rPr>
          <w:rFonts w:ascii="Arial" w:hAnsi="Arial" w:cs="Arial"/>
        </w:rPr>
      </w:pPr>
      <w:r w:rsidRPr="00E77022">
        <w:rPr>
          <w:rFonts w:ascii="Arial" w:hAnsi="Arial" w:cs="Arial"/>
        </w:rPr>
        <w:t>Testprotokoll Wetter-App</w:t>
      </w:r>
    </w:p>
    <w:p w14:paraId="7AF910F7" w14:textId="2F122647" w:rsidR="00F96CA2" w:rsidRPr="00E77022" w:rsidRDefault="000E6E3F" w:rsidP="00F96CA2">
      <w:pPr>
        <w:spacing w:line="360" w:lineRule="auto"/>
        <w:rPr>
          <w:rFonts w:cs="Arial"/>
        </w:rPr>
      </w:pPr>
      <w:r w:rsidRPr="00E77022">
        <w:rPr>
          <w:rFonts w:cs="Arial"/>
        </w:rPr>
        <w:t>Zur Überprüfung der funktionalen Anforderungen wurden manuelle End-</w:t>
      </w:r>
      <w:proofErr w:type="spellStart"/>
      <w:r w:rsidRPr="00E77022">
        <w:rPr>
          <w:rFonts w:cs="Arial"/>
        </w:rPr>
        <w:t>To</w:t>
      </w:r>
      <w:proofErr w:type="spellEnd"/>
      <w:r w:rsidRPr="00E77022">
        <w:rPr>
          <w:rFonts w:cs="Arial"/>
        </w:rPr>
        <w:t>-End Tests durchgeführt.</w:t>
      </w:r>
      <w:r w:rsidRPr="00E77022">
        <w:rPr>
          <w:rFonts w:cs="Arial"/>
        </w:rPr>
        <w:br/>
        <w:t>Dabei wurden typische Benutzerabläufe getestet, um die korrekte Kommunikation zwischen den Komponenten sicherzustellen.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45"/>
        <w:gridCol w:w="3096"/>
      </w:tblGrid>
      <w:tr w:rsidR="005D748F" w:rsidRPr="00E77022" w14:paraId="778F4E36" w14:textId="77777777" w:rsidTr="005D748F">
        <w:tc>
          <w:tcPr>
            <w:tcW w:w="0" w:type="auto"/>
            <w:hideMark/>
          </w:tcPr>
          <w:p w14:paraId="6466329D" w14:textId="77777777" w:rsidR="005D748F" w:rsidRPr="00E77022" w:rsidRDefault="005D748F" w:rsidP="005D748F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Komponente</w:t>
            </w:r>
          </w:p>
        </w:tc>
        <w:tc>
          <w:tcPr>
            <w:tcW w:w="0" w:type="auto"/>
            <w:hideMark/>
          </w:tcPr>
          <w:p w14:paraId="3FB0AAA5" w14:textId="77777777" w:rsidR="005D748F" w:rsidRPr="00E77022" w:rsidRDefault="005D748F" w:rsidP="005D748F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Version / Beschreibung</w:t>
            </w:r>
          </w:p>
        </w:tc>
      </w:tr>
      <w:tr w:rsidR="005D748F" w:rsidRPr="00E77022" w14:paraId="6DBD63E5" w14:textId="77777777" w:rsidTr="005D748F">
        <w:tc>
          <w:tcPr>
            <w:tcW w:w="0" w:type="auto"/>
            <w:hideMark/>
          </w:tcPr>
          <w:p w14:paraId="4FB85864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Frontend</w:t>
            </w:r>
          </w:p>
        </w:tc>
        <w:tc>
          <w:tcPr>
            <w:tcW w:w="0" w:type="auto"/>
            <w:hideMark/>
          </w:tcPr>
          <w:p w14:paraId="6E23C805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React</w:t>
            </w:r>
          </w:p>
        </w:tc>
      </w:tr>
      <w:tr w:rsidR="005D748F" w:rsidRPr="00E77022" w14:paraId="36E0D06B" w14:textId="77777777" w:rsidTr="005D748F">
        <w:tc>
          <w:tcPr>
            <w:tcW w:w="0" w:type="auto"/>
            <w:hideMark/>
          </w:tcPr>
          <w:p w14:paraId="15AE409B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Backend</w:t>
            </w:r>
          </w:p>
        </w:tc>
        <w:tc>
          <w:tcPr>
            <w:tcW w:w="0" w:type="auto"/>
            <w:hideMark/>
          </w:tcPr>
          <w:p w14:paraId="58F129E3" w14:textId="77777777" w:rsidR="005D748F" w:rsidRPr="00E77022" w:rsidRDefault="005D748F" w:rsidP="005D748F">
            <w:pPr>
              <w:spacing w:after="160"/>
              <w:rPr>
                <w:rFonts w:cs="Arial"/>
                <w:lang w:val="en-GB"/>
              </w:rPr>
            </w:pPr>
            <w:r w:rsidRPr="00E77022">
              <w:rPr>
                <w:rFonts w:cs="Arial"/>
                <w:lang w:val="en-GB"/>
              </w:rPr>
              <w:t>ASP.NET Core Minimal API</w:t>
            </w:r>
          </w:p>
        </w:tc>
      </w:tr>
      <w:tr w:rsidR="005D748F" w:rsidRPr="00E77022" w14:paraId="639ACF9B" w14:textId="77777777" w:rsidTr="005D748F">
        <w:tc>
          <w:tcPr>
            <w:tcW w:w="0" w:type="auto"/>
            <w:hideMark/>
          </w:tcPr>
          <w:p w14:paraId="69A86260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Datenbank</w:t>
            </w:r>
          </w:p>
        </w:tc>
        <w:tc>
          <w:tcPr>
            <w:tcW w:w="0" w:type="auto"/>
            <w:hideMark/>
          </w:tcPr>
          <w:p w14:paraId="7BD2DDFB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PostgreSQL</w:t>
            </w:r>
          </w:p>
        </w:tc>
      </w:tr>
      <w:tr w:rsidR="005D748F" w:rsidRPr="00E77022" w14:paraId="57713FC8" w14:textId="77777777" w:rsidTr="005D748F">
        <w:tc>
          <w:tcPr>
            <w:tcW w:w="0" w:type="auto"/>
            <w:hideMark/>
          </w:tcPr>
          <w:p w14:paraId="451B5D07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Datenbankverwaltung</w:t>
            </w:r>
          </w:p>
        </w:tc>
        <w:tc>
          <w:tcPr>
            <w:tcW w:w="0" w:type="auto"/>
            <w:hideMark/>
          </w:tcPr>
          <w:p w14:paraId="45CCA8B7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proofErr w:type="spellStart"/>
            <w:r w:rsidRPr="00E77022">
              <w:rPr>
                <w:rFonts w:cs="Arial"/>
              </w:rPr>
              <w:t>pgAdmin</w:t>
            </w:r>
            <w:proofErr w:type="spellEnd"/>
          </w:p>
        </w:tc>
      </w:tr>
      <w:tr w:rsidR="005D748F" w:rsidRPr="00E77022" w14:paraId="76550BDD" w14:textId="77777777" w:rsidTr="005D748F">
        <w:tc>
          <w:tcPr>
            <w:tcW w:w="0" w:type="auto"/>
            <w:hideMark/>
          </w:tcPr>
          <w:p w14:paraId="2EA8CA8D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Authentifizierung</w:t>
            </w:r>
          </w:p>
        </w:tc>
        <w:tc>
          <w:tcPr>
            <w:tcW w:w="0" w:type="auto"/>
            <w:hideMark/>
          </w:tcPr>
          <w:p w14:paraId="1C6F5678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Auth0</w:t>
            </w:r>
          </w:p>
        </w:tc>
      </w:tr>
      <w:tr w:rsidR="005D748F" w:rsidRPr="00E77022" w14:paraId="0869902A" w14:textId="77777777" w:rsidTr="005D748F">
        <w:tc>
          <w:tcPr>
            <w:tcW w:w="0" w:type="auto"/>
            <w:hideMark/>
          </w:tcPr>
          <w:p w14:paraId="37B5080F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Wetterdienst</w:t>
            </w:r>
          </w:p>
        </w:tc>
        <w:tc>
          <w:tcPr>
            <w:tcW w:w="0" w:type="auto"/>
            <w:hideMark/>
          </w:tcPr>
          <w:p w14:paraId="3702FB25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proofErr w:type="spellStart"/>
            <w:r w:rsidRPr="00E77022">
              <w:rPr>
                <w:rFonts w:cs="Arial"/>
              </w:rPr>
              <w:t>OpenWeatherMap</w:t>
            </w:r>
            <w:proofErr w:type="spellEnd"/>
          </w:p>
        </w:tc>
      </w:tr>
      <w:tr w:rsidR="005D748F" w:rsidRPr="00E77022" w14:paraId="5E0825DA" w14:textId="77777777" w:rsidTr="005D748F">
        <w:tc>
          <w:tcPr>
            <w:tcW w:w="0" w:type="auto"/>
            <w:hideMark/>
          </w:tcPr>
          <w:p w14:paraId="54CC46F1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Containerisierung</w:t>
            </w:r>
          </w:p>
        </w:tc>
        <w:tc>
          <w:tcPr>
            <w:tcW w:w="0" w:type="auto"/>
            <w:hideMark/>
          </w:tcPr>
          <w:p w14:paraId="3BCA616B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 xml:space="preserve">Docker </w:t>
            </w:r>
            <w:proofErr w:type="spellStart"/>
            <w:r w:rsidRPr="00E77022">
              <w:rPr>
                <w:rFonts w:cs="Arial"/>
              </w:rPr>
              <w:t>Compose</w:t>
            </w:r>
            <w:proofErr w:type="spellEnd"/>
          </w:p>
        </w:tc>
      </w:tr>
      <w:tr w:rsidR="005D748F" w:rsidRPr="00E77022" w14:paraId="3E8FBADB" w14:textId="77777777" w:rsidTr="005D748F">
        <w:tc>
          <w:tcPr>
            <w:tcW w:w="0" w:type="auto"/>
            <w:hideMark/>
          </w:tcPr>
          <w:p w14:paraId="79A1102E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Browser</w:t>
            </w:r>
          </w:p>
        </w:tc>
        <w:tc>
          <w:tcPr>
            <w:tcW w:w="0" w:type="auto"/>
            <w:hideMark/>
          </w:tcPr>
          <w:p w14:paraId="32F6BBCF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Google Chrome</w:t>
            </w:r>
          </w:p>
        </w:tc>
      </w:tr>
      <w:tr w:rsidR="005D748F" w:rsidRPr="00E77022" w14:paraId="65E1DDE3" w14:textId="77777777" w:rsidTr="005D748F">
        <w:tc>
          <w:tcPr>
            <w:tcW w:w="0" w:type="auto"/>
            <w:hideMark/>
          </w:tcPr>
          <w:p w14:paraId="2B00486A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Betriebssystem</w:t>
            </w:r>
          </w:p>
        </w:tc>
        <w:tc>
          <w:tcPr>
            <w:tcW w:w="0" w:type="auto"/>
            <w:hideMark/>
          </w:tcPr>
          <w:p w14:paraId="44E6D0B7" w14:textId="77777777" w:rsidR="005D748F" w:rsidRPr="00E77022" w:rsidRDefault="005D748F" w:rsidP="005D748F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Windows 11</w:t>
            </w:r>
          </w:p>
        </w:tc>
      </w:tr>
    </w:tbl>
    <w:p w14:paraId="2E6D78BB" w14:textId="77777777" w:rsidR="005D748F" w:rsidRPr="00E77022" w:rsidRDefault="005D748F" w:rsidP="000E6E3F">
      <w:pPr>
        <w:rPr>
          <w:rFonts w:cs="Arial"/>
        </w:rPr>
      </w:pPr>
    </w:p>
    <w:p w14:paraId="0BE5C117" w14:textId="3A03A793" w:rsidR="000E6E3F" w:rsidRPr="00E77022" w:rsidRDefault="005D748F" w:rsidP="005D748F">
      <w:pPr>
        <w:pStyle w:val="berschrift2"/>
        <w:rPr>
          <w:rFonts w:ascii="Arial" w:hAnsi="Arial" w:cs="Arial"/>
        </w:rPr>
      </w:pPr>
      <w:r w:rsidRPr="00E77022">
        <w:rPr>
          <w:rFonts w:ascii="Arial" w:hAnsi="Arial" w:cs="Arial"/>
        </w:rPr>
        <w:t>Übersicht der d</w:t>
      </w:r>
      <w:r w:rsidR="000E6E3F" w:rsidRPr="00E77022">
        <w:rPr>
          <w:rFonts w:ascii="Arial" w:hAnsi="Arial" w:cs="Arial"/>
        </w:rPr>
        <w:t>urchgeführte</w:t>
      </w:r>
      <w:r w:rsidRPr="00E77022">
        <w:rPr>
          <w:rFonts w:ascii="Arial" w:hAnsi="Arial" w:cs="Arial"/>
        </w:rPr>
        <w:t>n</w:t>
      </w:r>
      <w:r w:rsidR="000E6E3F" w:rsidRPr="00E77022">
        <w:rPr>
          <w:rFonts w:ascii="Arial" w:hAnsi="Arial" w:cs="Arial"/>
        </w:rPr>
        <w:t xml:space="preserve"> Tests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96"/>
        <w:gridCol w:w="2314"/>
        <w:gridCol w:w="2405"/>
        <w:gridCol w:w="2140"/>
        <w:gridCol w:w="1322"/>
      </w:tblGrid>
      <w:tr w:rsidR="00F96CA2" w:rsidRPr="00E77022" w14:paraId="2B14A13D" w14:textId="77777777" w:rsidTr="00F96CA2">
        <w:tc>
          <w:tcPr>
            <w:tcW w:w="0" w:type="auto"/>
            <w:hideMark/>
          </w:tcPr>
          <w:p w14:paraId="7867AA2F" w14:textId="77777777" w:rsidR="00F96CA2" w:rsidRPr="00E77022" w:rsidRDefault="00F96CA2" w:rsidP="00F96CA2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ID</w:t>
            </w:r>
          </w:p>
        </w:tc>
        <w:tc>
          <w:tcPr>
            <w:tcW w:w="0" w:type="auto"/>
            <w:hideMark/>
          </w:tcPr>
          <w:p w14:paraId="3BF8B90C" w14:textId="77777777" w:rsidR="00F96CA2" w:rsidRPr="00E77022" w:rsidRDefault="00F96CA2" w:rsidP="00F96CA2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Funktion</w:t>
            </w:r>
          </w:p>
        </w:tc>
        <w:tc>
          <w:tcPr>
            <w:tcW w:w="0" w:type="auto"/>
            <w:hideMark/>
          </w:tcPr>
          <w:p w14:paraId="4FDFD175" w14:textId="77777777" w:rsidR="00F96CA2" w:rsidRPr="00E77022" w:rsidRDefault="00F96CA2" w:rsidP="00F96CA2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Testdurchführung</w:t>
            </w:r>
          </w:p>
        </w:tc>
        <w:tc>
          <w:tcPr>
            <w:tcW w:w="0" w:type="auto"/>
            <w:hideMark/>
          </w:tcPr>
          <w:p w14:paraId="58735603" w14:textId="77777777" w:rsidR="00F96CA2" w:rsidRPr="00E77022" w:rsidRDefault="00F96CA2" w:rsidP="00F96CA2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Erwartetes Ergebnis</w:t>
            </w:r>
          </w:p>
        </w:tc>
        <w:tc>
          <w:tcPr>
            <w:tcW w:w="0" w:type="auto"/>
            <w:hideMark/>
          </w:tcPr>
          <w:p w14:paraId="5BB78921" w14:textId="77777777" w:rsidR="00F96CA2" w:rsidRPr="00E77022" w:rsidRDefault="00F96CA2" w:rsidP="00F96CA2">
            <w:pPr>
              <w:pStyle w:val="berschrift3"/>
              <w:rPr>
                <w:rFonts w:cs="Arial"/>
              </w:rPr>
            </w:pPr>
            <w:r w:rsidRPr="00E77022">
              <w:rPr>
                <w:rFonts w:cs="Arial"/>
              </w:rPr>
              <w:t>Ergebnis</w:t>
            </w:r>
          </w:p>
        </w:tc>
      </w:tr>
      <w:tr w:rsidR="00F96CA2" w:rsidRPr="00E77022" w14:paraId="0F65CEC7" w14:textId="77777777" w:rsidTr="00F96CA2">
        <w:tc>
          <w:tcPr>
            <w:tcW w:w="0" w:type="auto"/>
            <w:hideMark/>
          </w:tcPr>
          <w:p w14:paraId="517A6A5D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</w:t>
            </w:r>
          </w:p>
        </w:tc>
        <w:tc>
          <w:tcPr>
            <w:tcW w:w="0" w:type="auto"/>
            <w:hideMark/>
          </w:tcPr>
          <w:p w14:paraId="604F5D6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Anwendung starten</w:t>
            </w:r>
          </w:p>
        </w:tc>
        <w:tc>
          <w:tcPr>
            <w:tcW w:w="0" w:type="auto"/>
            <w:hideMark/>
          </w:tcPr>
          <w:p w14:paraId="5FBE4C25" w14:textId="77777777" w:rsidR="00F96CA2" w:rsidRPr="00E77022" w:rsidRDefault="00F96CA2" w:rsidP="00F96CA2">
            <w:pPr>
              <w:spacing w:after="160"/>
              <w:rPr>
                <w:rFonts w:cs="Arial"/>
                <w:lang w:val="en-GB"/>
              </w:rPr>
            </w:pPr>
            <w:r w:rsidRPr="00E77022">
              <w:rPr>
                <w:rFonts w:cs="Arial"/>
                <w:lang w:val="en-GB"/>
              </w:rPr>
              <w:t xml:space="preserve">docker compose up -d </w:t>
            </w:r>
            <w:proofErr w:type="spellStart"/>
            <w:r w:rsidRPr="00E77022">
              <w:rPr>
                <w:rFonts w:cs="Arial"/>
                <w:lang w:val="en-GB"/>
              </w:rPr>
              <w:t>ausführen</w:t>
            </w:r>
            <w:proofErr w:type="spellEnd"/>
          </w:p>
        </w:tc>
        <w:tc>
          <w:tcPr>
            <w:tcW w:w="0" w:type="auto"/>
            <w:hideMark/>
          </w:tcPr>
          <w:p w14:paraId="227C159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Alle Container starten erfolgreich</w:t>
            </w:r>
          </w:p>
        </w:tc>
        <w:tc>
          <w:tcPr>
            <w:tcW w:w="0" w:type="auto"/>
            <w:hideMark/>
          </w:tcPr>
          <w:p w14:paraId="0D54F5C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337B95EB" w14:textId="77777777" w:rsidTr="00F96CA2">
        <w:tc>
          <w:tcPr>
            <w:tcW w:w="0" w:type="auto"/>
            <w:hideMark/>
          </w:tcPr>
          <w:p w14:paraId="4FBA68F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T2</w:t>
            </w:r>
          </w:p>
        </w:tc>
        <w:tc>
          <w:tcPr>
            <w:tcW w:w="0" w:type="auto"/>
            <w:hideMark/>
          </w:tcPr>
          <w:p w14:paraId="3D594F7A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Login mit Auth0</w:t>
            </w:r>
          </w:p>
        </w:tc>
        <w:tc>
          <w:tcPr>
            <w:tcW w:w="0" w:type="auto"/>
            <w:hideMark/>
          </w:tcPr>
          <w:p w14:paraId="264AD84F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Benutzer anmelden</w:t>
            </w:r>
          </w:p>
        </w:tc>
        <w:tc>
          <w:tcPr>
            <w:tcW w:w="0" w:type="auto"/>
            <w:hideMark/>
          </w:tcPr>
          <w:p w14:paraId="20591223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Weiterleitung zu Auth0 und erfolgreicher Login</w:t>
            </w:r>
          </w:p>
        </w:tc>
        <w:tc>
          <w:tcPr>
            <w:tcW w:w="0" w:type="auto"/>
            <w:hideMark/>
          </w:tcPr>
          <w:p w14:paraId="14198E7A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4811B78E" w14:textId="77777777" w:rsidTr="00F96CA2">
        <w:tc>
          <w:tcPr>
            <w:tcW w:w="0" w:type="auto"/>
            <w:hideMark/>
          </w:tcPr>
          <w:p w14:paraId="273329AC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T3</w:t>
            </w:r>
          </w:p>
        </w:tc>
        <w:tc>
          <w:tcPr>
            <w:tcW w:w="0" w:type="auto"/>
            <w:hideMark/>
          </w:tcPr>
          <w:p w14:paraId="70D26208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Logout</w:t>
            </w:r>
          </w:p>
        </w:tc>
        <w:tc>
          <w:tcPr>
            <w:tcW w:w="0" w:type="auto"/>
            <w:hideMark/>
          </w:tcPr>
          <w:p w14:paraId="5207AFBC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Logout-Button anklicken</w:t>
            </w:r>
          </w:p>
        </w:tc>
        <w:tc>
          <w:tcPr>
            <w:tcW w:w="0" w:type="auto"/>
            <w:hideMark/>
          </w:tcPr>
          <w:p w14:paraId="0BEDAF9E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Benutzer wird abgemeldet und zur Login-Seite zurückgeleitet</w:t>
            </w:r>
          </w:p>
        </w:tc>
        <w:tc>
          <w:tcPr>
            <w:tcW w:w="0" w:type="auto"/>
            <w:hideMark/>
          </w:tcPr>
          <w:p w14:paraId="3876FE9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6EB5E6C8" w14:textId="77777777" w:rsidTr="00F96CA2">
        <w:tc>
          <w:tcPr>
            <w:tcW w:w="0" w:type="auto"/>
            <w:hideMark/>
          </w:tcPr>
          <w:p w14:paraId="6ABB8E1D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T4</w:t>
            </w:r>
          </w:p>
        </w:tc>
        <w:tc>
          <w:tcPr>
            <w:tcW w:w="0" w:type="auto"/>
            <w:hideMark/>
          </w:tcPr>
          <w:p w14:paraId="3847CBF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Wetterdaten abrufen</w:t>
            </w:r>
          </w:p>
        </w:tc>
        <w:tc>
          <w:tcPr>
            <w:tcW w:w="0" w:type="auto"/>
            <w:hideMark/>
          </w:tcPr>
          <w:p w14:paraId="3568D65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Stadt „Berlin“ suchen</w:t>
            </w:r>
          </w:p>
        </w:tc>
        <w:tc>
          <w:tcPr>
            <w:tcW w:w="0" w:type="auto"/>
            <w:hideMark/>
          </w:tcPr>
          <w:p w14:paraId="11F39B0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Wetterdaten werden angezeigt</w:t>
            </w:r>
          </w:p>
        </w:tc>
        <w:tc>
          <w:tcPr>
            <w:tcW w:w="0" w:type="auto"/>
            <w:hideMark/>
          </w:tcPr>
          <w:p w14:paraId="498E2F3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1529F93F" w14:textId="77777777" w:rsidTr="00F96CA2">
        <w:tc>
          <w:tcPr>
            <w:tcW w:w="0" w:type="auto"/>
            <w:hideMark/>
          </w:tcPr>
          <w:p w14:paraId="53638163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T5</w:t>
            </w:r>
          </w:p>
        </w:tc>
        <w:tc>
          <w:tcPr>
            <w:tcW w:w="0" w:type="auto"/>
            <w:hideMark/>
          </w:tcPr>
          <w:p w14:paraId="2B67A130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Ungültige Stadtsuche</w:t>
            </w:r>
          </w:p>
        </w:tc>
        <w:tc>
          <w:tcPr>
            <w:tcW w:w="0" w:type="auto"/>
            <w:hideMark/>
          </w:tcPr>
          <w:p w14:paraId="419F695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proofErr w:type="gramStart"/>
            <w:r w:rsidRPr="00E77022">
              <w:rPr>
                <w:rFonts w:cs="Arial"/>
              </w:rPr>
              <w:t>Nicht existierende</w:t>
            </w:r>
            <w:proofErr w:type="gramEnd"/>
            <w:r w:rsidRPr="00E77022">
              <w:rPr>
                <w:rFonts w:cs="Arial"/>
              </w:rPr>
              <w:t xml:space="preserve"> Stadt eingeben</w:t>
            </w:r>
          </w:p>
        </w:tc>
        <w:tc>
          <w:tcPr>
            <w:tcW w:w="0" w:type="auto"/>
            <w:hideMark/>
          </w:tcPr>
          <w:p w14:paraId="1B98B2E1" w14:textId="67E2F86B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 xml:space="preserve">Fehlermeldung „Stadt wurde nicht </w:t>
            </w:r>
            <w:r w:rsidRPr="00E77022">
              <w:rPr>
                <w:rFonts w:cs="Arial"/>
              </w:rPr>
              <w:lastRenderedPageBreak/>
              <w:t>gefunden“ erscheint</w:t>
            </w:r>
          </w:p>
        </w:tc>
        <w:tc>
          <w:tcPr>
            <w:tcW w:w="0" w:type="auto"/>
            <w:hideMark/>
          </w:tcPr>
          <w:p w14:paraId="4C1322C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lastRenderedPageBreak/>
              <w:t>Erfolgreich</w:t>
            </w:r>
          </w:p>
        </w:tc>
      </w:tr>
      <w:tr w:rsidR="00F96CA2" w:rsidRPr="00E77022" w14:paraId="77A226FF" w14:textId="77777777" w:rsidTr="00F96CA2">
        <w:tc>
          <w:tcPr>
            <w:tcW w:w="0" w:type="auto"/>
            <w:hideMark/>
          </w:tcPr>
          <w:p w14:paraId="064BAE4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T6</w:t>
            </w:r>
          </w:p>
        </w:tc>
        <w:tc>
          <w:tcPr>
            <w:tcW w:w="0" w:type="auto"/>
            <w:hideMark/>
          </w:tcPr>
          <w:p w14:paraId="2069526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Suchverlauf speichern</w:t>
            </w:r>
          </w:p>
        </w:tc>
        <w:tc>
          <w:tcPr>
            <w:tcW w:w="0" w:type="auto"/>
            <w:hideMark/>
          </w:tcPr>
          <w:p w14:paraId="038A076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Mehrere Städte suchen</w:t>
            </w:r>
          </w:p>
        </w:tc>
        <w:tc>
          <w:tcPr>
            <w:tcW w:w="0" w:type="auto"/>
            <w:hideMark/>
          </w:tcPr>
          <w:p w14:paraId="614A4AFD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Suchverlauf wird angezeigt</w:t>
            </w:r>
          </w:p>
        </w:tc>
        <w:tc>
          <w:tcPr>
            <w:tcW w:w="0" w:type="auto"/>
            <w:hideMark/>
          </w:tcPr>
          <w:p w14:paraId="7A2BA692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005E8EBD" w14:textId="77777777" w:rsidTr="00F96CA2">
        <w:tc>
          <w:tcPr>
            <w:tcW w:w="0" w:type="auto"/>
            <w:hideMark/>
          </w:tcPr>
          <w:p w14:paraId="22BEFD80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T7</w:t>
            </w:r>
          </w:p>
        </w:tc>
        <w:tc>
          <w:tcPr>
            <w:tcW w:w="0" w:type="auto"/>
            <w:hideMark/>
          </w:tcPr>
          <w:p w14:paraId="140FCA8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Suchverlauf löschen</w:t>
            </w:r>
          </w:p>
        </w:tc>
        <w:tc>
          <w:tcPr>
            <w:tcW w:w="0" w:type="auto"/>
            <w:hideMark/>
          </w:tcPr>
          <w:p w14:paraId="3CD96B4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Eintrag aus Suchverlauf löschen</w:t>
            </w:r>
          </w:p>
        </w:tc>
        <w:tc>
          <w:tcPr>
            <w:tcW w:w="0" w:type="auto"/>
            <w:hideMark/>
          </w:tcPr>
          <w:p w14:paraId="7BF501D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Eintrag wird entfernt</w:t>
            </w:r>
          </w:p>
        </w:tc>
        <w:tc>
          <w:tcPr>
            <w:tcW w:w="0" w:type="auto"/>
            <w:hideMark/>
          </w:tcPr>
          <w:p w14:paraId="0153A14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1E154859" w14:textId="77777777" w:rsidTr="00F96CA2">
        <w:tc>
          <w:tcPr>
            <w:tcW w:w="0" w:type="auto"/>
            <w:hideMark/>
          </w:tcPr>
          <w:p w14:paraId="4696A4C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T8</w:t>
            </w:r>
          </w:p>
        </w:tc>
        <w:tc>
          <w:tcPr>
            <w:tcW w:w="0" w:type="auto"/>
            <w:hideMark/>
          </w:tcPr>
          <w:p w14:paraId="1C3B590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Favorit hinzufügen</w:t>
            </w:r>
          </w:p>
        </w:tc>
        <w:tc>
          <w:tcPr>
            <w:tcW w:w="0" w:type="auto"/>
            <w:hideMark/>
          </w:tcPr>
          <w:p w14:paraId="2BD2B4D0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Stadt als Favorit speichern</w:t>
            </w:r>
          </w:p>
        </w:tc>
        <w:tc>
          <w:tcPr>
            <w:tcW w:w="0" w:type="auto"/>
            <w:hideMark/>
          </w:tcPr>
          <w:p w14:paraId="4D6F588B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Favorit erscheint in Favoritenliste</w:t>
            </w:r>
          </w:p>
        </w:tc>
        <w:tc>
          <w:tcPr>
            <w:tcW w:w="0" w:type="auto"/>
            <w:hideMark/>
          </w:tcPr>
          <w:p w14:paraId="43A4A330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5633FDB0" w14:textId="77777777" w:rsidTr="00F96CA2">
        <w:tc>
          <w:tcPr>
            <w:tcW w:w="0" w:type="auto"/>
            <w:hideMark/>
          </w:tcPr>
          <w:p w14:paraId="318544FE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T9</w:t>
            </w:r>
          </w:p>
        </w:tc>
        <w:tc>
          <w:tcPr>
            <w:tcW w:w="0" w:type="auto"/>
            <w:hideMark/>
          </w:tcPr>
          <w:p w14:paraId="60B482C3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Favorit entfernen</w:t>
            </w:r>
          </w:p>
        </w:tc>
        <w:tc>
          <w:tcPr>
            <w:tcW w:w="0" w:type="auto"/>
            <w:hideMark/>
          </w:tcPr>
          <w:p w14:paraId="08095F6A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Favorit löschen</w:t>
            </w:r>
          </w:p>
        </w:tc>
        <w:tc>
          <w:tcPr>
            <w:tcW w:w="0" w:type="auto"/>
            <w:hideMark/>
          </w:tcPr>
          <w:p w14:paraId="6A9E208D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Favorit verschwindet aus Liste</w:t>
            </w:r>
          </w:p>
        </w:tc>
        <w:tc>
          <w:tcPr>
            <w:tcW w:w="0" w:type="auto"/>
            <w:hideMark/>
          </w:tcPr>
          <w:p w14:paraId="4F53A028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30CFC47E" w14:textId="77777777" w:rsidTr="00F96CA2">
        <w:tc>
          <w:tcPr>
            <w:tcW w:w="0" w:type="auto"/>
            <w:hideMark/>
          </w:tcPr>
          <w:p w14:paraId="23983D0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T10</w:t>
            </w:r>
          </w:p>
        </w:tc>
        <w:tc>
          <w:tcPr>
            <w:tcW w:w="0" w:type="auto"/>
            <w:hideMark/>
          </w:tcPr>
          <w:p w14:paraId="226910B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erstellen</w:t>
            </w:r>
          </w:p>
        </w:tc>
        <w:tc>
          <w:tcPr>
            <w:tcW w:w="0" w:type="auto"/>
            <w:hideMark/>
          </w:tcPr>
          <w:p w14:paraId="33B28BDA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Neue Wetterstation anlegen</w:t>
            </w:r>
          </w:p>
        </w:tc>
        <w:tc>
          <w:tcPr>
            <w:tcW w:w="0" w:type="auto"/>
            <w:hideMark/>
          </w:tcPr>
          <w:p w14:paraId="63AC087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wird gespeichert</w:t>
            </w:r>
          </w:p>
        </w:tc>
        <w:tc>
          <w:tcPr>
            <w:tcW w:w="0" w:type="auto"/>
            <w:hideMark/>
          </w:tcPr>
          <w:p w14:paraId="59CD374F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5C2ADC28" w14:textId="77777777" w:rsidTr="00F96CA2">
        <w:tc>
          <w:tcPr>
            <w:tcW w:w="0" w:type="auto"/>
            <w:hideMark/>
          </w:tcPr>
          <w:p w14:paraId="2DB1D3BE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T11</w:t>
            </w:r>
          </w:p>
        </w:tc>
        <w:tc>
          <w:tcPr>
            <w:tcW w:w="0" w:type="auto"/>
            <w:hideMark/>
          </w:tcPr>
          <w:p w14:paraId="1A14DBD2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anzeigen</w:t>
            </w:r>
          </w:p>
        </w:tc>
        <w:tc>
          <w:tcPr>
            <w:tcW w:w="0" w:type="auto"/>
            <w:hideMark/>
          </w:tcPr>
          <w:p w14:paraId="2D41B8D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Eigene Wetterstation öffnen</w:t>
            </w:r>
          </w:p>
        </w:tc>
        <w:tc>
          <w:tcPr>
            <w:tcW w:w="0" w:type="auto"/>
            <w:hideMark/>
          </w:tcPr>
          <w:p w14:paraId="4D5C063D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wird korrekt dargestellt</w:t>
            </w:r>
          </w:p>
        </w:tc>
        <w:tc>
          <w:tcPr>
            <w:tcW w:w="0" w:type="auto"/>
            <w:hideMark/>
          </w:tcPr>
          <w:p w14:paraId="5E68239B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67342217" w14:textId="77777777" w:rsidTr="00F96CA2">
        <w:tc>
          <w:tcPr>
            <w:tcW w:w="0" w:type="auto"/>
            <w:hideMark/>
          </w:tcPr>
          <w:p w14:paraId="734CC51E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T12</w:t>
            </w:r>
          </w:p>
        </w:tc>
        <w:tc>
          <w:tcPr>
            <w:tcW w:w="0" w:type="auto"/>
            <w:hideMark/>
          </w:tcPr>
          <w:p w14:paraId="633300E3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teilen (Leserechte)</w:t>
            </w:r>
          </w:p>
        </w:tc>
        <w:tc>
          <w:tcPr>
            <w:tcW w:w="0" w:type="auto"/>
            <w:hideMark/>
          </w:tcPr>
          <w:p w14:paraId="36B6015F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mit anderem Benutzer teilen</w:t>
            </w:r>
          </w:p>
        </w:tc>
        <w:tc>
          <w:tcPr>
            <w:tcW w:w="0" w:type="auto"/>
            <w:hideMark/>
          </w:tcPr>
          <w:p w14:paraId="7F5F6B7B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Benutzer erhält Lesezugriff</w:t>
            </w:r>
          </w:p>
        </w:tc>
        <w:tc>
          <w:tcPr>
            <w:tcW w:w="0" w:type="auto"/>
            <w:hideMark/>
          </w:tcPr>
          <w:p w14:paraId="0AAB42F3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0FAD9F48" w14:textId="77777777" w:rsidTr="00F96CA2">
        <w:tc>
          <w:tcPr>
            <w:tcW w:w="0" w:type="auto"/>
            <w:hideMark/>
          </w:tcPr>
          <w:p w14:paraId="560CC6F0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T13</w:t>
            </w:r>
          </w:p>
        </w:tc>
        <w:tc>
          <w:tcPr>
            <w:tcW w:w="0" w:type="auto"/>
            <w:hideMark/>
          </w:tcPr>
          <w:p w14:paraId="4338C552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teilen (Schreibrechte)</w:t>
            </w:r>
          </w:p>
        </w:tc>
        <w:tc>
          <w:tcPr>
            <w:tcW w:w="0" w:type="auto"/>
            <w:hideMark/>
          </w:tcPr>
          <w:p w14:paraId="73F6B65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Wetterstation mit anderem Benutzer teilen</w:t>
            </w:r>
          </w:p>
        </w:tc>
        <w:tc>
          <w:tcPr>
            <w:tcW w:w="0" w:type="auto"/>
            <w:hideMark/>
          </w:tcPr>
          <w:p w14:paraId="5ABE732F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Benutzer erhält Bearbeitungsrechte</w:t>
            </w:r>
          </w:p>
        </w:tc>
        <w:tc>
          <w:tcPr>
            <w:tcW w:w="0" w:type="auto"/>
            <w:hideMark/>
          </w:tcPr>
          <w:p w14:paraId="5755BFD8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614E2B25" w14:textId="77777777" w:rsidTr="00F96CA2">
        <w:tc>
          <w:tcPr>
            <w:tcW w:w="0" w:type="auto"/>
            <w:hideMark/>
          </w:tcPr>
          <w:p w14:paraId="12C4508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T14</w:t>
            </w:r>
          </w:p>
        </w:tc>
        <w:tc>
          <w:tcPr>
            <w:tcW w:w="0" w:type="auto"/>
            <w:hideMark/>
          </w:tcPr>
          <w:p w14:paraId="1051BD1C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Teilen beenden</w:t>
            </w:r>
          </w:p>
        </w:tc>
        <w:tc>
          <w:tcPr>
            <w:tcW w:w="0" w:type="auto"/>
            <w:hideMark/>
          </w:tcPr>
          <w:p w14:paraId="2AD096E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Freigabe entfernen</w:t>
            </w:r>
          </w:p>
        </w:tc>
        <w:tc>
          <w:tcPr>
            <w:tcW w:w="0" w:type="auto"/>
            <w:hideMark/>
          </w:tcPr>
          <w:p w14:paraId="1F3979C1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Benutzer verliert Zugriff</w:t>
            </w:r>
          </w:p>
        </w:tc>
        <w:tc>
          <w:tcPr>
            <w:tcW w:w="0" w:type="auto"/>
            <w:hideMark/>
          </w:tcPr>
          <w:p w14:paraId="7B009B2E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7786EDD6" w14:textId="77777777" w:rsidTr="00F96CA2">
        <w:tc>
          <w:tcPr>
            <w:tcW w:w="0" w:type="auto"/>
            <w:hideMark/>
          </w:tcPr>
          <w:p w14:paraId="0EDA18F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T15</w:t>
            </w:r>
          </w:p>
        </w:tc>
        <w:tc>
          <w:tcPr>
            <w:tcW w:w="0" w:type="auto"/>
            <w:hideMark/>
          </w:tcPr>
          <w:p w14:paraId="5FFC6C22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proofErr w:type="spellStart"/>
            <w:r w:rsidRPr="00E77022">
              <w:rPr>
                <w:rFonts w:cs="Arial"/>
              </w:rPr>
              <w:t>Theme</w:t>
            </w:r>
            <w:proofErr w:type="spellEnd"/>
            <w:r w:rsidRPr="00E77022">
              <w:rPr>
                <w:rFonts w:cs="Arial"/>
              </w:rPr>
              <w:t xml:space="preserve"> wechseln</w:t>
            </w:r>
          </w:p>
        </w:tc>
        <w:tc>
          <w:tcPr>
            <w:tcW w:w="0" w:type="auto"/>
            <w:hideMark/>
          </w:tcPr>
          <w:p w14:paraId="71CD3B3A" w14:textId="7C7FC6E0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 xml:space="preserve">Zwischen den </w:t>
            </w:r>
            <w:proofErr w:type="spellStart"/>
            <w:r w:rsidRPr="00E77022">
              <w:rPr>
                <w:rFonts w:cs="Arial"/>
              </w:rPr>
              <w:t>Themes</w:t>
            </w:r>
            <w:proofErr w:type="spellEnd"/>
            <w:r w:rsidRPr="00E77022">
              <w:rPr>
                <w:rFonts w:cs="Arial"/>
              </w:rPr>
              <w:t xml:space="preserve"> „Graphit“, „Himmel“, „Wald“ und „Sonnenuntergang“ wechseln</w:t>
            </w:r>
          </w:p>
        </w:tc>
        <w:tc>
          <w:tcPr>
            <w:tcW w:w="0" w:type="auto"/>
            <w:hideMark/>
          </w:tcPr>
          <w:p w14:paraId="696608F8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Oberfläche wird aktualisiert</w:t>
            </w:r>
          </w:p>
        </w:tc>
        <w:tc>
          <w:tcPr>
            <w:tcW w:w="0" w:type="auto"/>
            <w:hideMark/>
          </w:tcPr>
          <w:p w14:paraId="0A72F753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029BCCB2" w14:textId="77777777" w:rsidTr="00F96CA2">
        <w:tc>
          <w:tcPr>
            <w:tcW w:w="0" w:type="auto"/>
            <w:hideMark/>
          </w:tcPr>
          <w:p w14:paraId="0E5F1DE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T16</w:t>
            </w:r>
          </w:p>
        </w:tc>
        <w:tc>
          <w:tcPr>
            <w:tcW w:w="0" w:type="auto"/>
            <w:hideMark/>
          </w:tcPr>
          <w:p w14:paraId="720B2E2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JWT-geschützte API</w:t>
            </w:r>
          </w:p>
        </w:tc>
        <w:tc>
          <w:tcPr>
            <w:tcW w:w="0" w:type="auto"/>
            <w:hideMark/>
          </w:tcPr>
          <w:p w14:paraId="31F6D5C7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Wetterdaten nach Login abrufen</w:t>
            </w:r>
          </w:p>
        </w:tc>
        <w:tc>
          <w:tcPr>
            <w:tcW w:w="0" w:type="auto"/>
            <w:hideMark/>
          </w:tcPr>
          <w:p w14:paraId="657408EF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JWT wird akzeptiert</w:t>
            </w:r>
          </w:p>
        </w:tc>
        <w:tc>
          <w:tcPr>
            <w:tcW w:w="0" w:type="auto"/>
            <w:hideMark/>
          </w:tcPr>
          <w:p w14:paraId="2F87AA4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5F0FD32C" w14:textId="77777777" w:rsidTr="00F96CA2">
        <w:tc>
          <w:tcPr>
            <w:tcW w:w="0" w:type="auto"/>
            <w:hideMark/>
          </w:tcPr>
          <w:p w14:paraId="365879F0" w14:textId="31652159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T17</w:t>
            </w:r>
          </w:p>
        </w:tc>
        <w:tc>
          <w:tcPr>
            <w:tcW w:w="0" w:type="auto"/>
            <w:hideMark/>
          </w:tcPr>
          <w:p w14:paraId="7B4AB7C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Datenbankanbindung</w:t>
            </w:r>
          </w:p>
        </w:tc>
        <w:tc>
          <w:tcPr>
            <w:tcW w:w="0" w:type="auto"/>
            <w:hideMark/>
          </w:tcPr>
          <w:p w14:paraId="7C79A4C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Favorit speichern</w:t>
            </w:r>
          </w:p>
        </w:tc>
        <w:tc>
          <w:tcPr>
            <w:tcW w:w="0" w:type="auto"/>
            <w:hideMark/>
          </w:tcPr>
          <w:p w14:paraId="61B39C24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Daten werden in PostgreSQL gespeichert</w:t>
            </w:r>
          </w:p>
        </w:tc>
        <w:tc>
          <w:tcPr>
            <w:tcW w:w="0" w:type="auto"/>
            <w:hideMark/>
          </w:tcPr>
          <w:p w14:paraId="427A0B4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30688648" w14:textId="77777777" w:rsidTr="00F96CA2">
        <w:tc>
          <w:tcPr>
            <w:tcW w:w="0" w:type="auto"/>
            <w:hideMark/>
          </w:tcPr>
          <w:p w14:paraId="7D252F26" w14:textId="00DB4A63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T18</w:t>
            </w:r>
          </w:p>
        </w:tc>
        <w:tc>
          <w:tcPr>
            <w:tcW w:w="0" w:type="auto"/>
            <w:hideMark/>
          </w:tcPr>
          <w:p w14:paraId="168EC1CA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proofErr w:type="spellStart"/>
            <w:r w:rsidRPr="00E77022">
              <w:rPr>
                <w:rFonts w:cs="Arial"/>
              </w:rPr>
              <w:t>OpenWeatherMap</w:t>
            </w:r>
            <w:proofErr w:type="spellEnd"/>
            <w:r w:rsidRPr="00E77022">
              <w:rPr>
                <w:rFonts w:cs="Arial"/>
              </w:rPr>
              <w:t xml:space="preserve"> Integration</w:t>
            </w:r>
          </w:p>
        </w:tc>
        <w:tc>
          <w:tcPr>
            <w:tcW w:w="0" w:type="auto"/>
            <w:hideMark/>
          </w:tcPr>
          <w:p w14:paraId="7DAD14F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Wetterdaten mehrerer Städte laden</w:t>
            </w:r>
          </w:p>
        </w:tc>
        <w:tc>
          <w:tcPr>
            <w:tcW w:w="0" w:type="auto"/>
            <w:hideMark/>
          </w:tcPr>
          <w:p w14:paraId="7409EC25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Daten werden korrekt geladen</w:t>
            </w:r>
          </w:p>
        </w:tc>
        <w:tc>
          <w:tcPr>
            <w:tcW w:w="0" w:type="auto"/>
            <w:hideMark/>
          </w:tcPr>
          <w:p w14:paraId="3BB52C12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  <w:tr w:rsidR="00F96CA2" w:rsidRPr="00E77022" w14:paraId="04F72566" w14:textId="77777777" w:rsidTr="00F96CA2">
        <w:tc>
          <w:tcPr>
            <w:tcW w:w="0" w:type="auto"/>
            <w:hideMark/>
          </w:tcPr>
          <w:p w14:paraId="34F44688" w14:textId="6F8B2645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T19</w:t>
            </w:r>
          </w:p>
        </w:tc>
        <w:tc>
          <w:tcPr>
            <w:tcW w:w="0" w:type="auto"/>
            <w:hideMark/>
          </w:tcPr>
          <w:p w14:paraId="1A42A919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Responsive Darstellung</w:t>
            </w:r>
          </w:p>
        </w:tc>
        <w:tc>
          <w:tcPr>
            <w:tcW w:w="0" w:type="auto"/>
            <w:hideMark/>
          </w:tcPr>
          <w:p w14:paraId="0A5DE7D2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Anwendung auf kleiner Bildschirmbreite testen</w:t>
            </w:r>
          </w:p>
        </w:tc>
        <w:tc>
          <w:tcPr>
            <w:tcW w:w="0" w:type="auto"/>
            <w:hideMark/>
          </w:tcPr>
          <w:p w14:paraId="4F931E8F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Oberfläche bleibt benutzbar</w:t>
            </w:r>
          </w:p>
        </w:tc>
        <w:tc>
          <w:tcPr>
            <w:tcW w:w="0" w:type="auto"/>
            <w:hideMark/>
          </w:tcPr>
          <w:p w14:paraId="5A08216C" w14:textId="77777777" w:rsidR="00F96CA2" w:rsidRPr="00E77022" w:rsidRDefault="00F96CA2" w:rsidP="00F96CA2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Erfolgreich</w:t>
            </w:r>
          </w:p>
        </w:tc>
      </w:tr>
    </w:tbl>
    <w:p w14:paraId="26196FAE" w14:textId="4633F722" w:rsidR="005D748F" w:rsidRPr="00E77022" w:rsidRDefault="005D748F" w:rsidP="00F96CA2">
      <w:pPr>
        <w:rPr>
          <w:rFonts w:cs="Arial"/>
        </w:rPr>
      </w:pPr>
    </w:p>
    <w:p w14:paraId="29D3F8FD" w14:textId="5C3E5383" w:rsidR="0017029E" w:rsidRPr="00E77022" w:rsidRDefault="0017029E" w:rsidP="0017029E">
      <w:pPr>
        <w:pStyle w:val="berschrift2"/>
        <w:rPr>
          <w:rFonts w:ascii="Arial" w:hAnsi="Arial" w:cs="Arial"/>
        </w:rPr>
      </w:pPr>
      <w:r w:rsidRPr="00E77022">
        <w:rPr>
          <w:rFonts w:ascii="Arial" w:hAnsi="Arial" w:cs="Arial"/>
        </w:rPr>
        <w:lastRenderedPageBreak/>
        <w:t>Unit Test</w:t>
      </w:r>
    </w:p>
    <w:p w14:paraId="26481D4A" w14:textId="480BDB3C" w:rsidR="0017029E" w:rsidRPr="00E77022" w:rsidRDefault="0017029E" w:rsidP="0017029E">
      <w:pPr>
        <w:rPr>
          <w:rFonts w:cs="Arial"/>
        </w:rPr>
      </w:pPr>
      <w:r w:rsidRPr="00E77022">
        <w:rPr>
          <w:rFonts w:cs="Arial"/>
        </w:rPr>
        <w:t>Die manuellen End-</w:t>
      </w:r>
      <w:proofErr w:type="spellStart"/>
      <w:r w:rsidRPr="00E77022">
        <w:rPr>
          <w:rFonts w:cs="Arial"/>
        </w:rPr>
        <w:t>to</w:t>
      </w:r>
      <w:proofErr w:type="spellEnd"/>
      <w:r w:rsidRPr="00E77022">
        <w:rPr>
          <w:rFonts w:cs="Arial"/>
        </w:rPr>
        <w:t>-End Tests wurden zudem um einige automatisierte Unit Tests ergänzt, um einzelne Programmteile isoliert und wiederholbar zu prüfen.</w:t>
      </w:r>
    </w:p>
    <w:p w14:paraId="68160036" w14:textId="188CCB51" w:rsidR="0017029E" w:rsidRPr="00E77022" w:rsidRDefault="0017029E" w:rsidP="0017029E">
      <w:pPr>
        <w:pStyle w:val="berschrift3"/>
        <w:rPr>
          <w:rFonts w:cs="Arial"/>
        </w:rPr>
      </w:pPr>
      <w:r w:rsidRPr="00E77022">
        <w:rPr>
          <w:rFonts w:cs="Arial"/>
        </w:rPr>
        <w:t>Techn. Aufbau der Unit Tests</w:t>
      </w:r>
    </w:p>
    <w:tbl>
      <w:tblPr>
        <w:tblStyle w:val="Tabellenraster"/>
        <w:tblW w:w="8642" w:type="dxa"/>
        <w:tblLayout w:type="fixed"/>
        <w:tblLook w:val="04A0" w:firstRow="1" w:lastRow="0" w:firstColumn="1" w:lastColumn="0" w:noHBand="0" w:noVBand="1"/>
      </w:tblPr>
      <w:tblGrid>
        <w:gridCol w:w="2232"/>
        <w:gridCol w:w="6410"/>
      </w:tblGrid>
      <w:tr w:rsidR="0017029E" w:rsidRPr="00E77022" w14:paraId="5A85A86E" w14:textId="77777777" w:rsidTr="0017029E">
        <w:tc>
          <w:tcPr>
            <w:tcW w:w="2232" w:type="dxa"/>
            <w:hideMark/>
          </w:tcPr>
          <w:p w14:paraId="645D861E" w14:textId="77777777" w:rsidR="0017029E" w:rsidRPr="00E77022" w:rsidRDefault="0017029E" w:rsidP="00E77022">
            <w:pPr>
              <w:pStyle w:val="berschrift3"/>
              <w:rPr>
                <w:lang w:val="en-US"/>
              </w:rPr>
            </w:pPr>
            <w:proofErr w:type="spellStart"/>
            <w:r w:rsidRPr="00E77022">
              <w:rPr>
                <w:lang w:val="en-US"/>
              </w:rPr>
              <w:t>Baustein</w:t>
            </w:r>
            <w:proofErr w:type="spellEnd"/>
          </w:p>
        </w:tc>
        <w:tc>
          <w:tcPr>
            <w:tcW w:w="6410" w:type="dxa"/>
            <w:hideMark/>
          </w:tcPr>
          <w:p w14:paraId="72EF1F03" w14:textId="77777777" w:rsidR="0017029E" w:rsidRPr="00E77022" w:rsidRDefault="0017029E" w:rsidP="00E77022">
            <w:pPr>
              <w:pStyle w:val="berschrift3"/>
              <w:rPr>
                <w:lang w:val="en-US"/>
              </w:rPr>
            </w:pPr>
            <w:proofErr w:type="spellStart"/>
            <w:r w:rsidRPr="00E77022">
              <w:rPr>
                <w:lang w:val="en-US"/>
              </w:rPr>
              <w:t>Verwendung</w:t>
            </w:r>
            <w:proofErr w:type="spellEnd"/>
            <w:r w:rsidRPr="00E77022">
              <w:rPr>
                <w:lang w:val="en-US"/>
              </w:rPr>
              <w:t xml:space="preserve"> </w:t>
            </w:r>
            <w:proofErr w:type="spellStart"/>
            <w:r w:rsidRPr="00E77022">
              <w:rPr>
                <w:lang w:val="en-US"/>
              </w:rPr>
              <w:t>im</w:t>
            </w:r>
            <w:proofErr w:type="spellEnd"/>
            <w:r w:rsidRPr="00E77022">
              <w:rPr>
                <w:lang w:val="en-US"/>
              </w:rPr>
              <w:t xml:space="preserve"> Projekt</w:t>
            </w:r>
          </w:p>
        </w:tc>
      </w:tr>
      <w:tr w:rsidR="0017029E" w:rsidRPr="00E77022" w14:paraId="4F6C4155" w14:textId="77777777" w:rsidTr="0017029E">
        <w:tc>
          <w:tcPr>
            <w:tcW w:w="2232" w:type="dxa"/>
            <w:hideMark/>
          </w:tcPr>
          <w:p w14:paraId="549B64FE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MSTest</w:t>
            </w:r>
            <w:proofErr w:type="spellEnd"/>
          </w:p>
        </w:tc>
        <w:tc>
          <w:tcPr>
            <w:tcW w:w="6410" w:type="dxa"/>
            <w:hideMark/>
          </w:tcPr>
          <w:p w14:paraId="687E46BA" w14:textId="68F9F55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Testframework. Die Testklasse nutzt [</w:t>
            </w:r>
            <w:proofErr w:type="spellStart"/>
            <w:r w:rsidRPr="00E77022">
              <w:rPr>
                <w:rFonts w:cs="Arial"/>
              </w:rPr>
              <w:t>TestClass</w:t>
            </w:r>
            <w:proofErr w:type="spellEnd"/>
            <w:r w:rsidRPr="00E77022">
              <w:rPr>
                <w:rFonts w:cs="Arial"/>
              </w:rPr>
              <w:t xml:space="preserve">], </w:t>
            </w:r>
            <w:r w:rsidRPr="00E77022">
              <w:rPr>
                <w:rFonts w:cs="Arial"/>
              </w:rPr>
              <w:br/>
            </w:r>
            <w:r w:rsidRPr="00E77022">
              <w:rPr>
                <w:rFonts w:cs="Arial"/>
              </w:rPr>
              <w:t>die einzelnen Tests nutzen [</w:t>
            </w:r>
            <w:proofErr w:type="spellStart"/>
            <w:r w:rsidRPr="00E77022">
              <w:rPr>
                <w:rFonts w:cs="Arial"/>
              </w:rPr>
              <w:t>TestMethod</w:t>
            </w:r>
            <w:proofErr w:type="spellEnd"/>
            <w:r w:rsidRPr="00E77022">
              <w:rPr>
                <w:rFonts w:cs="Arial"/>
              </w:rPr>
              <w:t>].</w:t>
            </w:r>
          </w:p>
        </w:tc>
      </w:tr>
      <w:tr w:rsidR="0017029E" w:rsidRPr="00E77022" w14:paraId="3EC36ECF" w14:textId="77777777" w:rsidTr="0017029E">
        <w:tc>
          <w:tcPr>
            <w:tcW w:w="2232" w:type="dxa"/>
            <w:hideMark/>
          </w:tcPr>
          <w:p w14:paraId="07134C13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Moq</w:t>
            </w:r>
            <w:proofErr w:type="spellEnd"/>
          </w:p>
        </w:tc>
        <w:tc>
          <w:tcPr>
            <w:tcW w:w="6410" w:type="dxa"/>
            <w:hideMark/>
          </w:tcPr>
          <w:p w14:paraId="0A5A217D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r w:rsidRPr="00E77022">
              <w:rPr>
                <w:rFonts w:cs="Arial"/>
              </w:rPr>
              <w:t xml:space="preserve">Erzeugt ein Mock-Objekt für </w:t>
            </w:r>
            <w:proofErr w:type="spellStart"/>
            <w:r w:rsidRPr="00E77022">
              <w:rPr>
                <w:rFonts w:cs="Arial"/>
              </w:rPr>
              <w:t>IOpenWeatherApiService</w:t>
            </w:r>
            <w:proofErr w:type="spellEnd"/>
            <w:r w:rsidRPr="00E77022">
              <w:rPr>
                <w:rFonts w:cs="Arial"/>
              </w:rPr>
              <w:t xml:space="preserve">. </w:t>
            </w:r>
            <w:proofErr w:type="spellStart"/>
            <w:r w:rsidRPr="00E77022">
              <w:rPr>
                <w:rFonts w:cs="Arial"/>
                <w:lang w:val="en-US"/>
              </w:rPr>
              <w:t>Dadurch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wird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OpenWeatherMap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simuliert</w:t>
            </w:r>
            <w:proofErr w:type="spellEnd"/>
            <w:r w:rsidRPr="00E77022">
              <w:rPr>
                <w:rFonts w:cs="Arial"/>
                <w:lang w:val="en-US"/>
              </w:rPr>
              <w:t>.</w:t>
            </w:r>
          </w:p>
        </w:tc>
      </w:tr>
      <w:tr w:rsidR="0017029E" w:rsidRPr="00E77022" w14:paraId="4D00E6F1" w14:textId="77777777" w:rsidTr="0017029E">
        <w:tc>
          <w:tcPr>
            <w:tcW w:w="2232" w:type="dxa"/>
            <w:hideMark/>
          </w:tcPr>
          <w:p w14:paraId="6A7ED017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FluentAssertions</w:t>
            </w:r>
            <w:proofErr w:type="spellEnd"/>
          </w:p>
        </w:tc>
        <w:tc>
          <w:tcPr>
            <w:tcW w:w="6410" w:type="dxa"/>
            <w:hideMark/>
          </w:tcPr>
          <w:p w14:paraId="1E01FAD8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 xml:space="preserve">Sorgt für gut lesbare Prüfungen wie </w:t>
            </w:r>
            <w:proofErr w:type="spellStart"/>
            <w:proofErr w:type="gramStart"/>
            <w:r w:rsidRPr="00E77022">
              <w:rPr>
                <w:rFonts w:cs="Arial"/>
              </w:rPr>
              <w:t>result.Should</w:t>
            </w:r>
            <w:proofErr w:type="spellEnd"/>
            <w:proofErr w:type="gramEnd"/>
            <w:r w:rsidRPr="00E77022">
              <w:rPr>
                <w:rFonts w:cs="Arial"/>
              </w:rPr>
              <w:t>(</w:t>
            </w:r>
            <w:proofErr w:type="gramStart"/>
            <w:r w:rsidRPr="00E77022">
              <w:rPr>
                <w:rFonts w:cs="Arial"/>
              </w:rPr>
              <w:t>).</w:t>
            </w:r>
            <w:proofErr w:type="spellStart"/>
            <w:r w:rsidRPr="00E77022">
              <w:rPr>
                <w:rFonts w:cs="Arial"/>
              </w:rPr>
              <w:t>NotBeNull</w:t>
            </w:r>
            <w:proofErr w:type="spellEnd"/>
            <w:proofErr w:type="gramEnd"/>
            <w:r w:rsidRPr="00E77022">
              <w:rPr>
                <w:rFonts w:cs="Arial"/>
              </w:rPr>
              <w:t xml:space="preserve">() oder </w:t>
            </w:r>
            <w:proofErr w:type="spellStart"/>
            <w:proofErr w:type="gramStart"/>
            <w:r w:rsidRPr="00E77022">
              <w:rPr>
                <w:rFonts w:cs="Arial"/>
              </w:rPr>
              <w:t>result.Aqi.Should</w:t>
            </w:r>
            <w:proofErr w:type="spellEnd"/>
            <w:proofErr w:type="gramEnd"/>
            <w:r w:rsidRPr="00E77022">
              <w:rPr>
                <w:rFonts w:cs="Arial"/>
              </w:rPr>
              <w:t>(</w:t>
            </w:r>
            <w:proofErr w:type="gramStart"/>
            <w:r w:rsidRPr="00E77022">
              <w:rPr>
                <w:rFonts w:cs="Arial"/>
              </w:rPr>
              <w:t>).Be</w:t>
            </w:r>
            <w:proofErr w:type="gramEnd"/>
            <w:r w:rsidRPr="00E77022">
              <w:rPr>
                <w:rFonts w:cs="Arial"/>
              </w:rPr>
              <w:t>(2.0).</w:t>
            </w:r>
          </w:p>
        </w:tc>
      </w:tr>
      <w:tr w:rsidR="0017029E" w:rsidRPr="00E77022" w14:paraId="45A94770" w14:textId="77777777" w:rsidTr="0017029E">
        <w:tc>
          <w:tcPr>
            <w:tcW w:w="2232" w:type="dxa"/>
            <w:hideMark/>
          </w:tcPr>
          <w:p w14:paraId="36A8876A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IOpenWeatherApiService</w:t>
            </w:r>
            <w:proofErr w:type="spellEnd"/>
          </w:p>
        </w:tc>
        <w:tc>
          <w:tcPr>
            <w:tcW w:w="6410" w:type="dxa"/>
            <w:hideMark/>
          </w:tcPr>
          <w:p w14:paraId="7A5FBB81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Abstraktion der externen Wetter-API. Die echten HTTP-Aufrufe werden im Unit-Test ersetzt.</w:t>
            </w:r>
          </w:p>
        </w:tc>
      </w:tr>
      <w:tr w:rsidR="0017029E" w:rsidRPr="00E77022" w14:paraId="6A15F10E" w14:textId="77777777" w:rsidTr="0017029E">
        <w:tc>
          <w:tcPr>
            <w:tcW w:w="2232" w:type="dxa"/>
            <w:hideMark/>
          </w:tcPr>
          <w:p w14:paraId="0A266C08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r w:rsidRPr="00E77022">
              <w:rPr>
                <w:rFonts w:cs="Arial"/>
                <w:lang w:val="en-US"/>
              </w:rPr>
              <w:t>Service-Klassen</w:t>
            </w:r>
          </w:p>
        </w:tc>
        <w:tc>
          <w:tcPr>
            <w:tcW w:w="6410" w:type="dxa"/>
            <w:hideMark/>
          </w:tcPr>
          <w:p w14:paraId="7F0B284C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AirQualityService</w:t>
            </w:r>
            <w:proofErr w:type="spellEnd"/>
            <w:r w:rsidRPr="00E77022">
              <w:rPr>
                <w:rFonts w:cs="Arial"/>
                <w:lang w:val="en-US"/>
              </w:rPr>
              <w:t xml:space="preserve">, </w:t>
            </w:r>
            <w:proofErr w:type="spellStart"/>
            <w:r w:rsidRPr="00E77022">
              <w:rPr>
                <w:rFonts w:cs="Arial"/>
                <w:lang w:val="en-US"/>
              </w:rPr>
              <w:t>UvService</w:t>
            </w:r>
            <w:proofErr w:type="spellEnd"/>
            <w:r w:rsidRPr="00E77022">
              <w:rPr>
                <w:rFonts w:cs="Arial"/>
                <w:lang w:val="en-US"/>
              </w:rPr>
              <w:t xml:space="preserve">, </w:t>
            </w:r>
            <w:proofErr w:type="spellStart"/>
            <w:r w:rsidRPr="00E77022">
              <w:rPr>
                <w:rFonts w:cs="Arial"/>
                <w:lang w:val="en-US"/>
              </w:rPr>
              <w:t>ForecastService</w:t>
            </w:r>
            <w:proofErr w:type="spellEnd"/>
            <w:r w:rsidRPr="00E77022">
              <w:rPr>
                <w:rFonts w:cs="Arial"/>
                <w:lang w:val="en-US"/>
              </w:rPr>
              <w:t xml:space="preserve"> und </w:t>
            </w:r>
            <w:proofErr w:type="spellStart"/>
            <w:r w:rsidRPr="00E77022">
              <w:rPr>
                <w:rFonts w:cs="Arial"/>
                <w:lang w:val="en-US"/>
              </w:rPr>
              <w:t>WeatherService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werden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mit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festen</w:t>
            </w:r>
            <w:proofErr w:type="spellEnd"/>
            <w:r w:rsidRPr="00E77022">
              <w:rPr>
                <w:rFonts w:cs="Arial"/>
                <w:lang w:val="en-US"/>
              </w:rPr>
              <w:t xml:space="preserve"> Mock-</w:t>
            </w:r>
            <w:proofErr w:type="spellStart"/>
            <w:r w:rsidRPr="00E77022">
              <w:rPr>
                <w:rFonts w:cs="Arial"/>
                <w:lang w:val="en-US"/>
              </w:rPr>
              <w:t>Daten</w:t>
            </w:r>
            <w:proofErr w:type="spellEnd"/>
            <w:r w:rsidRPr="00E77022">
              <w:rPr>
                <w:rFonts w:cs="Arial"/>
                <w:lang w:val="en-US"/>
              </w:rPr>
              <w:t xml:space="preserve"> </w:t>
            </w:r>
            <w:proofErr w:type="spellStart"/>
            <w:r w:rsidRPr="00E77022">
              <w:rPr>
                <w:rFonts w:cs="Arial"/>
                <w:lang w:val="en-US"/>
              </w:rPr>
              <w:t>geprüft</w:t>
            </w:r>
            <w:proofErr w:type="spellEnd"/>
            <w:r w:rsidRPr="00E77022">
              <w:rPr>
                <w:rFonts w:cs="Arial"/>
                <w:lang w:val="en-US"/>
              </w:rPr>
              <w:t>.</w:t>
            </w:r>
          </w:p>
        </w:tc>
      </w:tr>
    </w:tbl>
    <w:p w14:paraId="56A0357E" w14:textId="77777777" w:rsidR="0017029E" w:rsidRPr="00E77022" w:rsidRDefault="0017029E" w:rsidP="0017029E">
      <w:pPr>
        <w:rPr>
          <w:rFonts w:cs="Arial"/>
          <w:lang w:val="en-GB"/>
        </w:rPr>
      </w:pPr>
    </w:p>
    <w:p w14:paraId="3855265C" w14:textId="4F1EBFFE" w:rsidR="0017029E" w:rsidRPr="00E77022" w:rsidRDefault="0017029E" w:rsidP="0017029E">
      <w:pPr>
        <w:pStyle w:val="berschrift3"/>
        <w:rPr>
          <w:rFonts w:cs="Arial"/>
          <w:lang w:val="en-GB"/>
        </w:rPr>
      </w:pPr>
      <w:proofErr w:type="spellStart"/>
      <w:r w:rsidRPr="00E77022">
        <w:rPr>
          <w:rFonts w:cs="Arial"/>
          <w:lang w:val="en-GB"/>
        </w:rPr>
        <w:t>Durchgeführte</w:t>
      </w:r>
      <w:proofErr w:type="spellEnd"/>
      <w:r w:rsidRPr="00E77022">
        <w:rPr>
          <w:rFonts w:cs="Arial"/>
          <w:lang w:val="en-GB"/>
        </w:rPr>
        <w:t xml:space="preserve"> Unit Tests</w:t>
      </w:r>
    </w:p>
    <w:tbl>
      <w:tblPr>
        <w:tblStyle w:val="Tabellenraster"/>
        <w:tblW w:w="8378" w:type="dxa"/>
        <w:tblLayout w:type="fixed"/>
        <w:tblLook w:val="04A0" w:firstRow="1" w:lastRow="0" w:firstColumn="1" w:lastColumn="0" w:noHBand="0" w:noVBand="1"/>
      </w:tblPr>
      <w:tblGrid>
        <w:gridCol w:w="2792"/>
        <w:gridCol w:w="3141"/>
        <w:gridCol w:w="2445"/>
      </w:tblGrid>
      <w:tr w:rsidR="0017029E" w:rsidRPr="00E77022" w14:paraId="4C24FEB8" w14:textId="77777777" w:rsidTr="00E77022">
        <w:trPr>
          <w:trHeight w:val="439"/>
        </w:trPr>
        <w:tc>
          <w:tcPr>
            <w:tcW w:w="2792" w:type="dxa"/>
            <w:hideMark/>
          </w:tcPr>
          <w:p w14:paraId="708C3146" w14:textId="77777777" w:rsidR="0017029E" w:rsidRPr="00E77022" w:rsidRDefault="0017029E" w:rsidP="00E77022">
            <w:pPr>
              <w:pStyle w:val="berschrift3"/>
              <w:rPr>
                <w:lang w:val="en-US"/>
              </w:rPr>
            </w:pPr>
            <w:proofErr w:type="spellStart"/>
            <w:r w:rsidRPr="00E77022">
              <w:rPr>
                <w:lang w:val="en-US"/>
              </w:rPr>
              <w:t>Testfall</w:t>
            </w:r>
            <w:proofErr w:type="spellEnd"/>
          </w:p>
        </w:tc>
        <w:tc>
          <w:tcPr>
            <w:tcW w:w="3141" w:type="dxa"/>
            <w:hideMark/>
          </w:tcPr>
          <w:p w14:paraId="4D4B3414" w14:textId="77777777" w:rsidR="0017029E" w:rsidRPr="00E77022" w:rsidRDefault="0017029E" w:rsidP="00E77022">
            <w:pPr>
              <w:pStyle w:val="berschrift3"/>
              <w:rPr>
                <w:lang w:val="en-US"/>
              </w:rPr>
            </w:pPr>
            <w:proofErr w:type="spellStart"/>
            <w:r w:rsidRPr="00E77022">
              <w:rPr>
                <w:lang w:val="en-US"/>
              </w:rPr>
              <w:t>Geprüfter</w:t>
            </w:r>
            <w:proofErr w:type="spellEnd"/>
            <w:r w:rsidRPr="00E77022">
              <w:rPr>
                <w:lang w:val="en-US"/>
              </w:rPr>
              <w:t xml:space="preserve"> </w:t>
            </w:r>
            <w:proofErr w:type="spellStart"/>
            <w:r w:rsidRPr="00E77022">
              <w:rPr>
                <w:lang w:val="en-US"/>
              </w:rPr>
              <w:t>Inhalt</w:t>
            </w:r>
            <w:proofErr w:type="spellEnd"/>
          </w:p>
        </w:tc>
        <w:tc>
          <w:tcPr>
            <w:tcW w:w="2445" w:type="dxa"/>
            <w:hideMark/>
          </w:tcPr>
          <w:p w14:paraId="5919C199" w14:textId="77777777" w:rsidR="0017029E" w:rsidRPr="00E77022" w:rsidRDefault="0017029E" w:rsidP="00E77022">
            <w:pPr>
              <w:pStyle w:val="berschrift3"/>
              <w:rPr>
                <w:lang w:val="en-US"/>
              </w:rPr>
            </w:pPr>
            <w:proofErr w:type="spellStart"/>
            <w:r w:rsidRPr="00E77022">
              <w:rPr>
                <w:lang w:val="en-US"/>
              </w:rPr>
              <w:t>Bedeutung</w:t>
            </w:r>
            <w:proofErr w:type="spellEnd"/>
          </w:p>
        </w:tc>
      </w:tr>
      <w:tr w:rsidR="0017029E" w:rsidRPr="00E77022" w14:paraId="1C618964" w14:textId="77777777" w:rsidTr="00E77022">
        <w:trPr>
          <w:trHeight w:val="1271"/>
        </w:trPr>
        <w:tc>
          <w:tcPr>
            <w:tcW w:w="2792" w:type="dxa"/>
            <w:hideMark/>
          </w:tcPr>
          <w:p w14:paraId="424CC783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AirQualityServiceTest</w:t>
            </w:r>
            <w:proofErr w:type="spellEnd"/>
          </w:p>
        </w:tc>
        <w:tc>
          <w:tcPr>
            <w:tcW w:w="3141" w:type="dxa"/>
            <w:hideMark/>
          </w:tcPr>
          <w:p w14:paraId="168ED14C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AQI-Wert 2.0 wird aus dem Mock übernommen.</w:t>
            </w:r>
          </w:p>
        </w:tc>
        <w:tc>
          <w:tcPr>
            <w:tcW w:w="2445" w:type="dxa"/>
            <w:hideMark/>
          </w:tcPr>
          <w:p w14:paraId="000008E2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Belegt, dass der Luftqualitäts-Service externe Rohdaten korrekt weitergibt.</w:t>
            </w:r>
          </w:p>
        </w:tc>
      </w:tr>
      <w:tr w:rsidR="0017029E" w:rsidRPr="00E77022" w14:paraId="1980BB45" w14:textId="77777777" w:rsidTr="00E77022">
        <w:trPr>
          <w:trHeight w:val="1283"/>
        </w:trPr>
        <w:tc>
          <w:tcPr>
            <w:tcW w:w="2792" w:type="dxa"/>
            <w:hideMark/>
          </w:tcPr>
          <w:p w14:paraId="64E07926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AirQualityService_ReturnsNull_ForInvalidCoordinates</w:t>
            </w:r>
            <w:proofErr w:type="spellEnd"/>
          </w:p>
        </w:tc>
        <w:tc>
          <w:tcPr>
            <w:tcW w:w="3141" w:type="dxa"/>
            <w:hideMark/>
          </w:tcPr>
          <w:p w14:paraId="12949ACC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Ungültige Koordinaten führen zu null.</w:t>
            </w:r>
          </w:p>
        </w:tc>
        <w:tc>
          <w:tcPr>
            <w:tcW w:w="2445" w:type="dxa"/>
            <w:hideMark/>
          </w:tcPr>
          <w:p w14:paraId="6A033E7A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Belegt kontrolliertes Verhalten, wenn keine sinnvollen Daten kommen.</w:t>
            </w:r>
          </w:p>
        </w:tc>
      </w:tr>
      <w:tr w:rsidR="0017029E" w:rsidRPr="00E77022" w14:paraId="41DC9E57" w14:textId="77777777" w:rsidTr="00E77022">
        <w:trPr>
          <w:trHeight w:val="1283"/>
        </w:trPr>
        <w:tc>
          <w:tcPr>
            <w:tcW w:w="2792" w:type="dxa"/>
            <w:hideMark/>
          </w:tcPr>
          <w:p w14:paraId="7A9CFD96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UvService_Returns_Value</w:t>
            </w:r>
            <w:proofErr w:type="spellEnd"/>
          </w:p>
        </w:tc>
        <w:tc>
          <w:tcPr>
            <w:tcW w:w="3141" w:type="dxa"/>
            <w:hideMark/>
          </w:tcPr>
          <w:p w14:paraId="73B9542E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 xml:space="preserve">UV-Index 6.78 wird korrekt als </w:t>
            </w:r>
            <w:proofErr w:type="spellStart"/>
            <w:r w:rsidRPr="00E77022">
              <w:rPr>
                <w:rFonts w:cs="Arial"/>
              </w:rPr>
              <w:t>Uv</w:t>
            </w:r>
            <w:proofErr w:type="spellEnd"/>
            <w:r w:rsidRPr="00E77022">
              <w:rPr>
                <w:rFonts w:cs="Arial"/>
              </w:rPr>
              <w:t>-DTO geliefert.</w:t>
            </w:r>
          </w:p>
        </w:tc>
        <w:tc>
          <w:tcPr>
            <w:tcW w:w="2445" w:type="dxa"/>
            <w:hideMark/>
          </w:tcPr>
          <w:p w14:paraId="27DF701C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Belegt die korrekte Service-Ausgabe für die Highlight-Anzeige im Frontend.</w:t>
            </w:r>
          </w:p>
        </w:tc>
      </w:tr>
      <w:tr w:rsidR="0017029E" w:rsidRPr="00E77022" w14:paraId="3E41DC06" w14:textId="77777777" w:rsidTr="00E77022">
        <w:trPr>
          <w:trHeight w:val="1283"/>
        </w:trPr>
        <w:tc>
          <w:tcPr>
            <w:tcW w:w="2792" w:type="dxa"/>
            <w:hideMark/>
          </w:tcPr>
          <w:p w14:paraId="47B343F9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t>ForecastServiceTest</w:t>
            </w:r>
            <w:proofErr w:type="spellEnd"/>
          </w:p>
        </w:tc>
        <w:tc>
          <w:tcPr>
            <w:tcW w:w="3141" w:type="dxa"/>
            <w:hideMark/>
          </w:tcPr>
          <w:p w14:paraId="43439587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Forecast wird gruppiert, aktueller Tag übersprungen, Folgetag gerundet und als Freitag ausgegeben.</w:t>
            </w:r>
          </w:p>
        </w:tc>
        <w:tc>
          <w:tcPr>
            <w:tcW w:w="2445" w:type="dxa"/>
            <w:hideMark/>
          </w:tcPr>
          <w:p w14:paraId="12CC2F5E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Belegt die wichtigste Umwandlungslogik der 5-Tage-Vorhersage.</w:t>
            </w:r>
          </w:p>
        </w:tc>
      </w:tr>
      <w:tr w:rsidR="0017029E" w:rsidRPr="00E77022" w14:paraId="22D9F23E" w14:textId="77777777" w:rsidTr="00E77022">
        <w:trPr>
          <w:trHeight w:val="1283"/>
        </w:trPr>
        <w:tc>
          <w:tcPr>
            <w:tcW w:w="2792" w:type="dxa"/>
            <w:hideMark/>
          </w:tcPr>
          <w:p w14:paraId="7FA2B8D4" w14:textId="77777777" w:rsidR="0017029E" w:rsidRPr="00E77022" w:rsidRDefault="0017029E" w:rsidP="0017029E">
            <w:pPr>
              <w:spacing w:after="160"/>
              <w:rPr>
                <w:rFonts w:cs="Arial"/>
                <w:lang w:val="en-US"/>
              </w:rPr>
            </w:pPr>
            <w:proofErr w:type="spellStart"/>
            <w:r w:rsidRPr="00E77022">
              <w:rPr>
                <w:rFonts w:cs="Arial"/>
                <w:lang w:val="en-US"/>
              </w:rPr>
              <w:lastRenderedPageBreak/>
              <w:t>WeatherServiceTest</w:t>
            </w:r>
            <w:proofErr w:type="spellEnd"/>
          </w:p>
        </w:tc>
        <w:tc>
          <w:tcPr>
            <w:tcW w:w="3141" w:type="dxa"/>
            <w:hideMark/>
          </w:tcPr>
          <w:p w14:paraId="20999760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 xml:space="preserve">London-Wetterdaten werden zu Stadt, Luftfeuchte, </w:t>
            </w:r>
            <w:proofErr w:type="spellStart"/>
            <w:r w:rsidRPr="00E77022">
              <w:rPr>
                <w:rFonts w:cs="Arial"/>
              </w:rPr>
              <w:t>WeatherId</w:t>
            </w:r>
            <w:proofErr w:type="spellEnd"/>
            <w:r w:rsidRPr="00E77022">
              <w:rPr>
                <w:rFonts w:cs="Arial"/>
              </w:rPr>
              <w:t xml:space="preserve"> und Beschreibung gemappt.</w:t>
            </w:r>
          </w:p>
        </w:tc>
        <w:tc>
          <w:tcPr>
            <w:tcW w:w="2445" w:type="dxa"/>
            <w:hideMark/>
          </w:tcPr>
          <w:p w14:paraId="3F51092E" w14:textId="77777777" w:rsidR="0017029E" w:rsidRPr="00E77022" w:rsidRDefault="0017029E" w:rsidP="0017029E">
            <w:pPr>
              <w:spacing w:after="160"/>
              <w:rPr>
                <w:rFonts w:cs="Arial"/>
              </w:rPr>
            </w:pPr>
            <w:r w:rsidRPr="00E77022">
              <w:rPr>
                <w:rFonts w:cs="Arial"/>
              </w:rPr>
              <w:t>Belegt das Mapping der aktuellen Wetterdaten für das Dashboard.</w:t>
            </w:r>
          </w:p>
        </w:tc>
      </w:tr>
    </w:tbl>
    <w:p w14:paraId="5DFD4882" w14:textId="5CAA2F65" w:rsidR="0017029E" w:rsidRPr="00E77022" w:rsidRDefault="0017029E" w:rsidP="00E7247A">
      <w:pPr>
        <w:rPr>
          <w:rFonts w:cs="Arial"/>
        </w:rPr>
      </w:pPr>
    </w:p>
    <w:sectPr w:rsidR="0017029E" w:rsidRPr="00E77022" w:rsidSect="007E7D45">
      <w:pgSz w:w="11906" w:h="16838"/>
      <w:pgMar w:top="1417" w:right="851" w:bottom="1134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1570B"/>
    <w:multiLevelType w:val="multilevel"/>
    <w:tmpl w:val="0FD0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B29D5"/>
    <w:multiLevelType w:val="multilevel"/>
    <w:tmpl w:val="23E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27C5B"/>
    <w:multiLevelType w:val="hybridMultilevel"/>
    <w:tmpl w:val="311690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65EB2"/>
    <w:multiLevelType w:val="multilevel"/>
    <w:tmpl w:val="4C50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6929">
    <w:abstractNumId w:val="3"/>
  </w:num>
  <w:num w:numId="2" w16cid:durableId="290867102">
    <w:abstractNumId w:val="0"/>
  </w:num>
  <w:num w:numId="3" w16cid:durableId="2014188934">
    <w:abstractNumId w:val="1"/>
  </w:num>
  <w:num w:numId="4" w16cid:durableId="1630816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3F"/>
    <w:rsid w:val="000E6E3F"/>
    <w:rsid w:val="0017029E"/>
    <w:rsid w:val="00571456"/>
    <w:rsid w:val="005837EF"/>
    <w:rsid w:val="005D748F"/>
    <w:rsid w:val="00761295"/>
    <w:rsid w:val="007E7D45"/>
    <w:rsid w:val="00C61A7E"/>
    <w:rsid w:val="00E7247A"/>
    <w:rsid w:val="00E77022"/>
    <w:rsid w:val="00EB5627"/>
    <w:rsid w:val="00F9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D54D"/>
  <w15:chartTrackingRefBased/>
  <w15:docId w15:val="{8697B926-DB82-4D39-8976-93C46FA8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748F"/>
    <w:pPr>
      <w:spacing w:line="278" w:lineRule="auto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D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D748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6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6E3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74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748F"/>
    <w:rPr>
      <w:rFonts w:eastAsiaTheme="majorEastAsia" w:cstheme="majorBidi"/>
      <w:color w:val="000000" w:themeColor="text1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6E3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6E3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6E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6E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6E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6E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6E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6E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6E3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6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6E3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6E3F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D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Buehler</dc:creator>
  <cp:keywords/>
  <dc:description/>
  <cp:lastModifiedBy>Felix Buehler</cp:lastModifiedBy>
  <cp:revision>5</cp:revision>
  <dcterms:created xsi:type="dcterms:W3CDTF">2026-05-30T09:00:00Z</dcterms:created>
  <dcterms:modified xsi:type="dcterms:W3CDTF">2026-05-30T14:47:00Z</dcterms:modified>
</cp:coreProperties>
</file>