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bookmarkStart w:name="_Toc24811705" w:id="0"/>
    <w:p w:rsidR="00193DE4" w:rsidP="00A5224F" w:rsidRDefault="0031755B" w14:paraId="7F7D296C" w14:textId="77777777">
      <w:pPr>
        <w:rPr>
          <w:lang w:val="en-GB"/>
        </w:rPr>
      </w:pPr>
      <w:r>
        <w:rPr>
          <w:noProof/>
        </w:rPr>
        <mc:AlternateContent>
          <mc:Choice Requires="wps">
            <w:drawing>
              <wp:anchor distT="0" distB="0" distL="114300" distR="114300" simplePos="0" relativeHeight="251658240" behindDoc="0" locked="0" layoutInCell="1" allowOverlap="1" wp14:anchorId="1F93F714" wp14:editId="0A7A7683">
                <wp:simplePos x="0" y="0"/>
                <wp:positionH relativeFrom="column">
                  <wp:posOffset>-635</wp:posOffset>
                </wp:positionH>
                <wp:positionV relativeFrom="paragraph">
                  <wp:posOffset>3297778</wp:posOffset>
                </wp:positionV>
                <wp:extent cx="3779520" cy="179705"/>
                <wp:effectExtent l="0" t="0" r="0" b="0"/>
                <wp:wrapThrough wrapText="bothSides">
                  <wp:wrapPolygon edited="0">
                    <wp:start x="0" y="0"/>
                    <wp:lineTo x="0" y="18318"/>
                    <wp:lineTo x="21448" y="18318"/>
                    <wp:lineTo x="21448"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3779520" cy="179705"/>
                        </a:xfrm>
                        <a:prstGeom prst="rect">
                          <a:avLst/>
                        </a:prstGeom>
                        <a:solidFill>
                          <a:schemeClr val="accent4">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style="position:absolute;margin-left:-.05pt;margin-top:259.65pt;width:297.6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c7f71 [3207]" stroked="f" strokeweight="1pt" w14:anchorId="77094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">
                <v:fill opacity="42662f"/>
                <w10:wrap type="through"/>
              </v:rect>
            </w:pict>
          </mc:Fallback>
        </mc:AlternateContent>
      </w:r>
      <w:r w:rsidR="00A259E8">
        <w:rPr>
          <w:noProof/>
        </w:rPr>
        <mc:AlternateContent>
          <mc:Choice Requires="wps">
            <w:drawing>
              <wp:inline distT="0" distB="0" distL="0" distR="0" wp14:anchorId="17213491" wp14:editId="6FEA6242">
                <wp:extent cx="3780000" cy="3295650"/>
                <wp:effectExtent l="0" t="0" r="0" b="0"/>
                <wp:docPr id="14" name="Rectangle 14"/>
                <wp:cNvGraphicFramePr/>
                <a:graphic xmlns:a="http://schemas.openxmlformats.org/drawingml/2006/main">
                  <a:graphicData uri="http://schemas.microsoft.com/office/word/2010/wordprocessingShape">
                    <wps:wsp>
                      <wps:cNvSpPr/>
                      <wps:spPr>
                        <a:xfrm>
                          <a:off x="0" y="0"/>
                          <a:ext cx="3780000" cy="3295650"/>
                        </a:xfrm>
                        <a:prstGeom prst="rect">
                          <a:avLst/>
                        </a:prstGeom>
                        <a:solidFill>
                          <a:schemeClr val="bg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0950" w:rsidP="00FF5B6B" w:rsidRDefault="00D90950" w14:paraId="165B942B" w14:textId="77777777">
                            <w:pPr>
                              <w:ind w:left="284"/>
                              <w:rPr>
                                <w:rFonts w:ascii="Arial" w:hAnsi="Arial" w:cs="Arial"/>
                                <w:color w:val="808080" w:themeColor="background1" w:themeShade="80"/>
                                <w:sz w:val="24"/>
                                <w:szCs w:val="24"/>
                                <w:lang w:val="en-GB"/>
                              </w:rPr>
                            </w:pPr>
                          </w:p>
                          <w:p w:rsidRPr="00FF5B6B" w:rsidR="00D90950" w:rsidP="0059574F" w:rsidRDefault="00D90950" w14:paraId="524FFB61" w14:textId="77777777">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616B9632" w14:textId="1D5AB170">
                                <w:pPr>
                                  <w:pStyle w:val="HeadingFrontPage"/>
                                </w:pPr>
                                <w:r>
                                  <w:t>Reference Architecture</w:t>
                                </w:r>
                              </w:p>
                            </w:sdtContent>
                          </w:sdt>
                          <w:p w:rsidRPr="00FF5B6B" w:rsidR="00D90950" w:rsidP="0059574F" w:rsidRDefault="00D90950" w14:paraId="776DF3D2" w14:textId="77777777">
                            <w:pPr>
                              <w:pStyle w:val="HeadingFront"/>
                            </w:pPr>
                            <w:r>
                              <w:t>Part</w:t>
                            </w:r>
                            <w:r w:rsidRPr="00FF5B6B">
                              <w:t>:</w:t>
                            </w:r>
                          </w:p>
                          <w:p w:rsidR="00D90950" w:rsidP="002B3659" w:rsidRDefault="00363AEC" w14:paraId="502FC290" w14:textId="2A053528">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9E6CAD">
                                  <w:t>Reference Architecture</w:t>
                                </w:r>
                              </w:sdtContent>
                            </w:sdt>
                          </w:p>
                          <w:p w:rsidRPr="00FF5B6B" w:rsidR="00D90950" w:rsidP="0059574F" w:rsidRDefault="00D90950" w14:paraId="5347F124" w14:textId="77777777">
                            <w:pPr>
                              <w:pStyle w:val="HeadingFront"/>
                            </w:pPr>
                            <w:r w:rsidRPr="00FF5B6B">
                              <w:t>Dated:</w:t>
                            </w:r>
                          </w:p>
                          <w:p w:rsidR="00D90950" w:rsidP="002B3659" w:rsidRDefault="00470A62" w14:paraId="09FAE253" w14:textId="57D0638F">
                            <w:pPr>
                              <w:pStyle w:val="HeadingFrontPage"/>
                            </w:pPr>
                            <w:r>
                              <w:t>April 2022</w:t>
                            </w:r>
                          </w:p>
                          <w:p w:rsidRPr="00FF5B6B" w:rsidR="00D90950" w:rsidP="0059574F" w:rsidRDefault="00D90950" w14:paraId="78C9415F" w14:textId="77777777">
                            <w:pPr>
                              <w:pStyle w:val="HeadingFront"/>
                            </w:pPr>
                            <w:r w:rsidRPr="00FF5B6B">
                              <w:t>Company contact:</w:t>
                            </w:r>
                          </w:p>
                          <w:p w:rsidR="00D90950" w:rsidP="0031755B" w:rsidRDefault="005804B3" w14:paraId="5BDDD4B1" w14:textId="1899F1CC">
                            <w:pPr>
                              <w:pStyle w:val="HeadingFrontPage"/>
                            </w:pPr>
                            <w:r>
                              <w:t>Chief Technology Officer</w:t>
                            </w:r>
                          </w:p>
                          <w:p w:rsidRPr="00F14012" w:rsidR="00D90950" w:rsidP="0031755B" w:rsidRDefault="005804B3" w14:paraId="68357BD1" w14:textId="5D35320B">
                            <w:pPr>
                              <w:pStyle w:val="HeadingFrontPage"/>
                            </w:pPr>
                            <w:r>
                              <w:t>cto</w:t>
                            </w:r>
                            <w:r w:rsidR="00D90950">
                              <w:t>@downerdefence.com.au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14" style="width:297.65pt;height:259.5pt;visibility:visible;mso-wrap-style:square;mso-left-percent:-10001;mso-top-percent:-10001;mso-position-horizontal:absolute;mso-position-horizontal-relative:char;mso-position-vertical:absolute;mso-position-vertical-relative:line;mso-left-percent:-10001;mso-top-percent:-10001;v-text-anchor:top" o:spid="_x0000_s1026" fillcolor="#55c1e9 [3214]" stroked="f" strokeweight="1pt" w14:anchorId="1721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">
                <v:fill opacity="42662f"/>
                <v:textbox>
                  <w:txbxContent>
                    <w:p w:rsidR="00D90950" w:rsidP="00FF5B6B" w:rsidRDefault="00D90950" w14:paraId="165B942B" w14:textId="77777777">
                      <w:pPr>
                        <w:ind w:left="284"/>
                        <w:rPr>
                          <w:rFonts w:ascii="Arial" w:hAnsi="Arial" w:cs="Arial"/>
                          <w:color w:val="808080" w:themeColor="background1" w:themeShade="80"/>
                          <w:sz w:val="24"/>
                          <w:szCs w:val="24"/>
                          <w:lang w:val="en-GB"/>
                        </w:rPr>
                      </w:pPr>
                    </w:p>
                    <w:p w:rsidRPr="00FF5B6B" w:rsidR="00D90950" w:rsidP="0059574F" w:rsidRDefault="00D90950" w14:paraId="524FFB61" w14:textId="77777777">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616B9632" w14:textId="1D5AB170">
                          <w:pPr>
                            <w:pStyle w:val="HeadingFrontPage"/>
                          </w:pPr>
                          <w:r>
                            <w:t>Reference Architecture</w:t>
                          </w:r>
                        </w:p>
                      </w:sdtContent>
                    </w:sdt>
                    <w:p w:rsidRPr="00FF5B6B" w:rsidR="00D90950" w:rsidP="0059574F" w:rsidRDefault="00D90950" w14:paraId="776DF3D2" w14:textId="77777777">
                      <w:pPr>
                        <w:pStyle w:val="HeadingFront"/>
                      </w:pPr>
                      <w:r>
                        <w:t>Part</w:t>
                      </w:r>
                      <w:r w:rsidRPr="00FF5B6B">
                        <w:t>:</w:t>
                      </w:r>
                    </w:p>
                    <w:p w:rsidR="00D90950" w:rsidP="002B3659" w:rsidRDefault="00363AEC" w14:paraId="502FC290" w14:textId="2A053528">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9E6CAD">
                            <w:t>Reference Architecture</w:t>
                          </w:r>
                        </w:sdtContent>
                      </w:sdt>
                    </w:p>
                    <w:p w:rsidRPr="00FF5B6B" w:rsidR="00D90950" w:rsidP="0059574F" w:rsidRDefault="00D90950" w14:paraId="5347F124" w14:textId="77777777">
                      <w:pPr>
                        <w:pStyle w:val="HeadingFront"/>
                      </w:pPr>
                      <w:r w:rsidRPr="00FF5B6B">
                        <w:t>Dated:</w:t>
                      </w:r>
                    </w:p>
                    <w:p w:rsidR="00D90950" w:rsidP="002B3659" w:rsidRDefault="00470A62" w14:paraId="09FAE253" w14:textId="57D0638F">
                      <w:pPr>
                        <w:pStyle w:val="HeadingFrontPage"/>
                      </w:pPr>
                      <w:r>
                        <w:t>April 2022</w:t>
                      </w:r>
                    </w:p>
                    <w:p w:rsidRPr="00FF5B6B" w:rsidR="00D90950" w:rsidP="0059574F" w:rsidRDefault="00D90950" w14:paraId="78C9415F" w14:textId="77777777">
                      <w:pPr>
                        <w:pStyle w:val="HeadingFront"/>
                      </w:pPr>
                      <w:r w:rsidRPr="00FF5B6B">
                        <w:t>Company contact:</w:t>
                      </w:r>
                    </w:p>
                    <w:p w:rsidR="00D90950" w:rsidP="0031755B" w:rsidRDefault="005804B3" w14:paraId="5BDDD4B1" w14:textId="1899F1CC">
                      <w:pPr>
                        <w:pStyle w:val="HeadingFrontPage"/>
                      </w:pPr>
                      <w:r>
                        <w:t>Chief Technology Officer</w:t>
                      </w:r>
                    </w:p>
                    <w:p w:rsidRPr="00F14012" w:rsidR="00D90950" w:rsidP="0031755B" w:rsidRDefault="005804B3" w14:paraId="68357BD1" w14:textId="5D35320B">
                      <w:pPr>
                        <w:pStyle w:val="HeadingFrontPage"/>
                      </w:pPr>
                      <w:r>
                        <w:t>cto</w:t>
                      </w:r>
                      <w:r w:rsidR="00D90950">
                        <w:t>@downerdefence.com.au</w:t>
                      </w:r>
                    </w:p>
                  </w:txbxContent>
                </v:textbox>
                <w10:anchorlock/>
              </v:rect>
            </w:pict>
          </mc:Fallback>
        </mc:AlternateContent>
      </w:r>
    </w:p>
    <w:p w:rsidRPr="006E1FA0" w:rsidR="00A5224F" w:rsidP="00965E73" w:rsidRDefault="00A5224F" w14:paraId="7FAB1435" w14:textId="77777777">
      <w:pPr>
        <w:pStyle w:val="HeadingTOC"/>
        <w:pageBreakBefore/>
      </w:pPr>
      <w:r w:rsidRPr="006E1FA0">
        <w:lastRenderedPageBreak/>
        <w:t>Contents</w:t>
      </w:r>
      <w:bookmarkEnd w:id="0"/>
    </w:p>
    <w:bookmarkStart w:name="_Toc24811706" w:id="1"/>
    <w:p w:rsidRPr="006E1FA0" w:rsidR="00A5224F" w:rsidP="00A5224F" w:rsidRDefault="00965E73" w14:paraId="4980B40E" w14:textId="2C2AAF38">
      <w:pPr>
        <w:rPr>
          <w:lang w:val="en-GB"/>
        </w:rPr>
      </w:pPr>
      <w:r>
        <w:rPr>
          <w:noProof/>
          <w:lang w:val="en-GB"/>
        </w:rPr>
        <w:fldChar w:fldCharType="begin"/>
      </w:r>
      <w:r>
        <w:rPr>
          <w:lang w:val="en-GB"/>
        </w:rPr>
        <w:instrText xml:space="preserve"> TOC \o "2-2" \t "Heading 1,1,Heading No-number,1" </w:instrText>
      </w:r>
      <w:r>
        <w:rPr>
          <w:noProof/>
          <w:lang w:val="en-GB"/>
        </w:rPr>
        <w:fldChar w:fldCharType="separate"/>
      </w:r>
      <w:r w:rsidR="005804B3">
        <w:rPr>
          <w:b/>
          <w:bCs/>
          <w:noProof/>
          <w:lang w:val="en-US"/>
        </w:rPr>
        <w:t>No table of contents entries found.</w:t>
      </w:r>
      <w:r>
        <w:rPr>
          <w:lang w:val="en-GB"/>
        </w:rPr>
        <w:fldChar w:fldCharType="end"/>
      </w:r>
    </w:p>
    <w:p w:rsidRPr="006E1FA0" w:rsidR="00A5224F" w:rsidP="00965E73" w:rsidRDefault="00A5224F" w14:paraId="69884F35" w14:textId="77777777">
      <w:pPr>
        <w:pStyle w:val="HeadingTOC"/>
      </w:pPr>
      <w:r w:rsidRPr="006E1FA0">
        <w:t>Figures</w:t>
      </w:r>
      <w:bookmarkEnd w:id="1"/>
    </w:p>
    <w:p w:rsidRPr="006E1FA0" w:rsidR="00A5224F" w:rsidP="00A5224F" w:rsidRDefault="00A5224F" w14:paraId="778C2B37" w14:textId="1303EDE7">
      <w:pPr>
        <w:rPr>
          <w:lang w:val="en-GB"/>
        </w:rPr>
      </w:pPr>
      <w:r w:rsidRPr="006E1FA0">
        <w:rPr>
          <w:lang w:val="en-GB"/>
        </w:rPr>
        <w:fldChar w:fldCharType="begin"/>
      </w:r>
      <w:r w:rsidRPr="006E1FA0">
        <w:rPr>
          <w:lang w:val="en-GB"/>
        </w:rPr>
        <w:instrText xml:space="preserve"> TOC \h \z \c "Figure"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rsidRPr="006E1FA0" w:rsidR="00A5224F" w:rsidP="00965E73" w:rsidRDefault="00A5224F" w14:paraId="5762D158" w14:textId="77777777">
      <w:pPr>
        <w:pStyle w:val="HeadingTOC"/>
      </w:pPr>
      <w:bookmarkStart w:name="_Toc24811707" w:id="2"/>
      <w:r w:rsidRPr="006E1FA0">
        <w:t>Tables</w:t>
      </w:r>
      <w:bookmarkEnd w:id="2"/>
    </w:p>
    <w:p w:rsidR="009C04EA" w:rsidP="005804B3" w:rsidRDefault="00A5224F" w14:paraId="45F947FB" w14:textId="7C90B2AF">
      <w:pPr>
        <w:rPr>
          <w:b/>
          <w:bCs/>
          <w:lang w:val="en-GB"/>
        </w:rPr>
      </w:pPr>
      <w:r w:rsidRPr="006E1FA0">
        <w:rPr>
          <w:lang w:val="en-GB"/>
        </w:rPr>
        <w:fldChar w:fldCharType="begin"/>
      </w:r>
      <w:r w:rsidRPr="006E1FA0">
        <w:rPr>
          <w:lang w:val="en-GB"/>
        </w:rPr>
        <w:instrText xml:space="preserve"> TOC \h \z \c "Table"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rsidR="005804B3" w:rsidP="005804B3" w:rsidRDefault="005804B3" w14:paraId="5623DE61" w14:textId="20A901C8">
      <w:pPr>
        <w:rPr>
          <w:b/>
          <w:bCs/>
          <w:lang w:val="en-GB"/>
        </w:rPr>
      </w:pPr>
    </w:p>
    <w:p w:rsidR="009E6CAD" w:rsidP="009E6CAD" w:rsidRDefault="00916484" w14:paraId="0A885252" w14:textId="5331196D">
      <w:pPr>
        <w:pStyle w:val="Heading1"/>
      </w:pPr>
      <w:r>
        <w:br w:type="page"/>
      </w:r>
      <w:bookmarkStart w:name="defence-reference-architecture" w:id="3"/>
      <w:r w:rsidR="009E6CAD">
        <w:lastRenderedPageBreak/>
        <w:t xml:space="preserve"> REFERENCE ARCHITECTURE</w:t>
      </w:r>
    </w:p>
    <w:p w:rsidR="009E6CAD" w:rsidP="4CED8C58" w:rsidRDefault="009E6CAD" w14:paraId="2ACACCF6" w14:textId="77777777">
      <w:pPr>
        <w:pStyle w:val="FirstParagraph"/>
        <w:numPr>
          <w:numId w:val="0"/>
        </w:numPr>
      </w:pPr>
      <w:r w:rsidR="009E6CAD">
        <w:rPr/>
        <w:t>References:</w:t>
      </w:r>
    </w:p>
    <w:p w:rsidR="009E6CAD" w:rsidP="009E6CAD" w:rsidRDefault="009E6CAD" w14:paraId="5C07A97F" w14:textId="77777777">
      <w:pPr>
        <w:pStyle w:val="Heading2"/>
      </w:pPr>
      <w:bookmarkStart w:name="introduction" w:id="4"/>
      <w:r>
        <w:t>Introduction</w:t>
      </w:r>
    </w:p>
    <w:p w:rsidR="009E6CAD" w:rsidP="4CED8C58" w:rsidRDefault="009E6CAD" w14:paraId="2CFE4208" w14:textId="0231C38F">
      <w:pPr>
        <w:pStyle w:val="FirstParagraph"/>
        <w:numPr>
          <w:numId w:val="0"/>
        </w:numPr>
      </w:pPr>
      <w:r w:rsidR="009E6CAD">
        <w:rPr/>
        <w:t xml:space="preserve">Our Enterprise </w:t>
      </w:r>
      <w:r w:rsidR="009E6CAD">
        <w:rPr/>
        <w:t xml:space="preserve">acquires and sustains a diverse range of capability systems that operate in varied environments. Many </w:t>
      </w:r>
      <w:r w:rsidR="009E6CAD">
        <w:rPr/>
        <w:t xml:space="preserve">of our </w:t>
      </w:r>
      <w:r w:rsidR="009E6CAD">
        <w:rPr/>
        <w:t xml:space="preserve">capability systems are ICT systems, and most others are highly dependent on ICT enablers. </w:t>
      </w:r>
      <w:r w:rsidR="009E6CAD">
        <w:rPr/>
        <w:t xml:space="preserve">our </w:t>
      </w:r>
      <w:r w:rsidR="009E6CAD">
        <w:rPr/>
        <w:t xml:space="preserve">capability systems typically require high levels of technical </w:t>
      </w:r>
      <w:r w:rsidR="009E6CAD">
        <w:rPr/>
        <w:t>interoperability but</w:t>
      </w:r>
      <w:r w:rsidR="009E6CAD">
        <w:rPr/>
        <w:t xml:space="preserve"> are also typically acquired and sustained with minimal coordination. As a result, most </w:t>
      </w:r>
      <w:r w:rsidR="009E6CAD">
        <w:rPr/>
        <w:t xml:space="preserve">of our </w:t>
      </w:r>
      <w:r w:rsidR="009E6CAD">
        <w:rPr/>
        <w:t xml:space="preserve">capability systems have incompatible </w:t>
      </w:r>
      <w:proofErr w:type="gramStart"/>
      <w:r w:rsidR="009E6CAD">
        <w:rPr/>
        <w:t>architectures</w:t>
      </w:r>
      <w:proofErr w:type="gramEnd"/>
      <w:r w:rsidR="009E6CAD">
        <w:rPr/>
        <w:t xml:space="preserve"> and significant additional investment is necessary to achieve </w:t>
      </w:r>
      <w:proofErr w:type="gramStart"/>
      <w:r w:rsidR="009E6CAD">
        <w:rPr/>
        <w:t>interoperability-in-service</w:t>
      </w:r>
      <w:proofErr w:type="gramEnd"/>
      <w:r w:rsidR="009E6CAD">
        <w:rPr/>
        <w:t>.</w:t>
      </w:r>
    </w:p>
    <w:p w:rsidR="009E6CAD" w:rsidP="009E6CAD" w:rsidRDefault="009E6CAD" w14:paraId="3137FF07" w14:textId="77777777">
      <w:pPr>
        <w:pStyle w:val="BodyText"/>
        <w:rPr/>
      </w:pPr>
      <w:r w:rsidR="009E6CAD">
        <w:rPr/>
        <w:t>Reference Architectures are to be written to specific topic areas and represent the authority for introducing their architectural artefacts into the Enterprise and are the configuration control item for those artefacts. They should be enduring, representing conventional wisdom at the time.</w:t>
      </w:r>
    </w:p>
    <w:p w:rsidR="009E6CAD" w:rsidP="009E6CAD" w:rsidRDefault="009E6CAD" w14:paraId="4C3F8C61" w14:textId="77777777">
      <w:pPr>
        <w:pStyle w:val="BodyText"/>
        <w:rPr/>
      </w:pPr>
      <w:r w:rsidR="009E6CAD">
        <w:rPr/>
        <w:t>A combination of Reference A and B have been used to determine the content of a Reference Architecture for use in Defence.</w:t>
      </w:r>
    </w:p>
    <w:p w:rsidR="009E6CAD" w:rsidP="009E6CAD" w:rsidRDefault="009E6CAD" w14:paraId="3CF9411A" w14:textId="77777777">
      <w:pPr>
        <w:pStyle w:val="Heading3"/>
      </w:pPr>
      <w:bookmarkStart w:name="definition" w:id="5"/>
      <w:r>
        <w:t>Definition</w:t>
      </w:r>
    </w:p>
    <w:p w:rsidR="009E6CAD" w:rsidP="009E6CAD" w:rsidRDefault="009E6CAD" w14:paraId="41435072" w14:textId="77777777">
      <w:pPr>
        <w:pStyle w:val="FirstParagraph"/>
      </w:pPr>
      <w:r>
        <w:t>From Reference A, a Reference Architecture is defined as:</w:t>
      </w:r>
    </w:p>
    <w:p w:rsidR="009E6CAD" w:rsidP="009E6CAD" w:rsidRDefault="009E6CAD" w14:paraId="4E7202A0" w14:textId="77777777">
      <w:pPr>
        <w:pStyle w:val="BlockText"/>
      </w:pPr>
      <w:r>
        <w:t>An authoritative source of information about a specific subject area that guides and constrains the instantiations of multiple architectures and solutions</w:t>
      </w:r>
    </w:p>
    <w:p w:rsidR="009E6CAD" w:rsidP="009E6CAD" w:rsidRDefault="009E6CAD" w14:paraId="06DB8C78" w14:textId="3055AC55">
      <w:pPr>
        <w:pStyle w:val="FirstParagraph"/>
      </w:pPr>
      <w:r>
        <w:t>The definition is depicted in Figure 1 (also from Reference A). The purpose of Reference Architecture is to align the respective Solution Architectures of interdependent capability systems, and therefore achieve technical interoperability-by-design.</w:t>
      </w:r>
    </w:p>
    <w:p w:rsidRPr="00CD7F48" w:rsidR="00CD7F48" w:rsidP="00CD7F48" w:rsidRDefault="00CD7F48" w14:paraId="61C10707" w14:textId="0F0AF131">
      <w:pPr>
        <w:pStyle w:val="BodyText"/>
        <w:rPr>
          <w:lang w:val="en-US"/>
        </w:rPr>
      </w:pPr>
      <w:r w:rsidR="00CD7F48">
        <w:drawing>
          <wp:inline wp14:editId="4CED8C58" wp14:anchorId="0E590822">
            <wp:extent cx="3067050" cy="1314450"/>
            <wp:effectExtent l="0" t="0" r="0" b="0"/>
            <wp:docPr id="1" name="Picture 1" descr="Dia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fc9ad33f14c40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1314450"/>
                    </a:xfrm>
                    <a:prstGeom prst="rect">
                      <a:avLst/>
                    </a:prstGeom>
                  </pic:spPr>
                </pic:pic>
              </a:graphicData>
            </a:graphic>
          </wp:inline>
        </w:drawing>
      </w:r>
    </w:p>
    <w:p w:rsidR="009E6CAD" w:rsidP="009E6CAD" w:rsidRDefault="009E6CAD" w14:paraId="2FA890FD" w14:textId="77777777">
      <w:pPr>
        <w:pStyle w:val="BodyText"/>
        <w:rPr/>
      </w:pPr>
      <w:r w:rsidR="009E6CAD">
        <w:rPr/>
        <w:t>Figure 1: Purpose of Reference Architecture</w:t>
      </w:r>
    </w:p>
    <w:p w:rsidR="009E6CAD" w:rsidP="009E6CAD" w:rsidRDefault="009E6CAD" w14:paraId="70CF18FE" w14:textId="77777777">
      <w:pPr>
        <w:pStyle w:val="BodyText"/>
        <w:rPr/>
      </w:pPr>
      <w:r w:rsidR="009E6CAD">
        <w:rPr/>
        <w:t>This document is the Reference Architecture for Reference Architecture in Defence. It introduces what comprises a Reference Architecture and what they are for.</w:t>
      </w:r>
    </w:p>
    <w:p w:rsidR="009E6CAD" w:rsidP="009E6CAD" w:rsidRDefault="009E6CAD" w14:paraId="53FEB55E" w14:textId="77777777">
      <w:pPr>
        <w:pStyle w:val="Heading3"/>
      </w:pPr>
      <w:bookmarkStart w:name="scope" w:id="6"/>
      <w:bookmarkEnd w:id="5"/>
      <w:r>
        <w:lastRenderedPageBreak/>
        <w:t>Scope</w:t>
      </w:r>
    </w:p>
    <w:p w:rsidR="009E6CAD" w:rsidP="4CED8C58" w:rsidRDefault="009E6CAD" w14:paraId="6D80C2F8" w14:textId="7611EEAF">
      <w:pPr>
        <w:pStyle w:val="FirstParagraph"/>
        <w:numPr>
          <w:numId w:val="0"/>
        </w:numPr>
      </w:pPr>
      <w:r w:rsidR="009E6CAD">
        <w:rPr/>
        <w:t xml:space="preserve">This document applies to Reference Architecture for all subject areas in </w:t>
      </w:r>
      <w:r w:rsidR="009E6CAD">
        <w:rPr/>
        <w:t>our business</w:t>
      </w:r>
      <w:r w:rsidR="009E6CAD">
        <w:rPr/>
        <w:t>; at the Business, Information and Technology layers; in all security domains; in both the fixed and deployed environment.</w:t>
      </w:r>
    </w:p>
    <w:p w:rsidR="009E6CAD" w:rsidP="009E6CAD" w:rsidRDefault="009E6CAD" w14:paraId="7FC48C8A" w14:textId="77777777">
      <w:pPr>
        <w:pStyle w:val="Heading3"/>
      </w:pPr>
      <w:bookmarkStart w:name="audience" w:id="7"/>
      <w:bookmarkEnd w:id="6"/>
      <w:r>
        <w:t>Audience</w:t>
      </w:r>
    </w:p>
    <w:p w:rsidR="009E6CAD" w:rsidP="009E6CAD" w:rsidRDefault="009E6CAD" w14:paraId="3250926E" w14:textId="77777777">
      <w:pPr>
        <w:pStyle w:val="FirstParagraph"/>
      </w:pPr>
      <w:r>
        <w:t>This document should be used by:</w:t>
      </w:r>
    </w:p>
    <w:p w:rsidR="009E6CAD" w:rsidP="009E6CAD" w:rsidRDefault="009E6CAD" w14:paraId="580E4905" w14:textId="77777777">
      <w:pPr>
        <w:pStyle w:val="BodyText"/>
        <w:rPr/>
      </w:pPr>
      <w:r w:rsidR="009E6CAD">
        <w:rPr/>
        <w:t>Enterprise Architects developing and maintaining Reference Architecture in Defence, and</w:t>
      </w:r>
    </w:p>
    <w:p w:rsidR="009E6CAD" w:rsidP="009E6CAD" w:rsidRDefault="009E6CAD" w14:paraId="37143476" w14:textId="77777777">
      <w:pPr>
        <w:pStyle w:val="BodyText"/>
        <w:rPr/>
      </w:pPr>
      <w:r w:rsidR="009E6CAD">
        <w:rPr/>
        <w:t>Solution Architects, Capability Managers and Project Managers using Reference Architecture in Defence.</w:t>
      </w:r>
    </w:p>
    <w:p w:rsidR="009E6CAD" w:rsidP="009E6CAD" w:rsidRDefault="009E6CAD" w14:paraId="1D2D5F12" w14:textId="77777777">
      <w:pPr>
        <w:pStyle w:val="Heading2"/>
      </w:pPr>
      <w:bookmarkStart w:name="target-audience" w:id="8"/>
      <w:bookmarkEnd w:id="4"/>
      <w:bookmarkEnd w:id="7"/>
      <w:r>
        <w:t>Target Audience</w:t>
      </w:r>
    </w:p>
    <w:p w:rsidR="009E6CAD" w:rsidP="009E6CAD" w:rsidRDefault="009E6CAD" w14:paraId="70A504F6" w14:textId="31D3A551">
      <w:pPr>
        <w:pStyle w:val="FirstParagraph"/>
      </w:pPr>
      <w:r>
        <w:t xml:space="preserve">Reference Architecture is relevant to audiences spanning senior business leaders to solution </w:t>
      </w:r>
      <w:proofErr w:type="gramStart"/>
      <w:r>
        <w:t>developers, and</w:t>
      </w:r>
      <w:proofErr w:type="gramEnd"/>
      <w:r>
        <w:t xml:space="preserve"> applies throughout the Capability Life Cycle from concept through to implementation (Reference B). The different components of Reference Architecture are typically tailored for different target audiences, as shown in Figure 2, and this difference is expressed through the level of detail or abstraction used to describe each component.</w:t>
      </w:r>
    </w:p>
    <w:p w:rsidRPr="00CD7F48" w:rsidR="00CD7F48" w:rsidP="00CD7F48" w:rsidRDefault="00CD7F48" w14:paraId="1F79D6F7" w14:textId="2C3A12BB">
      <w:pPr>
        <w:pStyle w:val="BodyText"/>
        <w:rPr>
          <w:lang w:val="en-US"/>
        </w:rPr>
      </w:pPr>
      <w:r w:rsidR="00CD7F48">
        <w:drawing>
          <wp:inline wp14:editId="5A25B8CB" wp14:anchorId="11716B0E">
            <wp:extent cx="2895600" cy="2324100"/>
            <wp:effectExtent l="0" t="0" r="0" b="0"/>
            <wp:docPr id="2" name="Picture 2" descr="Diagram&#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1965a6bb9dfd477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95600" cy="2324100"/>
                    </a:xfrm>
                    <a:prstGeom prst="rect">
                      <a:avLst/>
                    </a:prstGeom>
                  </pic:spPr>
                </pic:pic>
              </a:graphicData>
            </a:graphic>
          </wp:inline>
        </w:drawing>
      </w:r>
    </w:p>
    <w:p w:rsidR="009E6CAD" w:rsidP="009E6CAD" w:rsidRDefault="009E6CAD" w14:paraId="05BC3FE4" w14:textId="77777777">
      <w:pPr>
        <w:pStyle w:val="BodyText"/>
        <w:rPr/>
      </w:pPr>
      <w:r w:rsidR="009E6CAD">
        <w:rPr/>
        <w:t>Figure 2: Target Audience of Reference Architecture Artefacts</w:t>
      </w:r>
    </w:p>
    <w:p w:rsidR="009E6CAD" w:rsidP="009E6CAD" w:rsidRDefault="009E6CAD" w14:paraId="21EBBE4F" w14:textId="77777777">
      <w:pPr>
        <w:pStyle w:val="Heading2"/>
      </w:pPr>
      <w:bookmarkStart w:name="structure" w:id="9"/>
      <w:bookmarkEnd w:id="8"/>
      <w:r>
        <w:t>Structure</w:t>
      </w:r>
    </w:p>
    <w:p w:rsidR="009E6CAD" w:rsidP="009E6CAD" w:rsidRDefault="009E6CAD" w14:paraId="6BF0A42E" w14:textId="77777777">
      <w:pPr>
        <w:pStyle w:val="FirstParagraph"/>
      </w:pPr>
      <w:r>
        <w:t>A Reference Architecture comprises the following components:</w:t>
      </w:r>
    </w:p>
    <w:p w:rsidR="009E6CAD" w:rsidP="009E6CAD" w:rsidRDefault="009E6CAD" w14:paraId="09D75D7E" w14:textId="77777777">
      <w:pPr>
        <w:pStyle w:val="BodyText"/>
        <w:rPr/>
      </w:pPr>
      <w:r w:rsidRPr="4CED8C58" w:rsidR="009E6CAD">
        <w:rPr>
          <w:b w:val="1"/>
          <w:bCs w:val="1"/>
        </w:rPr>
        <w:t>Introduction.</w:t>
      </w:r>
      <w:r w:rsidR="009E6CAD">
        <w:rPr/>
        <w:t xml:space="preserve"> Identifies goals and objectives of the Reference Architecture and describes the specific purpose.</w:t>
      </w:r>
    </w:p>
    <w:p w:rsidR="009E6CAD" w:rsidP="009E6CAD" w:rsidRDefault="009E6CAD" w14:paraId="262A6A17" w14:textId="77777777">
      <w:pPr>
        <w:pStyle w:val="BodyText"/>
        <w:rPr/>
      </w:pPr>
      <w:r w:rsidRPr="4CED8C58" w:rsidR="009E6CAD">
        <w:rPr>
          <w:b w:val="1"/>
          <w:bCs w:val="1"/>
        </w:rPr>
        <w:t>Discussion.</w:t>
      </w:r>
      <w:r w:rsidR="009E6CAD">
        <w:rPr/>
        <w:t xml:space="preserve"> Provides the background and rational for the content of the Reference Architecture. Headings are appropriate to the content.</w:t>
      </w:r>
    </w:p>
    <w:p w:rsidR="009E6CAD" w:rsidP="009E6CAD" w:rsidRDefault="009E6CAD" w14:paraId="4434BA7D" w14:textId="77777777">
      <w:pPr>
        <w:pStyle w:val="BodyText"/>
        <w:rPr/>
      </w:pPr>
      <w:r w:rsidRPr="4CED8C58" w:rsidR="009E6CAD">
        <w:rPr>
          <w:b w:val="1"/>
          <w:bCs w:val="1"/>
        </w:rPr>
        <w:t>Principles.</w:t>
      </w:r>
      <w:r w:rsidR="009E6CAD">
        <w:rPr/>
        <w:t xml:space="preserve"> High-level guidance for the entire Reference Architecture.</w:t>
      </w:r>
    </w:p>
    <w:p w:rsidR="009E6CAD" w:rsidP="009E6CAD" w:rsidRDefault="009E6CAD" w14:paraId="35E327D9" w14:textId="77777777">
      <w:pPr>
        <w:pStyle w:val="BodyText"/>
        <w:rPr/>
      </w:pPr>
      <w:r w:rsidRPr="4CED8C58" w:rsidR="009E6CAD">
        <w:rPr>
          <w:b w:val="1"/>
          <w:bCs w:val="1"/>
        </w:rPr>
        <w:t>Reference Model.</w:t>
      </w:r>
      <w:r w:rsidR="009E6CAD">
        <w:rPr/>
        <w:t xml:space="preserve"> A taxonomy of accepted concepts used to describe capability.</w:t>
      </w:r>
    </w:p>
    <w:p w:rsidR="009E6CAD" w:rsidP="009E6CAD" w:rsidRDefault="009E6CAD" w14:paraId="667C92E3" w14:textId="77777777">
      <w:pPr>
        <w:pStyle w:val="BodyText"/>
        <w:rPr/>
      </w:pPr>
      <w:r w:rsidRPr="4CED8C58" w:rsidR="009E6CAD">
        <w:rPr>
          <w:b w:val="1"/>
          <w:bCs w:val="1"/>
        </w:rPr>
        <w:t>Decision Frameworks.</w:t>
      </w:r>
      <w:r w:rsidR="009E6CAD">
        <w:rPr/>
        <w:t xml:space="preserve"> Recommended combinations of Standards and Patterns for typical use cases based on the Reference Model.</w:t>
      </w:r>
    </w:p>
    <w:p w:rsidR="009E6CAD" w:rsidP="009E6CAD" w:rsidRDefault="009E6CAD" w14:paraId="541BED40" w14:textId="77777777">
      <w:pPr>
        <w:pStyle w:val="BodyText"/>
        <w:rPr/>
      </w:pPr>
      <w:r w:rsidRPr="4CED8C58" w:rsidR="009E6CAD">
        <w:rPr>
          <w:b w:val="1"/>
          <w:bCs w:val="1"/>
        </w:rPr>
        <w:t>Standards.</w:t>
      </w:r>
      <w:r w:rsidR="009E6CAD">
        <w:rPr/>
        <w:t xml:space="preserve"> Descriptions of preferred data formats or interface specifications that support the Reference Architecture’s technical intent.</w:t>
      </w:r>
    </w:p>
    <w:p w:rsidR="009E6CAD" w:rsidP="009E6CAD" w:rsidRDefault="009E6CAD" w14:paraId="4E698179" w14:textId="77777777">
      <w:pPr>
        <w:pStyle w:val="BodyText"/>
        <w:rPr/>
      </w:pPr>
      <w:r w:rsidRPr="4CED8C58" w:rsidR="009E6CAD">
        <w:rPr>
          <w:b w:val="1"/>
          <w:bCs w:val="1"/>
        </w:rPr>
        <w:t>Patterns.</w:t>
      </w:r>
      <w:r w:rsidR="009E6CAD">
        <w:rPr/>
        <w:t xml:space="preserve"> Descriptions of preferred technologies, designs and data formats that solve specific use cases.</w:t>
      </w:r>
    </w:p>
    <w:p w:rsidR="009E6CAD" w:rsidP="009E6CAD" w:rsidRDefault="009E6CAD" w14:paraId="4098D4E6" w14:textId="77777777">
      <w:pPr>
        <w:pStyle w:val="BodyText"/>
        <w:rPr/>
      </w:pPr>
      <w:r w:rsidR="009E6CAD">
        <w:rPr/>
        <w:t>Certain subject area Reference Architectures may only include a subset of these components.</w:t>
      </w:r>
    </w:p>
    <w:p w:rsidR="009E6CAD" w:rsidP="009E6CAD" w:rsidRDefault="009E6CAD" w14:paraId="422C6282" w14:textId="77777777">
      <w:pPr>
        <w:pStyle w:val="BodyText"/>
        <w:rPr/>
      </w:pPr>
      <w:r w:rsidR="009E6CAD">
        <w:rPr/>
        <w:t>The presentation of a Reference Architecture typically also includes an Overview section that contains background information and describes how it relates to other Reference Architectures.</w:t>
      </w:r>
    </w:p>
    <w:p w:rsidR="009E6CAD" w:rsidP="009E6CAD" w:rsidRDefault="009E6CAD" w14:paraId="3BCBDEBB" w14:textId="77777777">
      <w:pPr>
        <w:pStyle w:val="Heading2"/>
      </w:pPr>
      <w:bookmarkStart w:name="overview" w:id="10"/>
      <w:bookmarkEnd w:id="9"/>
      <w:r>
        <w:t>Overview</w:t>
      </w:r>
    </w:p>
    <w:p w:rsidR="009E6CAD" w:rsidP="4CED8C58" w:rsidRDefault="009E6CAD" w14:paraId="17A562D3" w14:textId="2BB5D8AD">
      <w:pPr>
        <w:pStyle w:val="FirstParagraph"/>
        <w:numPr>
          <w:numId w:val="0"/>
        </w:numPr>
      </w:pPr>
      <w:r w:rsidR="009E6CAD">
        <w:rPr/>
        <w:t xml:space="preserve">Reference Architecture bridges the highest-level driving factors in a business and the acquisition and sustainment activities performed by its projects, as shown in Figure 3. </w:t>
      </w:r>
    </w:p>
    <w:p w:rsidRPr="00CD7F48" w:rsidR="00CD7F48" w:rsidP="00CD7F48" w:rsidRDefault="00CD7F48" w14:paraId="0DC98798" w14:textId="4DE3F340">
      <w:pPr>
        <w:pStyle w:val="BodyText"/>
        <w:rPr>
          <w:lang w:val="en-US"/>
        </w:rPr>
      </w:pPr>
      <w:r w:rsidR="00CD7F48">
        <w:drawing>
          <wp:inline wp14:editId="33B0CDD6" wp14:anchorId="65B90803">
            <wp:extent cx="3409950" cy="2181225"/>
            <wp:effectExtent l="0" t="0" r="0" b="9525"/>
            <wp:docPr id="3" name="Picture 3" descr="Graphical user interface, application, email&#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a76c6bc8b23b415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09950" cy="2181225"/>
                    </a:xfrm>
                    <a:prstGeom prst="rect">
                      <a:avLst/>
                    </a:prstGeom>
                  </pic:spPr>
                </pic:pic>
              </a:graphicData>
            </a:graphic>
          </wp:inline>
        </w:drawing>
      </w:r>
    </w:p>
    <w:p w:rsidR="009E6CAD" w:rsidP="009E6CAD" w:rsidRDefault="009E6CAD" w14:paraId="232BA20F" w14:textId="77777777">
      <w:pPr>
        <w:pStyle w:val="BodyText"/>
        <w:rPr/>
      </w:pPr>
      <w:r w:rsidR="009E6CAD">
        <w:rPr/>
        <w:t>Figure 3: Context of Reference Architecture</w:t>
      </w:r>
    </w:p>
    <w:p w:rsidR="009E6CAD" w:rsidP="009E6CAD" w:rsidRDefault="009E6CAD" w14:paraId="5BF4E2BA" w14:textId="77777777">
      <w:pPr>
        <w:pStyle w:val="Heading3"/>
        <w:rPr/>
      </w:pPr>
      <w:bookmarkStart w:name="background" w:id="11"/>
      <w:r w:rsidR="009E6CAD">
        <w:rPr/>
        <w:t>Background</w:t>
      </w:r>
    </w:p>
    <w:p w:rsidR="009E6CAD" w:rsidP="4CED8C58" w:rsidRDefault="009E6CAD" w14:paraId="5CAAEC22" w14:textId="76695B66">
      <w:pPr>
        <w:pStyle w:val="FirstParagraph"/>
        <w:numPr>
          <w:numId w:val="0"/>
        </w:numPr>
      </w:pPr>
      <w:r w:rsidR="009E6CAD">
        <w:rPr/>
        <w:t xml:space="preserve">Our Business is a large and complex enterprise that comprises many diverse lines of business with differing degrees of interdependency. It follows that the Reference Architecture for </w:t>
      </w:r>
      <w:r w:rsidR="009E6CAD">
        <w:rPr/>
        <w:t>Defence</w:t>
      </w:r>
      <w:r w:rsidR="009E6CAD">
        <w:rPr/>
        <w:t xml:space="preserve"> will be correspondingly large and complex. A federated approach to developing and maintaining Reference Architecture is regarded as international best practice for large and complex enterprise8</w:t>
      </w:r>
      <w:r w:rsidR="009E6CAD">
        <w:rPr/>
        <w:t>.</w:t>
      </w:r>
    </w:p>
    <w:p w:rsidR="009E6CAD" w:rsidP="4CED8C58" w:rsidRDefault="009E6CAD" w14:paraId="2431CA24" w14:textId="77777777" w14:noSpellErr="1">
      <w:pPr>
        <w:pStyle w:val="BodyText"/>
        <w:numPr>
          <w:numId w:val="0"/>
        </w:numPr>
        <w:ind w:left="0"/>
      </w:pPr>
      <w:r w:rsidR="009E6CAD">
        <w:rPr/>
        <w:t xml:space="preserve">A federated architecture divides a large and complex enterprise into multiple subject areas, each of manageable complexity, and semi-independently develops and maintains each subject area Reference Architecture within a common governance framework. This approach enables an architecture practice to perform agile and asynchronous development and maintenance of its Reference Architecture. Within the Defence, the federated approach also accommodates the need for Enterprise Architects with the diverse, military-specific subject matter expertise required to </w:t>
      </w:r>
      <w:r w:rsidR="009E6CAD">
        <w:rPr/>
        <w:t>effectively and efficiently develop and maintain Reference Architecture</w:t>
      </w:r>
      <w:r w:rsidR="009E6CAD">
        <w:rPr/>
        <w:t>.</w:t>
      </w:r>
    </w:p>
    <w:p w:rsidR="009E6CAD" w:rsidP="4CED8C58" w:rsidRDefault="009E6CAD" w14:paraId="25248F3C" w14:textId="77777777" w14:noSpellErr="1">
      <w:pPr>
        <w:pStyle w:val="BodyText"/>
        <w:numPr>
          <w:numId w:val="0"/>
        </w:numPr>
        <w:ind w:left="0"/>
      </w:pPr>
      <w:r w:rsidR="009E6CAD">
        <w:rPr/>
        <w:t xml:space="preserve">Various published architecture frameworks differ in their definition of the architecture stack, but generally agree that it comprises three core layers: Business, Information and Technology. Some frameworks further sub-divide these core </w:t>
      </w:r>
      <w:proofErr w:type="gramStart"/>
      <w:r w:rsidR="009E6CAD">
        <w:rPr/>
        <w:t>layers, and</w:t>
      </w:r>
      <w:proofErr w:type="gramEnd"/>
      <w:r w:rsidR="009E6CAD">
        <w:rPr/>
        <w:t xml:space="preserve"> propose different orderings of those sub-layers; however, Reference Architecture in Defence considers the three core layers only.</w:t>
      </w:r>
    </w:p>
    <w:p w:rsidR="009E6CAD" w:rsidP="009E6CAD" w:rsidRDefault="009E6CAD" w14:paraId="0697C791" w14:textId="77777777">
      <w:pPr>
        <w:pStyle w:val="Heading3"/>
      </w:pPr>
      <w:bookmarkStart w:name="usage" w:id="12"/>
      <w:bookmarkEnd w:id="11"/>
      <w:r>
        <w:lastRenderedPageBreak/>
        <w:t>Usage</w:t>
      </w:r>
    </w:p>
    <w:p w:rsidR="009E6CAD" w:rsidP="4CED8C58" w:rsidRDefault="009E6CAD" w14:paraId="07CFC631" w14:textId="77777777">
      <w:pPr>
        <w:pStyle w:val="FirstParagraph"/>
        <w:numPr>
          <w:numId w:val="0"/>
        </w:numPr>
      </w:pPr>
      <w:r w:rsidR="009E6CAD">
        <w:rPr/>
        <w:t xml:space="preserve">Reference Architectures may be defined at many levels of detail and abstraction (from specific to </w:t>
      </w:r>
      <w:r w:rsidR="009E6CAD">
        <w:rPr/>
        <w:t>generalised</w:t>
      </w:r>
      <w:r w:rsidR="009E6CAD">
        <w:rPr/>
        <w:t xml:space="preserve">) and for many different purposes. In fact, a Reference Architecture for one subject area can be a </w:t>
      </w:r>
      <w:r w:rsidR="009E6CAD">
        <w:rPr/>
        <w:t>specialisation</w:t>
      </w:r>
      <w:r w:rsidR="009E6CAD">
        <w:rPr/>
        <w:t xml:space="preserve"> of a more general Reference Architecture in another subject area. The level of abstraction provided in a Reference Architecture is a function of its intended usage.</w:t>
      </w:r>
    </w:p>
    <w:p w:rsidR="009E6CAD" w:rsidP="4CED8C58" w:rsidRDefault="009E6CAD" w14:paraId="48F30856" w14:textId="77777777" w14:noSpellErr="1">
      <w:pPr>
        <w:pStyle w:val="BodyText"/>
        <w:numPr>
          <w:numId w:val="0"/>
        </w:numPr>
        <w:ind w:left="0"/>
      </w:pPr>
      <w:r w:rsidR="009E6CAD">
        <w:rPr/>
        <w:t>Reference Architectures are to be the authority for:</w:t>
      </w:r>
    </w:p>
    <w:p w:rsidR="009E6CAD" w:rsidP="4CED8C58" w:rsidRDefault="009E6CAD" w14:paraId="2E93B079" w14:textId="77777777" w14:noSpellErr="1">
      <w:pPr>
        <w:pStyle w:val="BodyText"/>
        <w:numPr>
          <w:numId w:val="0"/>
        </w:numPr>
        <w:ind w:left="0"/>
      </w:pPr>
      <w:r w:rsidR="009E6CAD">
        <w:rPr/>
        <w:t xml:space="preserve">introducing new artefacts </w:t>
      </w:r>
      <w:proofErr w:type="gramStart"/>
      <w:r w:rsidR="009E6CAD">
        <w:rPr/>
        <w:t>in to</w:t>
      </w:r>
      <w:proofErr w:type="gramEnd"/>
      <w:r w:rsidR="009E6CAD">
        <w:rPr/>
        <w:t xml:space="preserve"> the Enterprise Architecture,</w:t>
      </w:r>
    </w:p>
    <w:p w:rsidR="009E6CAD" w:rsidP="4CED8C58" w:rsidRDefault="009E6CAD" w14:paraId="72E5D4A4" w14:textId="77777777" w14:noSpellErr="1">
      <w:pPr>
        <w:pStyle w:val="BodyText"/>
        <w:numPr>
          <w:numId w:val="0"/>
        </w:numPr>
        <w:ind w:left="0"/>
      </w:pPr>
      <w:r w:rsidR="009E6CAD">
        <w:rPr/>
        <w:t>the existence of patterns,</w:t>
      </w:r>
    </w:p>
    <w:p w:rsidR="009E6CAD" w:rsidP="4CED8C58" w:rsidRDefault="009E6CAD" w14:paraId="761B8ABD" w14:textId="77777777" w14:noSpellErr="1">
      <w:pPr>
        <w:pStyle w:val="BodyText"/>
        <w:numPr>
          <w:numId w:val="0"/>
        </w:numPr>
        <w:ind w:left="0"/>
      </w:pPr>
      <w:r w:rsidR="009E6CAD">
        <w:rPr/>
        <w:t>the applicability of standards, and</w:t>
      </w:r>
    </w:p>
    <w:p w:rsidR="009E6CAD" w:rsidP="4CED8C58" w:rsidRDefault="009E6CAD" w14:paraId="19A67BE9" w14:textId="77777777" w14:noSpellErr="1">
      <w:pPr>
        <w:pStyle w:val="BodyText"/>
        <w:numPr>
          <w:numId w:val="0"/>
        </w:numPr>
        <w:ind w:left="0"/>
      </w:pPr>
      <w:r w:rsidR="009E6CAD">
        <w:rPr/>
        <w:t>the application of rules and principle to guide solutions.</w:t>
      </w:r>
    </w:p>
    <w:p w:rsidR="009E6CAD" w:rsidP="4CED8C58" w:rsidRDefault="009E6CAD" w14:paraId="22EC47E1" w14:textId="77777777" w14:noSpellErr="1">
      <w:pPr>
        <w:pStyle w:val="BodyText"/>
        <w:numPr>
          <w:numId w:val="0"/>
        </w:numPr>
        <w:ind w:left="0"/>
      </w:pPr>
      <w:r w:rsidR="009E6CAD">
        <w:rPr/>
        <w:t xml:space="preserve">Reference Architectures are to be the Configuration Item (CI) that is approved, </w:t>
      </w:r>
      <w:r w:rsidR="009E6CAD">
        <w:rPr/>
        <w:t>maintained</w:t>
      </w:r>
      <w:r w:rsidR="009E6CAD">
        <w:rPr/>
        <w:t xml:space="preserve"> and referenced. The models derived from the Reference Architecture and provisioned in modelling tools are to allow the information to be consumed and applied to various decision support processes.</w:t>
      </w:r>
    </w:p>
    <w:p w:rsidR="009E6CAD" w:rsidP="009E6CAD" w:rsidRDefault="009E6CAD" w14:paraId="5D8E38FC" w14:textId="77777777">
      <w:pPr>
        <w:pStyle w:val="Heading3"/>
      </w:pPr>
      <w:bookmarkStart w:name="modelling" w:id="13"/>
      <w:bookmarkEnd w:id="12"/>
      <w:r>
        <w:t>Modelling</w:t>
      </w:r>
    </w:p>
    <w:p w:rsidR="009E6CAD" w:rsidP="009E6CAD" w:rsidRDefault="009E6CAD" w14:paraId="342D08DE" w14:textId="77777777">
      <w:pPr>
        <w:pStyle w:val="FirstParagraph"/>
      </w:pPr>
      <w:r>
        <w:t>The Reference Architectures themselves (and what they cross reference), the patterns, the standards and indeed the Reference Models that are introduced are all to be modelled in the Enterprise Architecture Repository.</w:t>
      </w:r>
    </w:p>
    <w:p w:rsidR="009E6CAD" w:rsidP="4CED8C58" w:rsidRDefault="009E6CAD" w14:paraId="3EBA0703" w14:textId="77777777" w14:noSpellErr="1">
      <w:pPr>
        <w:pStyle w:val="BodyText"/>
        <w:numPr>
          <w:numId w:val="0"/>
        </w:numPr>
        <w:ind w:left="0"/>
      </w:pPr>
      <w:r w:rsidR="009E6CAD">
        <w:rPr/>
        <w:t>This is intended to achieve two specific outcomes:</w:t>
      </w:r>
    </w:p>
    <w:p w:rsidR="009E6CAD" w:rsidP="4CED8C58" w:rsidRDefault="009E6CAD" w14:paraId="01ABDA2E" w14:textId="77777777" w14:noSpellErr="1">
      <w:pPr>
        <w:pStyle w:val="BodyText"/>
        <w:numPr>
          <w:numId w:val="0"/>
        </w:numPr>
        <w:ind w:left="0"/>
      </w:pPr>
      <w:r w:rsidR="009E6CAD">
        <w:rPr/>
        <w:t>The management of the relationships between the artefacts will assist in the maintenance and discovery of the architectural artefacts.</w:t>
      </w:r>
    </w:p>
    <w:p w:rsidR="009E6CAD" w:rsidP="4CED8C58" w:rsidRDefault="009E6CAD" w14:paraId="38DDD341" w14:textId="77777777" w14:noSpellErr="1">
      <w:pPr>
        <w:pStyle w:val="BodyText"/>
        <w:numPr>
          <w:numId w:val="0"/>
        </w:numPr>
        <w:ind w:left="0"/>
      </w:pPr>
      <w:r w:rsidR="009E6CAD">
        <w:rPr/>
        <w:t>The modelling of the Reference Models and the Decision Frameworks will provide the mechanisms for Solution Architects to apply guidance to their solutions.</w:t>
      </w:r>
    </w:p>
    <w:p w:rsidR="009E6CAD" w:rsidP="009E6CAD" w:rsidRDefault="009E6CAD" w14:paraId="30FE3577" w14:textId="77777777">
      <w:pPr>
        <w:pStyle w:val="Heading3"/>
      </w:pPr>
      <w:bookmarkStart w:name="intent" w:id="14"/>
      <w:bookmarkEnd w:id="13"/>
      <w:r>
        <w:t>Intent</w:t>
      </w:r>
    </w:p>
    <w:p w:rsidR="009E6CAD" w:rsidP="009E6CAD" w:rsidRDefault="009E6CAD" w14:paraId="2355E056" w14:textId="77777777">
      <w:pPr>
        <w:pStyle w:val="FirstParagraph"/>
      </w:pPr>
      <w:r>
        <w:t xml:space="preserve">Reference Architectures are to be timeless (see Principles below). </w:t>
      </w:r>
      <w:proofErr w:type="gramStart"/>
      <w:r>
        <w:t>Therefore</w:t>
      </w:r>
      <w:proofErr w:type="gramEnd"/>
      <w:r>
        <w:t xml:space="preserve"> they should be written with appropriate language and a degree of abstractedness to allow for this. To support the timeless intent the following things would not typically be included in a Reference Architecture, unless abstracted to the extent that they are just concepts that survive over time:</w:t>
      </w:r>
    </w:p>
    <w:p w:rsidR="009E6CAD" w:rsidP="4CED8C58" w:rsidRDefault="009E6CAD" w14:paraId="308C0F5F" w14:textId="77777777" w14:noSpellErr="1">
      <w:pPr>
        <w:pStyle w:val="BodyText"/>
        <w:numPr>
          <w:numId w:val="0"/>
        </w:numPr>
        <w:ind w:left="0"/>
      </w:pPr>
      <w:r w:rsidR="009E6CAD">
        <w:rPr/>
        <w:t xml:space="preserve">Organisations </w:t>
      </w:r>
      <w:proofErr w:type="gramStart"/>
      <w:r w:rsidR="009E6CAD">
        <w:rPr/>
        <w:t>details;</w:t>
      </w:r>
      <w:proofErr w:type="gramEnd"/>
    </w:p>
    <w:p w:rsidR="009E6CAD" w:rsidP="4CED8C58" w:rsidRDefault="009E6CAD" w14:paraId="083677F9" w14:textId="77777777" w14:noSpellErr="1">
      <w:pPr>
        <w:pStyle w:val="BodyText"/>
        <w:numPr>
          <w:numId w:val="0"/>
        </w:numPr>
        <w:ind w:left="0"/>
      </w:pPr>
      <w:r w:rsidR="009E6CAD">
        <w:rPr/>
        <w:t xml:space="preserve">Processes, </w:t>
      </w:r>
      <w:r w:rsidR="009E6CAD">
        <w:rPr/>
        <w:t>procedures</w:t>
      </w:r>
      <w:r w:rsidR="009E6CAD">
        <w:rPr/>
        <w:t xml:space="preserve"> and activities; and</w:t>
      </w:r>
    </w:p>
    <w:p w:rsidR="009E6CAD" w:rsidP="4CED8C58" w:rsidRDefault="009E6CAD" w14:paraId="2CA5315F" w14:textId="77777777" w14:noSpellErr="1">
      <w:pPr>
        <w:pStyle w:val="BodyText"/>
        <w:numPr>
          <w:numId w:val="0"/>
        </w:numPr>
        <w:ind w:left="0"/>
      </w:pPr>
      <w:r w:rsidR="009E6CAD">
        <w:rPr/>
        <w:t>Other dynamic processes.</w:t>
      </w:r>
    </w:p>
    <w:p w:rsidR="009E6CAD" w:rsidP="4CED8C58" w:rsidRDefault="009E6CAD" w14:paraId="5863DFE7" w14:textId="77777777" w14:noSpellErr="1">
      <w:pPr>
        <w:pStyle w:val="BodyText"/>
        <w:numPr>
          <w:numId w:val="0"/>
        </w:numPr>
        <w:ind w:left="0"/>
      </w:pPr>
      <w:r w:rsidR="009E6CAD">
        <w:rPr/>
        <w:t>If a Reference Architecture contains any of the above, then it is an indicator that what is being written may not be a Reference Architecture.</w:t>
      </w:r>
    </w:p>
    <w:p w:rsidR="009E6CAD" w:rsidP="009E6CAD" w:rsidRDefault="009E6CAD" w14:paraId="0A918B52" w14:textId="77777777">
      <w:pPr>
        <w:pStyle w:val="Heading2"/>
      </w:pPr>
      <w:bookmarkStart w:name="principles" w:id="15"/>
      <w:bookmarkEnd w:id="10"/>
      <w:bookmarkEnd w:id="14"/>
      <w:r>
        <w:t>Principles</w:t>
      </w:r>
    </w:p>
    <w:p w:rsidR="009E6CAD" w:rsidP="009E6CAD" w:rsidRDefault="009E6CAD" w14:paraId="0C9A7992" w14:textId="77777777">
      <w:pPr>
        <w:pStyle w:val="FirstParagraph"/>
      </w:pPr>
      <w:r>
        <w:t>This section captures the principles introduced in the Reference Architecture. The detail of the principle along with its source (</w:t>
      </w:r>
      <w:proofErr w:type="spellStart"/>
      <w:proofErr w:type="gramStart"/>
      <w:r>
        <w:t>ie</w:t>
      </w:r>
      <w:proofErr w:type="spellEnd"/>
      <w:proofErr w:type="gramEnd"/>
      <w:r>
        <w:t xml:space="preserve"> the Reference Architecture) is to be captured in the model.</w:t>
      </w:r>
    </w:p>
    <w:p w:rsidR="009E6CAD" w:rsidP="4CED8C58" w:rsidRDefault="009E6CAD" w14:paraId="1D369308" w14:textId="77777777" w14:noSpellErr="1">
      <w:pPr>
        <w:pStyle w:val="BodyText"/>
        <w:numPr>
          <w:numId w:val="0"/>
        </w:numPr>
        <w:ind w:left="0"/>
      </w:pPr>
      <w:r w:rsidR="009E6CAD">
        <w:rPr/>
        <w:t>The following principles have been extracts from the discussion:</w:t>
      </w:r>
    </w:p>
    <w:p w:rsidR="009E6CAD" w:rsidP="4CED8C58" w:rsidRDefault="009E6CAD" w14:paraId="51B36E33" w14:textId="77777777" w14:noSpellErr="1">
      <w:pPr>
        <w:pStyle w:val="BodyText"/>
        <w:numPr>
          <w:numId w:val="0"/>
        </w:numPr>
        <w:ind w:left="720"/>
      </w:pPr>
      <w:r w:rsidRPr="4CED8C58" w:rsidR="009E6CAD">
        <w:rPr>
          <w:b w:val="1"/>
          <w:bCs w:val="1"/>
        </w:rPr>
        <w:t>Reference Architecture is federated.</w:t>
      </w:r>
      <w:r w:rsidR="009E6CAD">
        <w:rPr/>
        <w:t xml:space="preserve"> Defence is too large and complex to be addressed by a monolithic Reference Architecture. A federated approach should be taken to develop and maintain a managed library of subject area Reference Architectures at the Business, Information and Technology layers, which individually describe the many diverse lines of business of the Department and collectively describe the entire One Defence Business Model.</w:t>
      </w:r>
    </w:p>
    <w:p w:rsidR="009E6CAD" w:rsidP="4CED8C58" w:rsidRDefault="009E6CAD" w14:paraId="6B9781A0" w14:textId="77777777" w14:noSpellErr="1">
      <w:pPr>
        <w:pStyle w:val="BodyText"/>
        <w:numPr>
          <w:numId w:val="0"/>
        </w:numPr>
        <w:ind w:left="774"/>
      </w:pPr>
      <w:r w:rsidRPr="4CED8C58" w:rsidR="009E6CAD">
        <w:rPr>
          <w:b w:val="1"/>
          <w:bCs w:val="1"/>
        </w:rPr>
        <w:t>Reference Architecture is timeless.</w:t>
      </w:r>
      <w:r w:rsidR="009E6CAD">
        <w:rPr/>
        <w:t xml:space="preserve"> A Reference Architecture should not include detail on specific organisations, capability systems or business processes. A Reference Architecture guides and constrains instantiated architectures which can describe ‘as-is’ or ‘to-be’ states of the business, it does not directly describe those temporal states. A Reference Architecture should instead describe capability concepts that will remain valid for the foreseeable future.</w:t>
      </w:r>
    </w:p>
    <w:p w:rsidR="009E6CAD" w:rsidP="4CED8C58" w:rsidRDefault="009E6CAD" w14:paraId="2E54D4EE" w14:textId="77777777" w14:noSpellErr="1">
      <w:pPr>
        <w:pStyle w:val="BodyText"/>
        <w:numPr>
          <w:numId w:val="0"/>
        </w:numPr>
        <w:ind w:left="774"/>
      </w:pPr>
      <w:r w:rsidRPr="4CED8C58" w:rsidR="009E6CAD">
        <w:rPr>
          <w:b w:val="1"/>
          <w:bCs w:val="1"/>
        </w:rPr>
        <w:t>Reference Architecture requires maintenance.</w:t>
      </w:r>
      <w:r w:rsidR="009E6CAD">
        <w:rPr/>
        <w:t xml:space="preserve"> While Reference Architecture should be developed to remain valid for the foreseeable future, it must be maintained to ensure it remains valid as the business evolves. Standards, Patterns and Decision Frameworks in particular require frequent review and update to maintain their timeless relevance; Standards are </w:t>
      </w:r>
      <w:proofErr w:type="gramStart"/>
      <w:r w:rsidR="009E6CAD">
        <w:rPr/>
        <w:t>revised</w:t>
      </w:r>
      <w:proofErr w:type="gramEnd"/>
      <w:r w:rsidR="009E6CAD">
        <w:rPr/>
        <w:t xml:space="preserve"> or deprecated, reusable solutions may be harvested from projects to become Patterns, and changes in the business model will add, remove or change the use cases upon which Decision Frameworks are based.</w:t>
      </w:r>
    </w:p>
    <w:p w:rsidR="009E6CAD" w:rsidP="4CED8C58" w:rsidRDefault="009E6CAD" w14:paraId="07798768" w14:textId="77777777" w14:noSpellErr="1">
      <w:pPr>
        <w:pStyle w:val="BodyText"/>
        <w:numPr>
          <w:numId w:val="0"/>
        </w:numPr>
        <w:ind w:left="774"/>
      </w:pPr>
      <w:r w:rsidRPr="4CED8C58" w:rsidR="009E6CAD">
        <w:rPr>
          <w:b w:val="1"/>
          <w:bCs w:val="1"/>
        </w:rPr>
        <w:t>Reference Architecture requires configuration management.</w:t>
      </w:r>
      <w:r w:rsidR="009E6CAD">
        <w:rPr/>
        <w:t xml:space="preserve"> A Reference Architecture is a Configuration Item and must be approved, </w:t>
      </w:r>
      <w:r w:rsidR="009E6CAD">
        <w:rPr/>
        <w:t>maintained</w:t>
      </w:r>
      <w:r w:rsidR="009E6CAD">
        <w:rPr/>
        <w:t xml:space="preserve"> and controlled as such. Reference Models, Standards and Patterns should all be modelled in a suitable software modelling tool. All components should be managed in a suitable records management tool.</w:t>
      </w:r>
    </w:p>
    <w:p w:rsidR="009E6CAD" w:rsidP="009E6CAD" w:rsidRDefault="009E6CAD" w14:paraId="5C4C4532" w14:textId="77777777">
      <w:pPr>
        <w:pStyle w:val="Heading2"/>
      </w:pPr>
      <w:bookmarkStart w:name="reference-models" w:id="16"/>
      <w:bookmarkEnd w:id="15"/>
      <w:r>
        <w:t>Reference Models</w:t>
      </w:r>
    </w:p>
    <w:p w:rsidR="009E6CAD" w:rsidP="009E6CAD" w:rsidRDefault="009E6CAD" w14:paraId="750773A4" w14:textId="77777777">
      <w:pPr>
        <w:pStyle w:val="FirstParagraph"/>
      </w:pPr>
      <w:r>
        <w:t>Reference C defines a reference model as:</w:t>
      </w:r>
    </w:p>
    <w:p w:rsidR="009E6CAD" w:rsidP="009E6CAD" w:rsidRDefault="009E6CAD" w14:paraId="39EC4AAC" w14:textId="77777777">
      <w:pPr>
        <w:pStyle w:val="BlockText"/>
      </w:pPr>
      <w:r>
        <w:t>A Reference model is an abstract framework for understanding significant relationships among the entities of [an] environment, and for the development of consistent standards or specifications supporting that environment. A reference model is based on a small number of unifying concepts and may be used as a basis for education and explaining standards to a non-specialist. A reference model is not directly tied to any standards, technologies, or other concrete implementation details, but it does seek to provide common semantics that can be used unambiguously across and between different implementations.</w:t>
      </w:r>
    </w:p>
    <w:p w:rsidR="009E6CAD" w:rsidP="009E6CAD" w:rsidRDefault="009E6CAD" w14:paraId="38F97822" w14:textId="77777777">
      <w:pPr>
        <w:pStyle w:val="FirstParagraph"/>
      </w:pPr>
      <w:r>
        <w:t>Within a Reference Architecture, the discussion and the subsequent introduction of taxonomies and their relationships results in a reference model that can be included in the overall Enterprise Architecture.</w:t>
      </w:r>
    </w:p>
    <w:p w:rsidR="009E6CAD" w:rsidP="4CED8C58" w:rsidRDefault="009E6CAD" w14:paraId="55828D69" w14:textId="77777777" w14:noSpellErr="1">
      <w:pPr>
        <w:pStyle w:val="BodyText"/>
        <w:numPr>
          <w:numId w:val="0"/>
        </w:numPr>
        <w:ind w:left="0"/>
      </w:pPr>
      <w:r w:rsidR="009E6CAD">
        <w:rPr/>
        <w:t>For a given taxonomy the terms that make it up can be flat or hierarchical. The terms should form a complete, consistent set of like concepts and the thing that discriminates between the terms should be clearly articulated.</w:t>
      </w:r>
    </w:p>
    <w:p w:rsidR="009E6CAD" w:rsidP="4CED8C58" w:rsidRDefault="009E6CAD" w14:paraId="0C77E5EA" w14:textId="77777777" w14:noSpellErr="1">
      <w:pPr>
        <w:pStyle w:val="BodyText"/>
        <w:numPr>
          <w:numId w:val="0"/>
        </w:numPr>
        <w:ind w:left="0"/>
      </w:pPr>
      <w:r w:rsidR="009E6CAD">
        <w:rPr/>
        <w:t>It is the Reference Model taxonomies that will form the basis for the Decision Framework.</w:t>
      </w:r>
    </w:p>
    <w:p w:rsidR="009E6CAD" w:rsidP="4CED8C58" w:rsidRDefault="009E6CAD" w14:paraId="6EBC03A4" w14:textId="77777777" w14:noSpellErr="1">
      <w:pPr>
        <w:pStyle w:val="BodyText"/>
        <w:numPr>
          <w:numId w:val="0"/>
        </w:numPr>
        <w:ind w:left="0"/>
      </w:pPr>
      <w:r w:rsidRPr="4CED8C58" w:rsidR="009E6CAD">
        <w:rPr>
          <w:b w:val="1"/>
          <w:bCs w:val="1"/>
        </w:rPr>
        <w:t>Standards.</w:t>
      </w:r>
      <w:r w:rsidR="009E6CAD">
        <w:rPr/>
        <w:t xml:space="preserve"> Like patterns, standards can be introduced in a Reference Architecture. </w:t>
      </w:r>
      <w:proofErr w:type="gramStart"/>
      <w:r w:rsidR="009E6CAD">
        <w:rPr/>
        <w:t>Indeed</w:t>
      </w:r>
      <w:proofErr w:type="gramEnd"/>
      <w:r w:rsidR="009E6CAD">
        <w:rPr/>
        <w:t xml:space="preserve"> Reference Architectures are one method for making a standard authoritative.</w:t>
      </w:r>
    </w:p>
    <w:p w:rsidR="009E6CAD" w:rsidP="4CED8C58" w:rsidRDefault="009E6CAD" w14:paraId="3DE4AF47" w14:textId="77777777" w14:noSpellErr="1">
      <w:pPr>
        <w:pStyle w:val="BodyText"/>
        <w:numPr>
          <w:numId w:val="0"/>
        </w:numPr>
        <w:ind w:left="0"/>
      </w:pPr>
      <w:r w:rsidRPr="4CED8C58" w:rsidR="009E6CAD">
        <w:rPr>
          <w:b w:val="1"/>
          <w:bCs w:val="1"/>
        </w:rPr>
        <w:t>Decision Frameworks.</w:t>
      </w:r>
      <w:r w:rsidR="009E6CAD">
        <w:rPr/>
        <w:t xml:space="preserve"> The application of the reference models, patterns and standards comprise a decision framework. The Decision </w:t>
      </w:r>
      <w:proofErr w:type="gramStart"/>
      <w:r w:rsidR="009E6CAD">
        <w:rPr/>
        <w:t>Frame work</w:t>
      </w:r>
      <w:proofErr w:type="gramEnd"/>
      <w:r w:rsidR="009E6CAD">
        <w:rPr/>
        <w:t xml:space="preserve"> is basically the logic that when applied to a set of variables or factors relating to a problem in the subject area covered by the Reference Architecture, results in appropriate patterns, standards or other guidelines being applied.</w:t>
      </w:r>
    </w:p>
    <w:p w:rsidR="009E6CAD" w:rsidP="009E6CAD" w:rsidRDefault="009E6CAD" w14:paraId="092504A6" w14:textId="77777777">
      <w:pPr>
        <w:pStyle w:val="Heading2"/>
      </w:pPr>
      <w:bookmarkStart w:name="decision-framework" w:id="17"/>
      <w:bookmarkEnd w:id="16"/>
      <w:r>
        <w:lastRenderedPageBreak/>
        <w:t>Decision Framework</w:t>
      </w:r>
    </w:p>
    <w:p w:rsidR="009E6CAD" w:rsidP="009E6CAD" w:rsidRDefault="009E6CAD" w14:paraId="6C2FFD37" w14:textId="77777777">
      <w:pPr>
        <w:pStyle w:val="FirstParagraph"/>
      </w:pPr>
      <w:r>
        <w:t>There is no decision framework associated with this Reference Architecture. In other documents any section that wasn’t used should be left out.</w:t>
      </w:r>
    </w:p>
    <w:p w:rsidR="009E6CAD" w:rsidP="009E6CAD" w:rsidRDefault="009E6CAD" w14:paraId="08120791" w14:textId="77777777">
      <w:pPr>
        <w:pStyle w:val="Heading2"/>
      </w:pPr>
      <w:bookmarkStart w:name="patterns" w:id="18"/>
      <w:bookmarkEnd w:id="17"/>
      <w:r>
        <w:t>Patterns</w:t>
      </w:r>
    </w:p>
    <w:p w:rsidR="009E6CAD" w:rsidP="009E6CAD" w:rsidRDefault="009E6CAD" w14:paraId="36B8FE66" w14:textId="77777777">
      <w:pPr>
        <w:pStyle w:val="FirstParagraph"/>
      </w:pPr>
      <w:r>
        <w:t>When specific questions need to be answered with a consistent approach or template solution, a pattern can be introduced. From Reference E:</w:t>
      </w:r>
    </w:p>
    <w:p w:rsidR="009E6CAD" w:rsidP="009E6CAD" w:rsidRDefault="009E6CAD" w14:paraId="720455C9" w14:textId="77777777">
      <w:pPr>
        <w:pStyle w:val="BlockText"/>
      </w:pPr>
      <w:r>
        <w:t>The simplest way to describe a pattern is that it provides a proven solution to a common problem individually documented in a consistent format and usually as part of a larger collection.</w:t>
      </w:r>
    </w:p>
    <w:p w:rsidR="009E6CAD" w:rsidP="4CED8C58" w:rsidRDefault="009E6CAD" w14:paraId="2B5BEBD8" w14:textId="77777777">
      <w:pPr>
        <w:pStyle w:val="FirstParagraph"/>
        <w:numPr>
          <w:numId w:val="0"/>
        </w:numPr>
      </w:pPr>
      <w:r w:rsidR="009E6CAD">
        <w:rPr/>
        <w:t xml:space="preserve">As patterns are independent documents that should be written to standalone in the pattern library. ‘0001 – Architectural Patterns’ is the first pattern and is the template for </w:t>
      </w:r>
      <w:r w:rsidR="009E6CAD">
        <w:rPr/>
        <w:t>Defence</w:t>
      </w:r>
      <w:r w:rsidR="009E6CAD">
        <w:rPr/>
        <w:t xml:space="preserve"> patterns. New and existing patterns can be called out in the Reference Architecture to achieve specific intents, they:</w:t>
      </w:r>
    </w:p>
    <w:p w:rsidR="009E6CAD" w:rsidP="4CED8C58" w:rsidRDefault="009E6CAD" w14:paraId="00737FA2" w14:textId="77777777" w14:noSpellErr="1">
      <w:pPr>
        <w:pStyle w:val="BodyText"/>
        <w:numPr>
          <w:numId w:val="0"/>
        </w:numPr>
        <w:ind w:left="0"/>
      </w:pPr>
      <w:r w:rsidR="009E6CAD">
        <w:rPr/>
        <w:t xml:space="preserve">can be used to ensure consistency in how systems are designed and </w:t>
      </w:r>
      <w:proofErr w:type="gramStart"/>
      <w:r w:rsidR="009E6CAD">
        <w:rPr/>
        <w:t>built;</w:t>
      </w:r>
      <w:proofErr w:type="gramEnd"/>
    </w:p>
    <w:p w:rsidR="009E6CAD" w:rsidP="4CED8C58" w:rsidRDefault="009E6CAD" w14:paraId="69F42C3C" w14:textId="77777777" w14:noSpellErr="1">
      <w:pPr>
        <w:pStyle w:val="BodyText"/>
        <w:numPr>
          <w:numId w:val="0"/>
        </w:numPr>
        <w:ind w:left="0"/>
      </w:pPr>
      <w:r w:rsidR="009E6CAD">
        <w:rPr/>
        <w:t>are usually flexible and optional (and openly document the impacts of their application and even suggest alternative approaches); and</w:t>
      </w:r>
    </w:p>
    <w:p w:rsidR="009E6CAD" w:rsidP="4CED8C58" w:rsidRDefault="009E6CAD" w14:paraId="5751F774" w14:textId="77777777" w14:noSpellErr="1">
      <w:pPr>
        <w:pStyle w:val="BodyText"/>
        <w:numPr>
          <w:numId w:val="0"/>
        </w:numPr>
        <w:ind w:left="0"/>
      </w:pPr>
      <w:r w:rsidR="009E6CAD">
        <w:rPr/>
        <w:t>can enrich the vocabulary of a given IT field because each pattern is given a meaningful name.</w:t>
      </w:r>
    </w:p>
    <w:p w:rsidR="009E6CAD" w:rsidP="4CED8C58" w:rsidRDefault="009E6CAD" w14:paraId="7E8EF388" w14:textId="77777777" w14:noSpellErr="1">
      <w:pPr>
        <w:pStyle w:val="BodyText"/>
        <w:numPr>
          <w:numId w:val="0"/>
        </w:numPr>
        <w:ind w:left="0"/>
      </w:pPr>
      <w:r w:rsidR="009E6CAD">
        <w:rPr/>
        <w:t>A Pattern’s authority to be applied comes from its use in a Reference Architecture.</w:t>
      </w:r>
    </w:p>
    <w:p w:rsidR="009E6CAD" w:rsidP="009E6CAD" w:rsidRDefault="009E6CAD" w14:paraId="4D2192CE" w14:textId="77777777">
      <w:pPr>
        <w:pStyle w:val="Heading2"/>
      </w:pPr>
      <w:bookmarkStart w:name="standards" w:id="19"/>
      <w:bookmarkEnd w:id="18"/>
      <w:r>
        <w:t>Standards</w:t>
      </w:r>
    </w:p>
    <w:p w:rsidR="009E6CAD" w:rsidP="009E6CAD" w:rsidRDefault="009E6CAD" w14:paraId="1C09BFFB" w14:textId="77777777">
      <w:pPr>
        <w:pStyle w:val="FirstParagraph"/>
      </w:pPr>
      <w:r>
        <w:t xml:space="preserve">Like patterns, standards can be introduced in a Reference Architecture. </w:t>
      </w:r>
      <w:proofErr w:type="gramStart"/>
      <w:r>
        <w:t>Indeed</w:t>
      </w:r>
      <w:proofErr w:type="gramEnd"/>
      <w:r>
        <w:t xml:space="preserve"> Reference Architectures are one method for making a standard authoritative.</w:t>
      </w:r>
    </w:p>
    <w:p w:rsidR="009E6CAD" w:rsidP="4CED8C58" w:rsidRDefault="009E6CAD" w14:paraId="3D16BD2D" w14:textId="77777777" w14:noSpellErr="1">
      <w:pPr>
        <w:pStyle w:val="BodyText"/>
        <w:numPr>
          <w:numId w:val="0"/>
        </w:numPr>
        <w:ind w:left="0"/>
      </w:pPr>
      <w:r w:rsidR="009E6CAD">
        <w:rPr/>
        <w:t>As the target audience is predominately Defence, the approach to formatting Reference Architectures will conform to the styles and guideline of Reference D.</w:t>
      </w:r>
    </w:p>
    <w:p w:rsidR="009E6CAD" w:rsidP="009E6CAD" w:rsidRDefault="009E6CAD" w14:paraId="2C643BA5" w14:textId="77777777">
      <w:pPr>
        <w:pStyle w:val="Heading2"/>
      </w:pPr>
      <w:bookmarkStart w:name="conclusion" w:id="20"/>
      <w:bookmarkEnd w:id="19"/>
      <w:r>
        <w:t>Conclusion</w:t>
      </w:r>
    </w:p>
    <w:p w:rsidR="009E6CAD" w:rsidP="009E6CAD" w:rsidRDefault="009E6CAD" w14:paraId="1C50E9AF" w14:textId="77777777">
      <w:pPr>
        <w:pStyle w:val="FirstParagraph"/>
      </w:pPr>
      <w:r>
        <w:t xml:space="preserve">Adherence to the guidelines and intent of this document will result in a consistent, coherent and </w:t>
      </w:r>
      <w:proofErr w:type="gramStart"/>
      <w:r>
        <w:t>long lived</w:t>
      </w:r>
      <w:proofErr w:type="gramEnd"/>
      <w:r>
        <w:t xml:space="preserve"> set of Reference Architectures that contribute to </w:t>
      </w:r>
      <w:proofErr w:type="spellStart"/>
      <w:r>
        <w:t>Defence’s</w:t>
      </w:r>
      <w:proofErr w:type="spellEnd"/>
      <w:r>
        <w:t xml:space="preserve"> Enterprise Architecture. These documents and the models they introduce will provide authoritative and consistent guidance to the acquisition process.</w:t>
      </w:r>
    </w:p>
    <w:bookmarkEnd w:id="3"/>
    <w:bookmarkEnd w:id="20"/>
    <w:p w:rsidR="00916484" w:rsidRDefault="00916484" w14:paraId="0EB612CD" w14:textId="67218FA6">
      <w:pPr>
        <w:spacing w:after="120" w:line="240" w:lineRule="exact"/>
      </w:pPr>
    </w:p>
    <w:sectPr w:rsidR="00916484" w:rsidSect="005804B3">
      <w:headerReference w:type="default" r:id="rId15"/>
      <w:footerReference w:type="default" r:id="rId16"/>
      <w:headerReference w:type="first" r:id="rId17"/>
      <w:footerReference w:type="first" r:id="rId18"/>
      <w:pgSz w:w="11906" w:h="16838" w:orient="portrait"/>
      <w:pgMar w:top="567" w:right="851" w:bottom="567" w:left="851" w:header="567" w:footer="567"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3AEC" w:rsidP="0012604A" w:rsidRDefault="00363AEC" w14:paraId="545E38B3" w14:textId="77777777">
      <w:r>
        <w:separator/>
      </w:r>
    </w:p>
  </w:endnote>
  <w:endnote w:type="continuationSeparator" w:id="0">
    <w:p w:rsidR="00363AEC" w:rsidP="0012604A" w:rsidRDefault="00363AEC" w14:paraId="72FE3878" w14:textId="77777777">
      <w:r>
        <w:continuationSeparator/>
      </w:r>
    </w:p>
  </w:endnote>
  <w:endnote w:type="continuationNotice" w:id="1">
    <w:p w:rsidR="00363AEC" w:rsidRDefault="00363AEC" w14:paraId="5091FFF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B35C1" w:rsidR="00D90950" w:rsidP="005B35C1" w:rsidRDefault="00D90950" w14:paraId="44E844E4" w14:textId="77777777">
    <w:pPr>
      <w:pStyle w:val="Footer"/>
    </w:pPr>
  </w:p>
  <w:p w:rsidRPr="005B35C1" w:rsidR="00D90950" w:rsidP="00FC4269" w:rsidRDefault="00363AEC" w14:paraId="1DA7CB07" w14:textId="66C80E45">
    <w:pPr>
      <w:pStyle w:val="Footer"/>
      <w:pBdr>
        <w:top w:val="single" w:color="808080" w:themeColor="background1" w:themeShade="80" w:sz="4" w:space="1"/>
      </w:pBdr>
    </w:pPr>
    <w:sdt>
      <w:sdtPr>
        <w:alias w:val="Subject"/>
        <w:tag w:val=""/>
        <w:id w:val="1927692045"/>
        <w:dataBinding w:prefixMappings="xmlns:ns0='http://purl.org/dc/elements/1.1/' xmlns:ns1='http://schemas.openxmlformats.org/package/2006/metadata/core-properties' " w:xpath="/ns1:coreProperties[1]/ns0:subject[1]" w:storeItemID="{6C3C8BC8-F283-45AE-878A-BAB7291924A1}"/>
        <w:text/>
      </w:sdtPr>
      <w:sdtEndPr/>
      <w:sdtContent>
        <w:r w:rsidR="005F1554">
          <w:t>Reference Architecture</w:t>
        </w:r>
      </w:sdtContent>
    </w:sdt>
    <w:r w:rsidRPr="005B35C1" w:rsidR="00D90950">
      <w:ptab w:alignment="right" w:relativeTo="margin" w:leader="none"/>
    </w:r>
    <w:r w:rsidRPr="005B35C1" w:rsidR="00D90950">
      <w:t xml:space="preserve">Page </w:t>
    </w:r>
    <w:r w:rsidRPr="005B35C1" w:rsidR="00D90950">
      <w:fldChar w:fldCharType="begin"/>
    </w:r>
    <w:r w:rsidRPr="005B35C1" w:rsidR="00D90950">
      <w:instrText xml:space="preserve"> page </w:instrText>
    </w:r>
    <w:r w:rsidRPr="005B35C1" w:rsidR="00D90950">
      <w:fldChar w:fldCharType="separate"/>
    </w:r>
    <w:r w:rsidRPr="005B35C1" w:rsidR="00D90950">
      <w:t>2</w:t>
    </w:r>
    <w:r w:rsidRPr="005B35C1" w:rsidR="00D9095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P="00A259E8" w:rsidRDefault="00D90950" w14:paraId="1C5CFCB6" w14:textId="77777777">
    <w:pPr>
      <w:pStyle w:val="Footer"/>
      <w:jc w:val="right"/>
    </w:pPr>
    <w:r w:rsidRPr="0093592F">
      <w:rPr>
        <w:noProof/>
      </w:rPr>
      <w:drawing>
        <wp:inline distT="0" distB="0" distL="0" distR="0" wp14:anchorId="28D497CC" wp14:editId="7ED04107">
          <wp:extent cx="2042878" cy="769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158" cy="78614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3AEC" w:rsidP="0012604A" w:rsidRDefault="00363AEC" w14:paraId="22673055" w14:textId="77777777">
      <w:r>
        <w:separator/>
      </w:r>
    </w:p>
  </w:footnote>
  <w:footnote w:type="continuationSeparator" w:id="0">
    <w:p w:rsidR="00363AEC" w:rsidP="0012604A" w:rsidRDefault="00363AEC" w14:paraId="3D1361B8" w14:textId="77777777">
      <w:r>
        <w:continuationSeparator/>
      </w:r>
    </w:p>
  </w:footnote>
  <w:footnote w:type="continuationNotice" w:id="1">
    <w:p w:rsidR="00363AEC" w:rsidRDefault="00363AEC" w14:paraId="1BD7A30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93592F" w:rsidR="00D90950" w:rsidP="00FC4269" w:rsidRDefault="00363AEC" w14:paraId="5272B731" w14:textId="1DCB083B">
    <w:pPr>
      <w:pStyle w:val="Header"/>
      <w:pBdr>
        <w:bottom w:val="single" w:color="808080" w:themeColor="background1" w:themeShade="80" w:sz="4" w:space="1"/>
      </w:pBdr>
    </w:pPr>
    <w:sdt>
      <w:sdtPr>
        <w:alias w:val="Title"/>
        <w:tag w:val=""/>
        <w:id w:val="-1079824977"/>
        <w:lock w:val="sdtLocked"/>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9E6CAD">
          <w:t>Reference Architecture</w:t>
        </w:r>
      </w:sdtContent>
    </w:sdt>
    <w:r w:rsidRPr="0093592F" w:rsidR="00D90950">
      <w:ptab w:alignment="center" w:relativeTo="margin" w:leader="none"/>
    </w:r>
    <w:r w:rsidRPr="0093592F" w:rsidR="00D90950">
      <w:ptab w:alignment="right" w:relativeTo="margin" w:leader="none"/>
    </w:r>
    <w:r w:rsidRPr="0093592F" w:rsidR="00D90950">
      <w:rPr>
        <w:noProof/>
      </w:rPr>
      <w:drawing>
        <wp:inline distT="0" distB="0" distL="0" distR="0" wp14:anchorId="192F9699" wp14:editId="51B11C6F">
          <wp:extent cx="1439050" cy="412955"/>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
                    <a:extLst>
                      <a:ext uri="{28A0092B-C50C-407E-A947-70E740481C1C}">
                        <a14:useLocalDpi xmlns:a14="http://schemas.microsoft.com/office/drawing/2010/main" val="0"/>
                      </a:ext>
                    </a:extLst>
                  </a:blip>
                  <a:srcRect b="23850"/>
                  <a:stretch/>
                </pic:blipFill>
                <pic:spPr bwMode="auto">
                  <a:xfrm>
                    <a:off x="0" y="0"/>
                    <a:ext cx="1440000" cy="413228"/>
                  </a:xfrm>
                  <a:prstGeom prst="rect">
                    <a:avLst/>
                  </a:prstGeom>
                  <a:noFill/>
                  <a:ln>
                    <a:noFill/>
                  </a:ln>
                  <a:extLst>
                    <a:ext uri="{53640926-AAD7-44D8-BBD7-CCE9431645EC}">
                      <a14:shadowObscured xmlns:a14="http://schemas.microsoft.com/office/drawing/2010/main"/>
                    </a:ext>
                  </a:extLst>
                </pic:spPr>
              </pic:pic>
            </a:graphicData>
          </a:graphic>
        </wp:inline>
      </w:drawing>
    </w:r>
  </w:p>
  <w:p w:rsidRPr="004D4D56" w:rsidR="00D90950" w:rsidP="005B35C1" w:rsidRDefault="00D90950" w14:paraId="15EAB2A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RDefault="00D90950" w14:paraId="19D3215A" w14:textId="77777777">
    <w:pPr>
      <w:pStyle w:val="Header"/>
    </w:pPr>
    <w:r>
      <w:rPr>
        <w:noProof/>
      </w:rPr>
      <w:drawing>
        <wp:anchor distT="0" distB="0" distL="114300" distR="114300" simplePos="0" relativeHeight="251658240" behindDoc="1" locked="1" layoutInCell="1" allowOverlap="1" wp14:anchorId="129CB8A7" wp14:editId="2164887B">
          <wp:simplePos x="0" y="0"/>
          <wp:positionH relativeFrom="page">
            <wp:align>left</wp:align>
          </wp:positionH>
          <wp:positionV relativeFrom="page">
            <wp:align>top</wp:align>
          </wp:positionV>
          <wp:extent cx="7560000" cy="1068206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nce-Illustration_PORTRAIT-no spotless-01.png"/>
                  <pic:cNvPicPr/>
                </pic:nvPicPr>
                <pic:blipFill>
                  <a:blip r:embed="rId1"/>
                  <a:stretch>
                    <a:fillRect/>
                  </a:stretch>
                </pic:blipFill>
                <pic:spPr bwMode="auto">
                  <a:xfrm>
                    <a:off x="0" y="0"/>
                    <a:ext cx="7560000" cy="1068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8E4"/>
    <w:multiLevelType w:val="hybridMultilevel"/>
    <w:tmpl w:val="959E779E"/>
    <w:lvl w:ilvl="0" w:tplc="0C090001">
      <w:start w:val="1"/>
      <w:numFmt w:val="bullet"/>
      <w:lvlText w:val=""/>
      <w:lvlJc w:val="left"/>
      <w:pPr>
        <w:ind w:left="5682" w:hanging="360"/>
      </w:pPr>
      <w:rPr>
        <w:rFonts w:hint="default" w:ascii="Symbol" w:hAnsi="Symbol"/>
      </w:rPr>
    </w:lvl>
    <w:lvl w:ilvl="1" w:tplc="0C090003" w:tentative="1">
      <w:start w:val="1"/>
      <w:numFmt w:val="bullet"/>
      <w:lvlText w:val="o"/>
      <w:lvlJc w:val="left"/>
      <w:pPr>
        <w:ind w:left="6402" w:hanging="360"/>
      </w:pPr>
      <w:rPr>
        <w:rFonts w:hint="default" w:ascii="Courier New" w:hAnsi="Courier New" w:cs="Courier New"/>
      </w:rPr>
    </w:lvl>
    <w:lvl w:ilvl="2" w:tplc="0C090005" w:tentative="1">
      <w:start w:val="1"/>
      <w:numFmt w:val="bullet"/>
      <w:lvlText w:val=""/>
      <w:lvlJc w:val="left"/>
      <w:pPr>
        <w:ind w:left="7122" w:hanging="360"/>
      </w:pPr>
      <w:rPr>
        <w:rFonts w:hint="default" w:ascii="Wingdings" w:hAnsi="Wingdings"/>
      </w:rPr>
    </w:lvl>
    <w:lvl w:ilvl="3" w:tplc="0C090001" w:tentative="1">
      <w:start w:val="1"/>
      <w:numFmt w:val="bullet"/>
      <w:lvlText w:val=""/>
      <w:lvlJc w:val="left"/>
      <w:pPr>
        <w:ind w:left="7842" w:hanging="360"/>
      </w:pPr>
      <w:rPr>
        <w:rFonts w:hint="default" w:ascii="Symbol" w:hAnsi="Symbol"/>
      </w:rPr>
    </w:lvl>
    <w:lvl w:ilvl="4" w:tplc="0C090003" w:tentative="1">
      <w:start w:val="1"/>
      <w:numFmt w:val="bullet"/>
      <w:lvlText w:val="o"/>
      <w:lvlJc w:val="left"/>
      <w:pPr>
        <w:ind w:left="8562" w:hanging="360"/>
      </w:pPr>
      <w:rPr>
        <w:rFonts w:hint="default" w:ascii="Courier New" w:hAnsi="Courier New" w:cs="Courier New"/>
      </w:rPr>
    </w:lvl>
    <w:lvl w:ilvl="5" w:tplc="0C090005" w:tentative="1">
      <w:start w:val="1"/>
      <w:numFmt w:val="bullet"/>
      <w:lvlText w:val=""/>
      <w:lvlJc w:val="left"/>
      <w:pPr>
        <w:ind w:left="9282" w:hanging="360"/>
      </w:pPr>
      <w:rPr>
        <w:rFonts w:hint="default" w:ascii="Wingdings" w:hAnsi="Wingdings"/>
      </w:rPr>
    </w:lvl>
    <w:lvl w:ilvl="6" w:tplc="0C090001" w:tentative="1">
      <w:start w:val="1"/>
      <w:numFmt w:val="bullet"/>
      <w:lvlText w:val=""/>
      <w:lvlJc w:val="left"/>
      <w:pPr>
        <w:ind w:left="10002" w:hanging="360"/>
      </w:pPr>
      <w:rPr>
        <w:rFonts w:hint="default" w:ascii="Symbol" w:hAnsi="Symbol"/>
      </w:rPr>
    </w:lvl>
    <w:lvl w:ilvl="7" w:tplc="0C090003" w:tentative="1">
      <w:start w:val="1"/>
      <w:numFmt w:val="bullet"/>
      <w:lvlText w:val="o"/>
      <w:lvlJc w:val="left"/>
      <w:pPr>
        <w:ind w:left="10722" w:hanging="360"/>
      </w:pPr>
      <w:rPr>
        <w:rFonts w:hint="default" w:ascii="Courier New" w:hAnsi="Courier New" w:cs="Courier New"/>
      </w:rPr>
    </w:lvl>
    <w:lvl w:ilvl="8" w:tplc="0C090005" w:tentative="1">
      <w:start w:val="1"/>
      <w:numFmt w:val="bullet"/>
      <w:lvlText w:val=""/>
      <w:lvlJc w:val="left"/>
      <w:pPr>
        <w:ind w:left="11442" w:hanging="360"/>
      </w:pPr>
      <w:rPr>
        <w:rFonts w:hint="default" w:ascii="Wingdings" w:hAnsi="Wingdings"/>
      </w:rPr>
    </w:lvl>
  </w:abstractNum>
  <w:abstractNum w:abstractNumId="1" w15:restartNumberingAfterBreak="0">
    <w:nsid w:val="0C6C2E3C"/>
    <w:multiLevelType w:val="multilevel"/>
    <w:tmpl w:val="0DF0ED6A"/>
    <w:numStyleLink w:val="Bullets"/>
  </w:abstractNum>
  <w:abstractNum w:abstractNumId="2" w15:restartNumberingAfterBreak="0">
    <w:nsid w:val="0D0354AD"/>
    <w:multiLevelType w:val="hybridMultilevel"/>
    <w:tmpl w:val="77101BA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EB15BFC"/>
    <w:multiLevelType w:val="hybridMultilevel"/>
    <w:tmpl w:val="13F4DA00"/>
    <w:lvl w:ilvl="0" w:tplc="0C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24B618A0"/>
    <w:multiLevelType w:val="hybridMultilevel"/>
    <w:tmpl w:val="334C385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3ACB2D21"/>
    <w:multiLevelType w:val="hybridMultilevel"/>
    <w:tmpl w:val="EDDCC74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3CFD6CB9"/>
    <w:multiLevelType w:val="hybridMultilevel"/>
    <w:tmpl w:val="88B0373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3EAB5F7E"/>
    <w:multiLevelType w:val="hybridMultilevel"/>
    <w:tmpl w:val="54E8B9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40694F2E"/>
    <w:multiLevelType w:val="multilevel"/>
    <w:tmpl w:val="A5E2830A"/>
    <w:numStyleLink w:val="Paras"/>
  </w:abstractNum>
  <w:abstractNum w:abstractNumId="9" w15:restartNumberingAfterBreak="0">
    <w:nsid w:val="439E543D"/>
    <w:multiLevelType w:val="hybridMultilevel"/>
    <w:tmpl w:val="E8CA0A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51416F62"/>
    <w:multiLevelType w:val="hybridMultilevel"/>
    <w:tmpl w:val="85CED3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5B4657BF"/>
    <w:multiLevelType w:val="multilevel"/>
    <w:tmpl w:val="E9260032"/>
    <w:styleLink w:val="Outline"/>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9%1.%2.%3.%4.%5.%6.%7.%8."/>
      <w:lvlJc w:val="left"/>
      <w:pPr>
        <w:ind w:left="1134" w:hanging="1134"/>
      </w:pPr>
      <w:rPr>
        <w:rFonts w:hint="default"/>
      </w:rPr>
    </w:lvl>
  </w:abstractNum>
  <w:abstractNum w:abstractNumId="12" w15:restartNumberingAfterBreak="0">
    <w:nsid w:val="5F255873"/>
    <w:multiLevelType w:val="multilevel"/>
    <w:tmpl w:val="A5E2830A"/>
    <w:styleLink w:val="Paras"/>
    <w:lvl w:ilvl="0">
      <w:start w:val="1"/>
      <w:numFmt w:val="none"/>
      <w:pStyle w:val="BodyText"/>
      <w:lvlText w:val="%1"/>
      <w:lvlJc w:val="left"/>
      <w:pPr>
        <w:ind w:left="1134" w:firstLine="0"/>
      </w:pPr>
      <w:rPr>
        <w:rFonts w:hint="default"/>
      </w:rPr>
    </w:lvl>
    <w:lvl w:ilvl="1">
      <w:start w:val="1"/>
      <w:numFmt w:val="lowerLetter"/>
      <w:pStyle w:val="SubPara1"/>
      <w:lvlText w:val="%2."/>
      <w:lvlJc w:val="left"/>
      <w:pPr>
        <w:ind w:left="1701" w:hanging="567"/>
      </w:pPr>
      <w:rPr>
        <w:rFonts w:hint="default"/>
      </w:rPr>
    </w:lvl>
    <w:lvl w:ilvl="2">
      <w:start w:val="1"/>
      <w:numFmt w:val="lowerRoman"/>
      <w:pStyle w:val="SubPara2"/>
      <w:lvlText w:val="%3."/>
      <w:lvlJc w:val="left"/>
      <w:pPr>
        <w:ind w:left="2268" w:hanging="567"/>
      </w:pPr>
      <w:rPr>
        <w:rFonts w:hint="default"/>
      </w:rPr>
    </w:lvl>
    <w:lvl w:ilvl="3">
      <w:start w:val="1"/>
      <w:numFmt w:val="decimal"/>
      <w:pStyle w:val="SubPara3"/>
      <w:lvlText w:val="%4)"/>
      <w:lvlJc w:val="left"/>
      <w:pPr>
        <w:ind w:left="2835" w:hanging="567"/>
      </w:pPr>
      <w:rPr>
        <w:rFonts w:hint="default"/>
      </w:rPr>
    </w:lvl>
    <w:lvl w:ilvl="4">
      <w:start w:val="1"/>
      <w:numFmt w:val="lowerLetter"/>
      <w:lvlText w:val="%5)"/>
      <w:lvlJc w:val="left"/>
      <w:pPr>
        <w:ind w:left="3402" w:hanging="567"/>
      </w:pPr>
      <w:rPr>
        <w:rFonts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13" w15:restartNumberingAfterBreak="0">
    <w:nsid w:val="63FA3192"/>
    <w:multiLevelType w:val="hybridMultilevel"/>
    <w:tmpl w:val="FA5C4E1C"/>
    <w:lvl w:ilvl="0" w:tplc="8FAE8646">
      <w:start w:val="1"/>
      <w:numFmt w:val="bullet"/>
      <w:lvlText w:val=""/>
      <w:lvlJc w:val="left"/>
      <w:pPr>
        <w:ind w:left="720" w:hanging="360"/>
      </w:pPr>
      <w:rPr>
        <w:rFonts w:hint="default" w:ascii="Wingdings" w:hAnsi="Wingdings"/>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69220A45"/>
    <w:multiLevelType w:val="multilevel"/>
    <w:tmpl w:val="E9260032"/>
    <w:numStyleLink w:val="Outline"/>
  </w:abstractNum>
  <w:abstractNum w:abstractNumId="15" w15:restartNumberingAfterBreak="0">
    <w:nsid w:val="70096841"/>
    <w:multiLevelType w:val="multilevel"/>
    <w:tmpl w:val="0DF0ED6A"/>
    <w:styleLink w:val="Bullets"/>
    <w:lvl w:ilvl="0">
      <w:start w:val="1"/>
      <w:numFmt w:val="bullet"/>
      <w:pStyle w:val="ListBullet"/>
      <w:lvlText w:val=""/>
      <w:lvlJc w:val="left"/>
      <w:pPr>
        <w:ind w:left="1701" w:hanging="567"/>
      </w:pPr>
      <w:rPr>
        <w:rFonts w:hint="default" w:ascii="Symbol" w:hAnsi="Symbol"/>
        <w:color w:val="94D600" w:themeColor="text2"/>
      </w:rPr>
    </w:lvl>
    <w:lvl w:ilvl="1">
      <w:start w:val="1"/>
      <w:numFmt w:val="bullet"/>
      <w:pStyle w:val="ListBullet2"/>
      <w:lvlText w:val=""/>
      <w:lvlJc w:val="left"/>
      <w:pPr>
        <w:ind w:left="2268" w:hanging="567"/>
      </w:pPr>
      <w:rPr>
        <w:rFonts w:hint="default" w:ascii="Symbol" w:hAnsi="Symbol"/>
        <w:color w:val="F58220" w:themeColor="accent3"/>
      </w:rPr>
    </w:lvl>
    <w:lvl w:ilvl="2">
      <w:start w:val="1"/>
      <w:numFmt w:val="bullet"/>
      <w:pStyle w:val="ListBullet3"/>
      <w:lvlText w:val=""/>
      <w:lvlJc w:val="left"/>
      <w:pPr>
        <w:ind w:left="2835" w:hanging="567"/>
      </w:pPr>
      <w:rPr>
        <w:rFonts w:hint="default" w:ascii="Symbol" w:hAnsi="Symbol"/>
        <w:color w:val="702F8A" w:themeColor="accent5"/>
      </w:rPr>
    </w:lvl>
    <w:lvl w:ilvl="3">
      <w:start w:val="1"/>
      <w:numFmt w:val="bullet"/>
      <w:lvlText w:val=""/>
      <w:lvlJc w:val="left"/>
      <w:pPr>
        <w:ind w:left="3402" w:hanging="567"/>
      </w:pPr>
      <w:rPr>
        <w:rFonts w:hint="default" w:ascii="Symbol" w:hAnsi="Symbol"/>
      </w:rPr>
    </w:lvl>
    <w:lvl w:ilvl="4">
      <w:start w:val="1"/>
      <w:numFmt w:val="bullet"/>
      <w:lvlText w:val="o"/>
      <w:lvlJc w:val="left"/>
      <w:pPr>
        <w:ind w:left="3969" w:hanging="567"/>
      </w:pPr>
      <w:rPr>
        <w:rFonts w:hint="default" w:ascii="Courier New" w:hAnsi="Courier New"/>
      </w:rPr>
    </w:lvl>
    <w:lvl w:ilvl="5">
      <w:start w:val="1"/>
      <w:numFmt w:val="bullet"/>
      <w:lvlText w:val=""/>
      <w:lvlJc w:val="left"/>
      <w:pPr>
        <w:ind w:left="4536" w:hanging="567"/>
      </w:pPr>
      <w:rPr>
        <w:rFonts w:hint="default" w:ascii="Wingdings" w:hAnsi="Wingdings"/>
      </w:rPr>
    </w:lvl>
    <w:lvl w:ilvl="6">
      <w:start w:val="1"/>
      <w:numFmt w:val="bullet"/>
      <w:lvlText w:val=""/>
      <w:lvlJc w:val="left"/>
      <w:pPr>
        <w:ind w:left="5103" w:hanging="567"/>
      </w:pPr>
      <w:rPr>
        <w:rFonts w:hint="default" w:ascii="Symbol" w:hAnsi="Symbol"/>
      </w:rPr>
    </w:lvl>
    <w:lvl w:ilvl="7">
      <w:start w:val="1"/>
      <w:numFmt w:val="bullet"/>
      <w:lvlText w:val="o"/>
      <w:lvlJc w:val="left"/>
      <w:pPr>
        <w:ind w:left="5670" w:hanging="567"/>
      </w:pPr>
      <w:rPr>
        <w:rFonts w:hint="default" w:ascii="Courier New" w:hAnsi="Courier New"/>
      </w:rPr>
    </w:lvl>
    <w:lvl w:ilvl="8">
      <w:start w:val="1"/>
      <w:numFmt w:val="bullet"/>
      <w:lvlText w:val=""/>
      <w:lvlJc w:val="left"/>
      <w:pPr>
        <w:ind w:left="6237" w:hanging="567"/>
      </w:pPr>
      <w:rPr>
        <w:rFonts w:hint="default" w:ascii="Wingdings" w:hAnsi="Wingdings"/>
      </w:rPr>
    </w:lvl>
  </w:abstractNum>
  <w:abstractNum w:abstractNumId="16" w15:restartNumberingAfterBreak="0">
    <w:nsid w:val="7FCF0CD7"/>
    <w:multiLevelType w:val="hybridMultilevel"/>
    <w:tmpl w:val="9722A1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1"/>
  </w:num>
  <w:num w:numId="2">
    <w:abstractNumId w:val="15"/>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
  </w:num>
  <w:num w:numId="7">
    <w:abstractNumId w:val="8"/>
  </w:num>
  <w:num w:numId="8">
    <w:abstractNumId w:val="6"/>
  </w:num>
  <w:num w:numId="9">
    <w:abstractNumId w:val="13"/>
  </w:num>
  <w:num w:numId="10">
    <w:abstractNumId w:val="3"/>
  </w:num>
  <w:num w:numId="11">
    <w:abstractNumId w:val="5"/>
  </w:num>
  <w:num w:numId="12">
    <w:abstractNumId w:val="2"/>
  </w:num>
  <w:num w:numId="13">
    <w:abstractNumId w:val="16"/>
  </w:num>
  <w:num w:numId="14">
    <w:abstractNumId w:val="7"/>
  </w:num>
  <w:num w:numId="15">
    <w:abstractNumId w:val="10"/>
  </w:num>
  <w:num w:numId="16">
    <w:abstractNumId w:val="9"/>
  </w:num>
  <w:num w:numId="17">
    <w:abstractNumId w:val="0"/>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zcxNDG1NDM1tTBU0lEKTi0uzszPAymwrAUAdhO6wywAAAA="/>
  </w:docVars>
  <w:rsids>
    <w:rsidRoot w:val="009C04EA"/>
    <w:rsid w:val="00011969"/>
    <w:rsid w:val="000122FA"/>
    <w:rsid w:val="00014D6B"/>
    <w:rsid w:val="00027EC4"/>
    <w:rsid w:val="000476E6"/>
    <w:rsid w:val="00055B02"/>
    <w:rsid w:val="0008668A"/>
    <w:rsid w:val="000B2748"/>
    <w:rsid w:val="000B550D"/>
    <w:rsid w:val="000F0787"/>
    <w:rsid w:val="000F0ADB"/>
    <w:rsid w:val="000F6C39"/>
    <w:rsid w:val="00124D4E"/>
    <w:rsid w:val="0012604A"/>
    <w:rsid w:val="00151EE9"/>
    <w:rsid w:val="00153AC5"/>
    <w:rsid w:val="001651D9"/>
    <w:rsid w:val="00193DE4"/>
    <w:rsid w:val="001D0451"/>
    <w:rsid w:val="001D42BC"/>
    <w:rsid w:val="001F4FA7"/>
    <w:rsid w:val="001F7C46"/>
    <w:rsid w:val="00216F41"/>
    <w:rsid w:val="002475A4"/>
    <w:rsid w:val="00255763"/>
    <w:rsid w:val="00260E38"/>
    <w:rsid w:val="0026483C"/>
    <w:rsid w:val="00287A27"/>
    <w:rsid w:val="002A051B"/>
    <w:rsid w:val="002A4729"/>
    <w:rsid w:val="002A6DC1"/>
    <w:rsid w:val="002B3659"/>
    <w:rsid w:val="002D613F"/>
    <w:rsid w:val="002E7B06"/>
    <w:rsid w:val="003044FD"/>
    <w:rsid w:val="00304653"/>
    <w:rsid w:val="00313A12"/>
    <w:rsid w:val="00315EEC"/>
    <w:rsid w:val="0031755B"/>
    <w:rsid w:val="00332E24"/>
    <w:rsid w:val="00363AEC"/>
    <w:rsid w:val="00371D7A"/>
    <w:rsid w:val="0037316C"/>
    <w:rsid w:val="00373A69"/>
    <w:rsid w:val="003E29EE"/>
    <w:rsid w:val="003E6645"/>
    <w:rsid w:val="003F24CB"/>
    <w:rsid w:val="003F44C4"/>
    <w:rsid w:val="0040046C"/>
    <w:rsid w:val="00410C01"/>
    <w:rsid w:val="004174FF"/>
    <w:rsid w:val="0044186F"/>
    <w:rsid w:val="00470A62"/>
    <w:rsid w:val="004A0C8F"/>
    <w:rsid w:val="00502C71"/>
    <w:rsid w:val="00541EE5"/>
    <w:rsid w:val="00554432"/>
    <w:rsid w:val="00566EA5"/>
    <w:rsid w:val="005804B3"/>
    <w:rsid w:val="0058747E"/>
    <w:rsid w:val="0059574F"/>
    <w:rsid w:val="005B35C1"/>
    <w:rsid w:val="005B5D93"/>
    <w:rsid w:val="005E4C17"/>
    <w:rsid w:val="005F1554"/>
    <w:rsid w:val="0060538B"/>
    <w:rsid w:val="00606E1D"/>
    <w:rsid w:val="00610279"/>
    <w:rsid w:val="00610782"/>
    <w:rsid w:val="00615597"/>
    <w:rsid w:val="00616480"/>
    <w:rsid w:val="006A1A4A"/>
    <w:rsid w:val="0071058B"/>
    <w:rsid w:val="007227F4"/>
    <w:rsid w:val="00730E3B"/>
    <w:rsid w:val="007349C3"/>
    <w:rsid w:val="00741DEC"/>
    <w:rsid w:val="00744291"/>
    <w:rsid w:val="0076765A"/>
    <w:rsid w:val="007807DA"/>
    <w:rsid w:val="0078781C"/>
    <w:rsid w:val="00797D79"/>
    <w:rsid w:val="007B0810"/>
    <w:rsid w:val="007C2293"/>
    <w:rsid w:val="007E17EB"/>
    <w:rsid w:val="007E2120"/>
    <w:rsid w:val="008278E8"/>
    <w:rsid w:val="00846CEF"/>
    <w:rsid w:val="0086680E"/>
    <w:rsid w:val="008F0767"/>
    <w:rsid w:val="008F7E34"/>
    <w:rsid w:val="0090388A"/>
    <w:rsid w:val="00910F21"/>
    <w:rsid w:val="00916484"/>
    <w:rsid w:val="00933F39"/>
    <w:rsid w:val="0093592F"/>
    <w:rsid w:val="00936841"/>
    <w:rsid w:val="0094417C"/>
    <w:rsid w:val="0095002C"/>
    <w:rsid w:val="00965E73"/>
    <w:rsid w:val="009741C3"/>
    <w:rsid w:val="009C04EA"/>
    <w:rsid w:val="009C1177"/>
    <w:rsid w:val="009C7BE0"/>
    <w:rsid w:val="009E67F4"/>
    <w:rsid w:val="009E6A73"/>
    <w:rsid w:val="009E6CAD"/>
    <w:rsid w:val="00A122CE"/>
    <w:rsid w:val="00A259E8"/>
    <w:rsid w:val="00A32877"/>
    <w:rsid w:val="00A5224F"/>
    <w:rsid w:val="00A71EC5"/>
    <w:rsid w:val="00A82110"/>
    <w:rsid w:val="00AA725E"/>
    <w:rsid w:val="00AD6F4C"/>
    <w:rsid w:val="00AF142D"/>
    <w:rsid w:val="00B20B4C"/>
    <w:rsid w:val="00B4605F"/>
    <w:rsid w:val="00B57980"/>
    <w:rsid w:val="00B84B4E"/>
    <w:rsid w:val="00BC4125"/>
    <w:rsid w:val="00C00C76"/>
    <w:rsid w:val="00C10C3B"/>
    <w:rsid w:val="00C22938"/>
    <w:rsid w:val="00C32585"/>
    <w:rsid w:val="00C438C5"/>
    <w:rsid w:val="00C53B00"/>
    <w:rsid w:val="00C54078"/>
    <w:rsid w:val="00C613C3"/>
    <w:rsid w:val="00C64942"/>
    <w:rsid w:val="00C95A50"/>
    <w:rsid w:val="00CC3436"/>
    <w:rsid w:val="00CD5074"/>
    <w:rsid w:val="00CD7F48"/>
    <w:rsid w:val="00CE2821"/>
    <w:rsid w:val="00CE67B6"/>
    <w:rsid w:val="00CF02DE"/>
    <w:rsid w:val="00D07F4B"/>
    <w:rsid w:val="00D2177B"/>
    <w:rsid w:val="00D27A1B"/>
    <w:rsid w:val="00D301CC"/>
    <w:rsid w:val="00D703CD"/>
    <w:rsid w:val="00D90950"/>
    <w:rsid w:val="00D90A75"/>
    <w:rsid w:val="00D930C5"/>
    <w:rsid w:val="00E00294"/>
    <w:rsid w:val="00E24177"/>
    <w:rsid w:val="00E30840"/>
    <w:rsid w:val="00E32741"/>
    <w:rsid w:val="00E841F6"/>
    <w:rsid w:val="00E92DA1"/>
    <w:rsid w:val="00EC15C1"/>
    <w:rsid w:val="00EF6BC6"/>
    <w:rsid w:val="00F14012"/>
    <w:rsid w:val="00F20D7C"/>
    <w:rsid w:val="00F47416"/>
    <w:rsid w:val="00FC4269"/>
    <w:rsid w:val="00FD1AF0"/>
    <w:rsid w:val="00FF45A3"/>
    <w:rsid w:val="00FF5B6B"/>
    <w:rsid w:val="00FF7524"/>
    <w:rsid w:val="2F1E4AF0"/>
    <w:rsid w:val="30BA1B51"/>
    <w:rsid w:val="3255EBB2"/>
    <w:rsid w:val="4CED8C58"/>
    <w:rsid w:val="572B4135"/>
    <w:rsid w:val="7B8ADA0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F64B1"/>
  <w15:chartTrackingRefBased/>
  <w15:docId w15:val="{DDCD7A7A-C063-46DC-A059-D1B2C76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locked="0"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locked="0"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locked="0" w:uiPriority="49"/>
    <w:lsdException w:name="Grid Table 5 Dark Accent 4" w:locked="0"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locked="0" w:semiHidden="1" w:unhideWhenUsed="1"/>
  </w:latentStyles>
  <w:style w:type="paragraph" w:styleId="Normal" w:default="1">
    <w:name w:val="Normal"/>
    <w:qFormat/>
    <w:rsid w:val="00D301CC"/>
    <w:pPr>
      <w:spacing w:after="0" w:line="240" w:lineRule="auto"/>
    </w:pPr>
  </w:style>
  <w:style w:type="paragraph" w:styleId="Heading1">
    <w:name w:val="heading 1"/>
    <w:next w:val="BodyText"/>
    <w:link w:val="Heading1Char"/>
    <w:uiPriority w:val="9"/>
    <w:qFormat/>
    <w:rsid w:val="001F4FA7"/>
    <w:pPr>
      <w:keepNext/>
      <w:keepLines/>
      <w:numPr>
        <w:numId w:val="5"/>
      </w:numPr>
      <w:spacing w:before="360" w:line="240" w:lineRule="auto"/>
      <w:outlineLvl w:val="0"/>
    </w:pPr>
    <w:rPr>
      <w:rFonts w:ascii="Arial" w:hAnsi="Arial" w:cs="Arial" w:eastAsiaTheme="majorEastAsia"/>
      <w:b/>
      <w:bCs/>
      <w:color w:val="55C1E9" w:themeColor="background2"/>
      <w:sz w:val="30"/>
      <w:szCs w:val="30"/>
    </w:rPr>
  </w:style>
  <w:style w:type="paragraph" w:styleId="Heading2">
    <w:name w:val="heading 2"/>
    <w:basedOn w:val="Heading1"/>
    <w:next w:val="BodyText"/>
    <w:link w:val="Heading2Char"/>
    <w:uiPriority w:val="9"/>
    <w:unhideWhenUsed/>
    <w:qFormat/>
    <w:rsid w:val="00C64942"/>
    <w:pPr>
      <w:numPr>
        <w:ilvl w:val="1"/>
      </w:numPr>
      <w:outlineLvl w:val="1"/>
    </w:pPr>
    <w:rPr>
      <w:color w:val="5C7F71" w:themeColor="accent4"/>
      <w:sz w:val="28"/>
      <w:szCs w:val="28"/>
    </w:rPr>
  </w:style>
  <w:style w:type="paragraph" w:styleId="Heading3">
    <w:name w:val="heading 3"/>
    <w:basedOn w:val="Heading2"/>
    <w:next w:val="BodyText"/>
    <w:link w:val="Heading3Char"/>
    <w:uiPriority w:val="9"/>
    <w:unhideWhenUsed/>
    <w:qFormat/>
    <w:rsid w:val="00C64942"/>
    <w:pPr>
      <w:numPr>
        <w:ilvl w:val="2"/>
      </w:numPr>
      <w:outlineLvl w:val="2"/>
    </w:pPr>
    <w:rPr>
      <w:color w:val="009681"/>
      <w:sz w:val="26"/>
      <w:szCs w:val="26"/>
    </w:rPr>
  </w:style>
  <w:style w:type="paragraph" w:styleId="Heading4">
    <w:name w:val="heading 4"/>
    <w:basedOn w:val="Normal"/>
    <w:next w:val="Normal"/>
    <w:link w:val="Heading4Char"/>
    <w:uiPriority w:val="9"/>
    <w:unhideWhenUsed/>
    <w:qFormat/>
    <w:rsid w:val="001F4FA7"/>
    <w:pPr>
      <w:keepNext/>
      <w:keepLines/>
      <w:numPr>
        <w:ilvl w:val="3"/>
        <w:numId w:val="5"/>
      </w:numPr>
      <w:spacing w:before="360" w:after="120"/>
      <w:outlineLvl w:val="3"/>
    </w:pPr>
    <w:rPr>
      <w:rFonts w:ascii="Arial" w:hAnsi="Arial" w:cs="Arial" w:eastAsiaTheme="majorEastAsia"/>
      <w:b/>
      <w:color w:val="55C1E9" w:themeColor="background2"/>
      <w:sz w:val="24"/>
      <w:szCs w:val="24"/>
    </w:rPr>
  </w:style>
  <w:style w:type="paragraph" w:styleId="Heading5">
    <w:name w:val="heading 5"/>
    <w:basedOn w:val="Normal"/>
    <w:next w:val="Normal"/>
    <w:link w:val="Heading5Char"/>
    <w:uiPriority w:val="9"/>
    <w:unhideWhenUsed/>
    <w:qFormat/>
    <w:rsid w:val="001F4FA7"/>
    <w:pPr>
      <w:keepNext/>
      <w:keepLines/>
      <w:numPr>
        <w:ilvl w:val="4"/>
        <w:numId w:val="5"/>
      </w:numPr>
      <w:spacing w:before="360" w:after="120"/>
      <w:outlineLvl w:val="4"/>
    </w:pPr>
    <w:rPr>
      <w:rFonts w:ascii="Arial" w:hAnsi="Arial" w:cs="Arial" w:eastAsiaTheme="majorEastAsia"/>
      <w:b/>
      <w:color w:val="5C7F71" w:themeColor="accent4"/>
    </w:rPr>
  </w:style>
  <w:style w:type="paragraph" w:styleId="Heading6">
    <w:name w:val="heading 6"/>
    <w:basedOn w:val="Heading5"/>
    <w:next w:val="BodyText"/>
    <w:link w:val="Heading6Char"/>
    <w:uiPriority w:val="9"/>
    <w:unhideWhenUsed/>
    <w:qFormat/>
    <w:locked/>
    <w:rsid w:val="00C64942"/>
    <w:pPr>
      <w:numPr>
        <w:ilvl w:val="5"/>
      </w:numPr>
      <w:outlineLvl w:val="5"/>
    </w:pPr>
    <w:rPr>
      <w:color w:val="009681"/>
      <w:sz w:val="20"/>
    </w:rPr>
  </w:style>
  <w:style w:type="paragraph" w:styleId="Heading7">
    <w:name w:val="heading 7"/>
    <w:basedOn w:val="Normal"/>
    <w:next w:val="Normal"/>
    <w:link w:val="Heading7Char"/>
    <w:uiPriority w:val="9"/>
    <w:semiHidden/>
    <w:unhideWhenUsed/>
    <w:qFormat/>
    <w:locked/>
    <w:rsid w:val="001F4FA7"/>
    <w:pPr>
      <w:keepNext/>
      <w:keepLines/>
      <w:numPr>
        <w:ilvl w:val="6"/>
        <w:numId w:val="5"/>
      </w:numPr>
      <w:spacing w:before="40"/>
      <w:outlineLvl w:val="6"/>
    </w:pPr>
    <w:rPr>
      <w:rFonts w:asciiTheme="majorHAnsi" w:hAnsiTheme="majorHAnsi" w:eastAsiaTheme="majorEastAsia" w:cstheme="majorBidi"/>
      <w:i/>
      <w:iCs/>
      <w:color w:val="0E2A48" w:themeColor="accent1" w:themeShade="7F"/>
    </w:rPr>
  </w:style>
  <w:style w:type="paragraph" w:styleId="Heading8">
    <w:name w:val="heading 8"/>
    <w:basedOn w:val="Normal"/>
    <w:next w:val="Normal"/>
    <w:link w:val="Heading8Char"/>
    <w:uiPriority w:val="9"/>
    <w:semiHidden/>
    <w:unhideWhenUsed/>
    <w:qFormat/>
    <w:locked/>
    <w:rsid w:val="001F4FA7"/>
    <w:pPr>
      <w:keepNext/>
      <w:keepLines/>
      <w:numPr>
        <w:ilvl w:val="7"/>
        <w:numId w:val="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1F4FA7"/>
    <w:pPr>
      <w:keepNext/>
      <w:keepLines/>
      <w:numPr>
        <w:ilvl w:val="8"/>
        <w:numId w:val="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316C"/>
    <w:rPr>
      <w:rFonts w:ascii="Arial" w:hAnsi="Arial" w:cs="Arial" w:eastAsiaTheme="majorEastAsia"/>
      <w:b/>
      <w:bCs/>
      <w:color w:val="55C1E9" w:themeColor="background2"/>
      <w:sz w:val="30"/>
      <w:szCs w:val="30"/>
    </w:rPr>
  </w:style>
  <w:style w:type="character" w:styleId="Heading2Char" w:customStyle="1">
    <w:name w:val="Heading 2 Char"/>
    <w:basedOn w:val="DefaultParagraphFont"/>
    <w:link w:val="Heading2"/>
    <w:uiPriority w:val="9"/>
    <w:rsid w:val="0037316C"/>
    <w:rPr>
      <w:rFonts w:ascii="Arial" w:hAnsi="Arial" w:cs="Arial" w:eastAsiaTheme="majorEastAsia"/>
      <w:b/>
      <w:bCs/>
      <w:color w:val="5C7F71" w:themeColor="accent4"/>
      <w:sz w:val="28"/>
      <w:szCs w:val="28"/>
    </w:rPr>
  </w:style>
  <w:style w:type="character" w:styleId="Heading3Char" w:customStyle="1">
    <w:name w:val="Heading 3 Char"/>
    <w:basedOn w:val="DefaultParagraphFont"/>
    <w:link w:val="Heading3"/>
    <w:uiPriority w:val="9"/>
    <w:rsid w:val="0037316C"/>
    <w:rPr>
      <w:rFonts w:ascii="Arial" w:hAnsi="Arial" w:cs="Arial" w:eastAsiaTheme="majorEastAsia"/>
      <w:b/>
      <w:bCs/>
      <w:color w:val="009681"/>
      <w:sz w:val="26"/>
      <w:szCs w:val="26"/>
    </w:rPr>
  </w:style>
  <w:style w:type="paragraph" w:styleId="BodyText">
    <w:name w:val="Body Text"/>
    <w:link w:val="BodyTextChar"/>
    <w:unhideWhenUsed/>
    <w:qFormat/>
    <w:rsid w:val="00B57980"/>
    <w:pPr>
      <w:numPr>
        <w:numId w:val="7"/>
      </w:numPr>
      <w:spacing w:line="240" w:lineRule="auto"/>
      <w:jc w:val="both"/>
    </w:pPr>
  </w:style>
  <w:style w:type="character" w:styleId="BodyTextChar" w:customStyle="1">
    <w:name w:val="Body Text Char"/>
    <w:basedOn w:val="DefaultParagraphFont"/>
    <w:link w:val="BodyText"/>
    <w:rsid w:val="00B57980"/>
  </w:style>
  <w:style w:type="paragraph" w:styleId="SubPara1" w:customStyle="1">
    <w:name w:val="Sub Para 1"/>
    <w:basedOn w:val="BodyText"/>
    <w:rsid w:val="007C2293"/>
    <w:pPr>
      <w:numPr>
        <w:ilvl w:val="1"/>
      </w:numPr>
    </w:pPr>
  </w:style>
  <w:style w:type="paragraph" w:styleId="SubPara2" w:customStyle="1">
    <w:name w:val="Sub Para 2"/>
    <w:basedOn w:val="SubPara1"/>
    <w:rsid w:val="00502C71"/>
    <w:pPr>
      <w:numPr>
        <w:ilvl w:val="2"/>
      </w:numPr>
    </w:pPr>
  </w:style>
  <w:style w:type="numbering" w:styleId="Outline" w:customStyle="1">
    <w:name w:val="Outline"/>
    <w:uiPriority w:val="99"/>
    <w:rsid w:val="001F4FA7"/>
    <w:pPr>
      <w:numPr>
        <w:numId w:val="1"/>
      </w:numPr>
    </w:pPr>
  </w:style>
  <w:style w:type="paragraph" w:styleId="Section" w:customStyle="1">
    <w:name w:val="Section"/>
    <w:basedOn w:val="Normal"/>
    <w:rsid w:val="001D42BC"/>
    <w:pPr>
      <w:keepNext/>
      <w:keepLines/>
      <w:pageBreakBefore/>
      <w:spacing w:after="120"/>
      <w:jc w:val="right"/>
    </w:pPr>
    <w:rPr>
      <w:b/>
      <w:bCs/>
      <w:color w:val="A50034" w:themeColor="accent6"/>
      <w:sz w:val="32"/>
      <w:szCs w:val="32"/>
    </w:rPr>
  </w:style>
  <w:style w:type="character" w:styleId="Heading4Char" w:customStyle="1">
    <w:name w:val="Heading 4 Char"/>
    <w:basedOn w:val="DefaultParagraphFont"/>
    <w:link w:val="Heading4"/>
    <w:uiPriority w:val="9"/>
    <w:rsid w:val="00C64942"/>
    <w:rPr>
      <w:rFonts w:ascii="Arial" w:hAnsi="Arial" w:cs="Arial" w:eastAsiaTheme="majorEastAsia"/>
      <w:b/>
      <w:color w:val="55C1E9" w:themeColor="background2"/>
      <w:sz w:val="24"/>
      <w:szCs w:val="24"/>
    </w:rPr>
  </w:style>
  <w:style w:type="character" w:styleId="Heading5Char" w:customStyle="1">
    <w:name w:val="Heading 5 Char"/>
    <w:basedOn w:val="DefaultParagraphFont"/>
    <w:link w:val="Heading5"/>
    <w:uiPriority w:val="9"/>
    <w:rsid w:val="00C64942"/>
    <w:rPr>
      <w:rFonts w:ascii="Arial" w:hAnsi="Arial" w:cs="Arial" w:eastAsiaTheme="majorEastAsia"/>
      <w:b/>
      <w:color w:val="5C7F71" w:themeColor="accent4"/>
    </w:rPr>
  </w:style>
  <w:style w:type="paragraph" w:styleId="Caption">
    <w:name w:val="caption"/>
    <w:basedOn w:val="Normal"/>
    <w:next w:val="Normal"/>
    <w:uiPriority w:val="35"/>
    <w:unhideWhenUsed/>
    <w:qFormat/>
    <w:rsid w:val="00027EC4"/>
    <w:pPr>
      <w:spacing w:after="240"/>
      <w:ind w:left="1134"/>
    </w:pPr>
    <w:rPr>
      <w:b/>
      <w:bCs/>
      <w:sz w:val="18"/>
      <w:szCs w:val="18"/>
    </w:rPr>
  </w:style>
  <w:style w:type="paragraph" w:styleId="Caption-Table" w:customStyle="1">
    <w:name w:val="Caption - Table"/>
    <w:basedOn w:val="Caption"/>
    <w:rsid w:val="00027EC4"/>
    <w:pPr>
      <w:keepNext/>
      <w:keepLines/>
      <w:spacing w:before="240" w:after="0"/>
    </w:pPr>
  </w:style>
  <w:style w:type="character" w:styleId="Classification" w:customStyle="1">
    <w:name w:val="Classification"/>
    <w:basedOn w:val="DefaultParagraphFont"/>
    <w:uiPriority w:val="1"/>
    <w:qFormat/>
    <w:rsid w:val="002A6DC1"/>
    <w:rPr>
      <w:b/>
      <w:bCs/>
      <w:caps/>
      <w:smallCaps w:val="0"/>
      <w:color w:val="A50034" w:themeColor="accent6"/>
      <w:sz w:val="22"/>
      <w:szCs w:val="24"/>
    </w:rPr>
  </w:style>
  <w:style w:type="paragraph" w:styleId="Critical" w:customStyle="1">
    <w:name w:val="Critical"/>
    <w:basedOn w:val="Note"/>
    <w:rsid w:val="002A6DC1"/>
    <w:pPr>
      <w:pBdr>
        <w:top w:val="single" w:color="A50034" w:themeColor="accent6" w:sz="4" w:space="1"/>
        <w:left w:val="single" w:color="A50034" w:themeColor="accent6" w:sz="4" w:space="4"/>
        <w:bottom w:val="single" w:color="A50034" w:themeColor="accent6" w:sz="4" w:space="1"/>
        <w:right w:val="single" w:color="A50034" w:themeColor="accent6" w:sz="4" w:space="4"/>
      </w:pBdr>
      <w:shd w:val="clear" w:color="auto" w:fill="FFBACF" w:themeFill="accent6" w:themeFillTint="33"/>
    </w:pPr>
  </w:style>
  <w:style w:type="paragraph" w:styleId="Figure" w:customStyle="1">
    <w:name w:val="Figure"/>
    <w:rsid w:val="00027EC4"/>
    <w:pPr>
      <w:keepNext/>
      <w:spacing w:before="360" w:after="0" w:line="240" w:lineRule="auto"/>
      <w:ind w:left="1134"/>
    </w:pPr>
    <w:rPr>
      <w:noProof/>
    </w:rPr>
  </w:style>
  <w:style w:type="paragraph" w:styleId="ListBullet">
    <w:name w:val="List Bullet"/>
    <w:basedOn w:val="BodyText"/>
    <w:uiPriority w:val="99"/>
    <w:unhideWhenUsed/>
    <w:rsid w:val="009C1177"/>
    <w:pPr>
      <w:numPr>
        <w:numId w:val="6"/>
      </w:numPr>
      <w:contextualSpacing/>
    </w:pPr>
  </w:style>
  <w:style w:type="paragraph" w:styleId="ListBullet2">
    <w:name w:val="List Bullet 2"/>
    <w:basedOn w:val="ListBullet"/>
    <w:uiPriority w:val="99"/>
    <w:unhideWhenUsed/>
    <w:rsid w:val="009C1177"/>
    <w:pPr>
      <w:numPr>
        <w:ilvl w:val="1"/>
      </w:numPr>
    </w:pPr>
  </w:style>
  <w:style w:type="paragraph" w:styleId="ListBullet3">
    <w:name w:val="List Bullet 3"/>
    <w:basedOn w:val="ListBullet2"/>
    <w:uiPriority w:val="99"/>
    <w:unhideWhenUsed/>
    <w:rsid w:val="00FD1AF0"/>
    <w:pPr>
      <w:numPr>
        <w:ilvl w:val="2"/>
      </w:numPr>
    </w:pPr>
  </w:style>
  <w:style w:type="numbering" w:styleId="Bullets" w:customStyle="1">
    <w:name w:val="Bullets"/>
    <w:uiPriority w:val="99"/>
    <w:rsid w:val="00FD1AF0"/>
    <w:pPr>
      <w:numPr>
        <w:numId w:val="2"/>
      </w:numPr>
    </w:pPr>
  </w:style>
  <w:style w:type="paragraph" w:styleId="Note" w:customStyle="1">
    <w:name w:val="Note"/>
    <w:rsid w:val="00CF02DE"/>
    <w:pPr>
      <w:keepNext/>
      <w:keepLines/>
      <w:pBdr>
        <w:top w:val="single" w:color="1D5693" w:themeColor="accent1" w:sz="4" w:space="1"/>
        <w:left w:val="single" w:color="1D5693" w:themeColor="accent1" w:sz="4" w:space="4"/>
        <w:bottom w:val="single" w:color="1D5693" w:themeColor="accent1" w:sz="4" w:space="1"/>
        <w:right w:val="single" w:color="1D5693" w:themeColor="accent1" w:sz="4" w:space="4"/>
      </w:pBdr>
      <w:shd w:val="clear" w:color="auto" w:fill="C7DCF4" w:themeFill="accent1" w:themeFillTint="33"/>
      <w:spacing w:before="360" w:after="360" w:line="240" w:lineRule="auto"/>
      <w:ind w:left="2268" w:right="113" w:hanging="1021"/>
      <w:contextualSpacing/>
    </w:pPr>
  </w:style>
  <w:style w:type="character" w:styleId="Strong">
    <w:name w:val="Strong"/>
    <w:basedOn w:val="DefaultParagraphFont"/>
    <w:uiPriority w:val="22"/>
    <w:qFormat/>
    <w:rsid w:val="00313A12"/>
    <w:rPr>
      <w:b/>
      <w:bCs/>
      <w:color w:val="2A3439"/>
    </w:rPr>
  </w:style>
  <w:style w:type="table" w:styleId="GridTable4-Accent4">
    <w:name w:val="Grid Table 4 Accent 4"/>
    <w:basedOn w:val="TableNormal"/>
    <w:uiPriority w:val="49"/>
    <w:locked/>
    <w:rsid w:val="00C613C3"/>
    <w:pPr>
      <w:spacing w:after="0" w:line="240" w:lineRule="auto"/>
    </w:pPr>
    <w:tblPr>
      <w:tblStyleRowBandSize w:val="1"/>
      <w:tblStyleColBandSize w:val="1"/>
      <w:tblBorders>
        <w:top w:val="single" w:color="99B5AA" w:themeColor="accent4" w:themeTint="99" w:sz="4" w:space="0"/>
        <w:left w:val="single" w:color="99B5AA" w:themeColor="accent4" w:themeTint="99" w:sz="4" w:space="0"/>
        <w:bottom w:val="single" w:color="99B5AA" w:themeColor="accent4" w:themeTint="99" w:sz="4" w:space="0"/>
        <w:right w:val="single" w:color="99B5AA" w:themeColor="accent4" w:themeTint="99" w:sz="4" w:space="0"/>
        <w:insideH w:val="single" w:color="99B5AA" w:themeColor="accent4" w:themeTint="99" w:sz="4" w:space="0"/>
        <w:insideV w:val="single" w:color="99B5AA" w:themeColor="accent4" w:themeTint="99" w:sz="4" w:space="0"/>
      </w:tblBorders>
    </w:tblPr>
    <w:tblStylePr w:type="firstRow">
      <w:rPr>
        <w:b/>
        <w:bCs/>
        <w:color w:val="FFFFFF" w:themeColor="background1"/>
      </w:rPr>
      <w:tblPr/>
      <w:tcPr>
        <w:tcBorders>
          <w:top w:val="single" w:color="5C7F71" w:themeColor="accent4" w:sz="4" w:space="0"/>
          <w:left w:val="single" w:color="5C7F71" w:themeColor="accent4" w:sz="4" w:space="0"/>
          <w:bottom w:val="single" w:color="5C7F71" w:themeColor="accent4" w:sz="4" w:space="0"/>
          <w:right w:val="single" w:color="5C7F71" w:themeColor="accent4" w:sz="4" w:space="0"/>
          <w:insideH w:val="nil"/>
          <w:insideV w:val="nil"/>
        </w:tcBorders>
        <w:shd w:val="clear" w:color="auto" w:fill="5C7F71" w:themeFill="accent4"/>
      </w:tcPr>
    </w:tblStylePr>
    <w:tblStylePr w:type="lastRow">
      <w:rPr>
        <w:b/>
        <w:bCs/>
      </w:rPr>
      <w:tblPr/>
      <w:tcPr>
        <w:tcBorders>
          <w:top w:val="double" w:color="5C7F71" w:themeColor="accent4" w:sz="4" w:space="0"/>
        </w:tcBorders>
      </w:tcPr>
    </w:tblStylePr>
    <w:tblStylePr w:type="firstCol">
      <w:rPr>
        <w:b/>
        <w:bCs/>
      </w:rPr>
    </w:tblStylePr>
    <w:tblStylePr w:type="lastCol">
      <w:rPr>
        <w:b/>
        <w:bCs/>
      </w:rPr>
    </w:tblStylePr>
    <w:tblStylePr w:type="band1Vert">
      <w:tblPr/>
      <w:tcPr>
        <w:shd w:val="clear" w:color="auto" w:fill="DDE6E2" w:themeFill="accent4" w:themeFillTint="33"/>
      </w:tcPr>
    </w:tblStylePr>
    <w:tblStylePr w:type="band1Horz">
      <w:tblPr/>
      <w:tcPr>
        <w:shd w:val="clear" w:color="auto" w:fill="DDE6E2" w:themeFill="accent4" w:themeFillTint="33"/>
      </w:tcPr>
    </w:tblStylePr>
  </w:style>
  <w:style w:type="table" w:styleId="TableDowner" w:customStyle="1">
    <w:name w:val="Table Downer"/>
    <w:basedOn w:val="TableNormal"/>
    <w:uiPriority w:val="99"/>
    <w:rsid w:val="001D42BC"/>
    <w:pPr>
      <w:spacing w:after="0" w:line="240" w:lineRule="auto"/>
    </w:pPr>
    <w:rPr>
      <w:rFonts w:ascii="Arial" w:hAnsi="Arial"/>
      <w:sz w:val="18"/>
    </w:rPr>
    <w:tblPr>
      <w:tblStyleRowBandSize w:val="1"/>
      <w:tblStyleColBandSize w:val="1"/>
      <w:tblInd w:w="1134" w:type="dxa"/>
      <w:tblBorders>
        <w:top w:val="single" w:color="5C7F71" w:themeColor="accent4" w:sz="4" w:space="0"/>
        <w:left w:val="single" w:color="5C7F71" w:themeColor="accent4" w:sz="4" w:space="0"/>
        <w:bottom w:val="single" w:color="5C7F71" w:themeColor="accent4" w:sz="4" w:space="0"/>
        <w:right w:val="single" w:color="5C7F71" w:themeColor="accent4" w:sz="4" w:space="0"/>
        <w:insideH w:val="single" w:color="5C7F71" w:themeColor="accent4" w:sz="4" w:space="0"/>
        <w:insideV w:val="single" w:color="5C7F71" w:themeColor="accent4" w:sz="4" w:space="0"/>
      </w:tblBorders>
      <w:tblCellMar>
        <w:top w:w="57" w:type="dxa"/>
        <w:bottom w:w="57" w:type="dxa"/>
      </w:tblCellMar>
    </w:tblPr>
    <w:trPr>
      <w:cantSplit/>
    </w:trPr>
    <w:tblStylePr w:type="firstRow">
      <w:pPr>
        <w:jc w:val="center"/>
      </w:pPr>
      <w:rPr>
        <w:b/>
        <w:color w:val="FFFFFF" w:themeColor="background1"/>
      </w:rPr>
      <w:tblPr/>
      <w:tcPr>
        <w:tcBorders>
          <w:top w:val="nil"/>
          <w:left w:val="nil"/>
          <w:bottom w:val="nil"/>
          <w:right w:val="nil"/>
          <w:insideH w:val="nil"/>
          <w:insideV w:val="single" w:color="FFFFFF" w:themeColor="background1" w:sz="4" w:space="0"/>
          <w:tl2br w:val="nil"/>
          <w:tr2bl w:val="nil"/>
        </w:tcBorders>
        <w:shd w:val="clear" w:color="auto" w:fill="5C7F71" w:themeFill="accent4"/>
      </w:tcPr>
    </w:tblStylePr>
    <w:tblStylePr w:type="lastRow">
      <w:rPr>
        <w:b/>
      </w:rPr>
      <w:tblPr/>
      <w:tcPr>
        <w:tcBorders>
          <w:top w:val="single" w:color="5C7F71" w:themeColor="accent4" w:sz="4" w:space="0"/>
          <w:bottom w:val="single" w:color="5C7F71" w:themeColor="accent4" w:sz="4" w:space="0"/>
        </w:tcBorders>
      </w:tcPr>
    </w:tblStylePr>
    <w:tblStylePr w:type="firstCol">
      <w:rPr>
        <w:b/>
        <w:color w:val="FFFFFF" w:themeColor="background1"/>
      </w:rPr>
      <w:tblPr/>
      <w:tcPr>
        <w:tcBorders>
          <w:top w:val="nil"/>
          <w:left w:val="nil"/>
          <w:bottom w:val="nil"/>
          <w:right w:val="nil"/>
          <w:insideH w:val="single" w:color="FFFFFF" w:themeColor="background1" w:sz="4" w:space="0"/>
          <w:insideV w:val="nil"/>
          <w:tl2br w:val="nil"/>
          <w:tr2bl w:val="nil"/>
        </w:tcBorders>
        <w:shd w:val="clear" w:color="auto" w:fill="5C7F71" w:themeFill="accent4"/>
      </w:tcPr>
    </w:tblStylePr>
    <w:tblStylePr w:type="lastCol">
      <w:rPr>
        <w:b/>
      </w:rPr>
    </w:tblStylePr>
    <w:tblStylePr w:type="band2Vert">
      <w:tblPr/>
      <w:tcPr>
        <w:shd w:val="clear" w:color="auto" w:fill="E9EFED"/>
      </w:tcPr>
    </w:tblStylePr>
    <w:tblStylePr w:type="band2Horz">
      <w:tblPr/>
      <w:tcPr>
        <w:shd w:val="clear" w:color="auto" w:fill="E9EFED"/>
      </w:tcPr>
    </w:tblStylePr>
  </w:style>
  <w:style w:type="paragraph" w:styleId="Warning" w:customStyle="1">
    <w:name w:val="Warning"/>
    <w:basedOn w:val="Note"/>
    <w:rsid w:val="002A6DC1"/>
    <w:pPr>
      <w:pBdr>
        <w:top w:val="single" w:color="F58220" w:themeColor="accent3" w:sz="4" w:space="1"/>
        <w:left w:val="single" w:color="F58220" w:themeColor="accent3" w:sz="4" w:space="4"/>
        <w:bottom w:val="single" w:color="F58220" w:themeColor="accent3" w:sz="4" w:space="1"/>
        <w:right w:val="single" w:color="F58220" w:themeColor="accent3" w:sz="4" w:space="4"/>
      </w:pBdr>
      <w:shd w:val="clear" w:color="auto" w:fill="FDE5D2" w:themeFill="accent3" w:themeFillTint="33"/>
    </w:pPr>
  </w:style>
  <w:style w:type="paragraph" w:styleId="TenderText" w:customStyle="1">
    <w:name w:val="TenderText"/>
    <w:basedOn w:val="Note"/>
    <w:qFormat/>
    <w:rsid w:val="002A6DC1"/>
    <w:pPr>
      <w:pBdr>
        <w:top w:val="single" w:color="94795D" w:sz="4" w:space="1"/>
        <w:left w:val="single" w:color="94795D" w:sz="4" w:space="4"/>
        <w:bottom w:val="single" w:color="94795D" w:sz="4" w:space="1"/>
        <w:right w:val="single" w:color="94795D" w:sz="4" w:space="4"/>
      </w:pBdr>
      <w:shd w:val="clear" w:color="auto" w:fill="DDD3C9"/>
    </w:pPr>
  </w:style>
  <w:style w:type="table" w:styleId="TableGrid">
    <w:name w:val="Table Grid"/>
    <w:basedOn w:val="TableNormal"/>
    <w:uiPriority w:val="39"/>
    <w:locked/>
    <w:rsid w:val="00C613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4">
    <w:name w:val="Grid Table 5 Dark Accent 4"/>
    <w:basedOn w:val="TableNormal"/>
    <w:uiPriority w:val="50"/>
    <w:locked/>
    <w:rsid w:val="00C613C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6E2"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C7F71"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C7F71"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C7F71"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C7F71" w:themeFill="accent4"/>
      </w:tcPr>
    </w:tblStylePr>
    <w:tblStylePr w:type="band1Vert">
      <w:tblPr/>
      <w:tcPr>
        <w:shd w:val="clear" w:color="auto" w:fill="BBCEC6" w:themeFill="accent4" w:themeFillTint="66"/>
      </w:tcPr>
    </w:tblStylePr>
    <w:tblStylePr w:type="band1Horz">
      <w:tblPr/>
      <w:tcPr>
        <w:shd w:val="clear" w:color="auto" w:fill="BBCEC6" w:themeFill="accent4" w:themeFillTint="66"/>
      </w:tcPr>
    </w:tblStylePr>
  </w:style>
  <w:style w:type="paragraph" w:styleId="ListParagraph">
    <w:name w:val="List Paragraph"/>
    <w:basedOn w:val="Normal"/>
    <w:uiPriority w:val="34"/>
    <w:qFormat/>
    <w:locked/>
    <w:rsid w:val="00C613C3"/>
    <w:pPr>
      <w:ind w:left="720"/>
      <w:contextualSpacing/>
    </w:pPr>
  </w:style>
  <w:style w:type="paragraph" w:styleId="Header">
    <w:name w:val="header"/>
    <w:basedOn w:val="Normal"/>
    <w:link w:val="HeaderChar"/>
    <w:uiPriority w:val="99"/>
    <w:unhideWhenUsed/>
    <w:rsid w:val="0037316C"/>
    <w:rPr>
      <w:color w:val="808080" w:themeColor="background1" w:themeShade="80"/>
      <w:sz w:val="18"/>
    </w:rPr>
  </w:style>
  <w:style w:type="character" w:styleId="HeaderChar" w:customStyle="1">
    <w:name w:val="Header Char"/>
    <w:basedOn w:val="DefaultParagraphFont"/>
    <w:link w:val="Header"/>
    <w:uiPriority w:val="99"/>
    <w:rsid w:val="0037316C"/>
    <w:rPr>
      <w:color w:val="808080" w:themeColor="background1" w:themeShade="80"/>
      <w:sz w:val="18"/>
    </w:rPr>
  </w:style>
  <w:style w:type="paragraph" w:styleId="Footer">
    <w:name w:val="footer"/>
    <w:basedOn w:val="Header"/>
    <w:link w:val="FooterChar"/>
    <w:uiPriority w:val="99"/>
    <w:unhideWhenUsed/>
    <w:rsid w:val="005B35C1"/>
  </w:style>
  <w:style w:type="character" w:styleId="FooterChar" w:customStyle="1">
    <w:name w:val="Footer Char"/>
    <w:basedOn w:val="DefaultParagraphFont"/>
    <w:link w:val="Footer"/>
    <w:uiPriority w:val="99"/>
    <w:rsid w:val="005B35C1"/>
    <w:rPr>
      <w:color w:val="94D600" w:themeColor="text2"/>
      <w:sz w:val="18"/>
    </w:rPr>
  </w:style>
  <w:style w:type="character" w:styleId="PlaceholderText">
    <w:name w:val="Placeholder Text"/>
    <w:basedOn w:val="DefaultParagraphFont"/>
    <w:uiPriority w:val="99"/>
    <w:semiHidden/>
    <w:locked/>
    <w:rsid w:val="0012604A"/>
    <w:rPr>
      <w:color w:val="808080"/>
    </w:rPr>
  </w:style>
  <w:style w:type="paragraph" w:styleId="HeadingNo-number" w:customStyle="1">
    <w:name w:val="Heading No-number"/>
    <w:basedOn w:val="Heading1"/>
    <w:rsid w:val="00332E24"/>
    <w:pPr>
      <w:numPr>
        <w:numId w:val="0"/>
      </w:numPr>
      <w:spacing w:before="120" w:after="60"/>
      <w:ind w:firstLine="1134"/>
    </w:pPr>
    <w:rPr>
      <w:szCs w:val="26"/>
    </w:rPr>
  </w:style>
  <w:style w:type="paragraph" w:styleId="TOC1">
    <w:name w:val="toc 1"/>
    <w:basedOn w:val="Normal"/>
    <w:next w:val="Normal"/>
    <w:uiPriority w:val="39"/>
    <w:unhideWhenUsed/>
    <w:rsid w:val="00A5224F"/>
    <w:pPr>
      <w:tabs>
        <w:tab w:val="left" w:pos="567"/>
        <w:tab w:val="right" w:leader="dot" w:pos="10206"/>
      </w:tabs>
      <w:spacing w:after="60"/>
    </w:pPr>
    <w:rPr>
      <w:noProof/>
    </w:rPr>
  </w:style>
  <w:style w:type="paragraph" w:styleId="TableofFigures">
    <w:name w:val="table of figures"/>
    <w:basedOn w:val="Normal"/>
    <w:next w:val="Normal"/>
    <w:uiPriority w:val="99"/>
    <w:unhideWhenUsed/>
    <w:rsid w:val="00A5224F"/>
    <w:pPr>
      <w:tabs>
        <w:tab w:val="right" w:leader="dot" w:pos="10206"/>
      </w:tabs>
      <w:spacing w:after="20"/>
    </w:pPr>
    <w:rPr>
      <w:noProof/>
    </w:rPr>
  </w:style>
  <w:style w:type="paragraph" w:styleId="TOC2">
    <w:name w:val="toc 2"/>
    <w:basedOn w:val="Normal"/>
    <w:next w:val="Normal"/>
    <w:autoRedefine/>
    <w:uiPriority w:val="39"/>
    <w:unhideWhenUsed/>
    <w:rsid w:val="00A5224F"/>
    <w:pPr>
      <w:tabs>
        <w:tab w:val="left" w:pos="1134"/>
        <w:tab w:val="right" w:leader="dot" w:pos="10206"/>
      </w:tabs>
      <w:spacing w:after="20"/>
      <w:ind w:left="567"/>
    </w:pPr>
    <w:rPr>
      <w:noProof/>
    </w:rPr>
  </w:style>
  <w:style w:type="character" w:styleId="Hyperlink">
    <w:name w:val="Hyperlink"/>
    <w:basedOn w:val="DefaultParagraphFont"/>
    <w:uiPriority w:val="99"/>
    <w:unhideWhenUsed/>
    <w:locked/>
    <w:rsid w:val="00A5224F"/>
    <w:rPr>
      <w:color w:val="009681" w:themeColor="hyperlink"/>
      <w:u w:val="single"/>
    </w:rPr>
  </w:style>
  <w:style w:type="character" w:styleId="UnresolvedMention">
    <w:name w:val="Unresolved Mention"/>
    <w:basedOn w:val="DefaultParagraphFont"/>
    <w:uiPriority w:val="99"/>
    <w:semiHidden/>
    <w:unhideWhenUsed/>
    <w:locked/>
    <w:rsid w:val="00A259E8"/>
    <w:rPr>
      <w:color w:val="605E5C"/>
      <w:shd w:val="clear" w:color="auto" w:fill="E1DFDD"/>
    </w:rPr>
  </w:style>
  <w:style w:type="paragraph" w:styleId="BalloonText">
    <w:name w:val="Balloon Text"/>
    <w:basedOn w:val="Normal"/>
    <w:link w:val="BalloonTextChar"/>
    <w:uiPriority w:val="99"/>
    <w:semiHidden/>
    <w:unhideWhenUsed/>
    <w:locked/>
    <w:rsid w:val="0060538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538B"/>
    <w:rPr>
      <w:rFonts w:ascii="Segoe UI" w:hAnsi="Segoe UI" w:cs="Segoe UI"/>
      <w:sz w:val="18"/>
      <w:szCs w:val="18"/>
    </w:rPr>
  </w:style>
  <w:style w:type="paragraph" w:styleId="Callout" w:customStyle="1">
    <w:name w:val="Callout"/>
    <w:basedOn w:val="Normal"/>
    <w:rsid w:val="0044186F"/>
    <w:pPr>
      <w:framePr w:vSpace="57" w:hSpace="284" w:wrap="around" w:hAnchor="page" w:vAnchor="text" w:xAlign="right" w:y="1" w:anchorLock="1"/>
      <w:pBdr>
        <w:top w:val="single" w:color="94D600" w:themeColor="text2" w:sz="4" w:space="1"/>
        <w:left w:val="single" w:color="94D600" w:themeColor="text2" w:sz="4" w:space="4"/>
        <w:bottom w:val="single" w:color="94D600" w:themeColor="text2" w:sz="4" w:space="1"/>
        <w:right w:val="single" w:color="94D600" w:themeColor="text2" w:sz="4" w:space="4"/>
      </w:pBdr>
      <w:shd w:val="clear" w:color="auto" w:fill="ECFFC3" w:themeFill="text2" w:themeFillTint="33"/>
      <w:spacing w:after="60"/>
      <w:jc w:val="both"/>
    </w:pPr>
    <w:rPr>
      <w:rFonts w:ascii="Arial" w:hAnsi="Arial"/>
      <w:sz w:val="20"/>
      <w:szCs w:val="20"/>
    </w:rPr>
  </w:style>
  <w:style w:type="character" w:styleId="Emphasis">
    <w:name w:val="Emphasis"/>
    <w:basedOn w:val="DefaultParagraphFont"/>
    <w:uiPriority w:val="20"/>
    <w:qFormat/>
    <w:rsid w:val="00F14012"/>
    <w:rPr>
      <w:i/>
      <w:iCs/>
    </w:rPr>
  </w:style>
  <w:style w:type="paragraph" w:styleId="Quote">
    <w:name w:val="Quote"/>
    <w:basedOn w:val="BodyText"/>
    <w:next w:val="BodyText"/>
    <w:link w:val="QuoteChar"/>
    <w:uiPriority w:val="29"/>
    <w:qFormat/>
    <w:rsid w:val="00F14012"/>
    <w:pPr>
      <w:numPr>
        <w:numId w:val="0"/>
      </w:numPr>
      <w:ind w:left="1701" w:right="567"/>
      <w:jc w:val="center"/>
    </w:pPr>
    <w:rPr>
      <w:i/>
      <w:iCs/>
      <w:color w:val="404040" w:themeColor="text1" w:themeTint="BF"/>
    </w:rPr>
  </w:style>
  <w:style w:type="character" w:styleId="QuoteChar" w:customStyle="1">
    <w:name w:val="Quote Char"/>
    <w:basedOn w:val="DefaultParagraphFont"/>
    <w:link w:val="Quote"/>
    <w:uiPriority w:val="29"/>
    <w:rsid w:val="00F14012"/>
    <w:rPr>
      <w:i/>
      <w:iCs/>
      <w:color w:val="404040" w:themeColor="text1" w:themeTint="BF"/>
    </w:rPr>
  </w:style>
  <w:style w:type="paragraph" w:styleId="Code" w:customStyle="1">
    <w:name w:val="Code"/>
    <w:basedOn w:val="BodyText"/>
    <w:rsid w:val="00F14012"/>
    <w:pPr>
      <w:numPr>
        <w:numId w:val="0"/>
      </w:numPr>
      <w:ind w:left="1701"/>
      <w:contextualSpacing/>
    </w:pPr>
    <w:rPr>
      <w:rFonts w:ascii="Consolas" w:hAnsi="Consolas"/>
      <w:sz w:val="18"/>
    </w:rPr>
  </w:style>
  <w:style w:type="numbering" w:styleId="Paras" w:customStyle="1">
    <w:name w:val="Paras"/>
    <w:uiPriority w:val="99"/>
    <w:rsid w:val="007C2293"/>
    <w:pPr>
      <w:numPr>
        <w:numId w:val="3"/>
      </w:numPr>
    </w:pPr>
  </w:style>
  <w:style w:type="character" w:styleId="Heading6Char" w:customStyle="1">
    <w:name w:val="Heading 6 Char"/>
    <w:basedOn w:val="DefaultParagraphFont"/>
    <w:link w:val="Heading6"/>
    <w:uiPriority w:val="9"/>
    <w:rsid w:val="00C64942"/>
    <w:rPr>
      <w:rFonts w:ascii="Arial" w:hAnsi="Arial" w:cs="Arial" w:eastAsiaTheme="majorEastAsia"/>
      <w:b/>
      <w:color w:val="009681"/>
      <w:sz w:val="20"/>
    </w:rPr>
  </w:style>
  <w:style w:type="paragraph" w:styleId="SubPara3" w:customStyle="1">
    <w:name w:val="Sub Para 3"/>
    <w:basedOn w:val="SubPara2"/>
    <w:rsid w:val="001D42BC"/>
    <w:pPr>
      <w:numPr>
        <w:ilvl w:val="3"/>
      </w:numPr>
    </w:pPr>
  </w:style>
  <w:style w:type="character" w:styleId="Heading7Char" w:customStyle="1">
    <w:name w:val="Heading 7 Char"/>
    <w:basedOn w:val="DefaultParagraphFont"/>
    <w:link w:val="Heading7"/>
    <w:uiPriority w:val="9"/>
    <w:semiHidden/>
    <w:rsid w:val="001D42BC"/>
    <w:rPr>
      <w:rFonts w:asciiTheme="majorHAnsi" w:hAnsiTheme="majorHAnsi" w:eastAsiaTheme="majorEastAsia" w:cstheme="majorBidi"/>
      <w:i/>
      <w:iCs/>
      <w:color w:val="0E2A48" w:themeColor="accent1" w:themeShade="7F"/>
    </w:rPr>
  </w:style>
  <w:style w:type="character" w:styleId="Heading8Char" w:customStyle="1">
    <w:name w:val="Heading 8 Char"/>
    <w:basedOn w:val="DefaultParagraphFont"/>
    <w:link w:val="Heading8"/>
    <w:uiPriority w:val="9"/>
    <w:semiHidden/>
    <w:rsid w:val="001D42B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1D42BC"/>
    <w:rPr>
      <w:rFonts w:asciiTheme="majorHAnsi" w:hAnsiTheme="majorHAnsi" w:eastAsiaTheme="majorEastAsia" w:cstheme="majorBidi"/>
      <w:i/>
      <w:iCs/>
      <w:color w:val="272727" w:themeColor="text1" w:themeTint="D8"/>
      <w:sz w:val="21"/>
      <w:szCs w:val="21"/>
    </w:rPr>
  </w:style>
  <w:style w:type="paragraph" w:styleId="HeadingTOC" w:customStyle="1">
    <w:name w:val="Heading TOC"/>
    <w:basedOn w:val="HeadingNo-number"/>
    <w:rsid w:val="00332E24"/>
    <w:pPr>
      <w:ind w:firstLine="0"/>
    </w:pPr>
    <w:rPr>
      <w:lang w:val="en-GB"/>
    </w:rPr>
  </w:style>
  <w:style w:type="paragraph" w:styleId="HeadingFrontPage" w:customStyle="1">
    <w:name w:val="Heading Front Page"/>
    <w:basedOn w:val="Normal"/>
    <w:rsid w:val="0031755B"/>
    <w:pPr>
      <w:spacing w:after="320"/>
      <w:ind w:left="284"/>
      <w:contextualSpacing/>
    </w:pPr>
    <w:rPr>
      <w:rFonts w:ascii="Arial" w:hAnsi="Arial" w:cs="Arial"/>
      <w:color w:val="000000" w:themeColor="text1"/>
      <w:sz w:val="28"/>
      <w:szCs w:val="32"/>
      <w:lang w:val="en-GB"/>
    </w:rPr>
  </w:style>
  <w:style w:type="paragraph" w:styleId="HeadingFront" w:customStyle="1">
    <w:name w:val="Heading Front"/>
    <w:basedOn w:val="Normal"/>
    <w:next w:val="HeadingFrontPage"/>
    <w:qFormat/>
    <w:rsid w:val="0059574F"/>
    <w:pPr>
      <w:ind w:left="284"/>
    </w:pPr>
    <w:rPr>
      <w:rFonts w:ascii="Arial" w:hAnsi="Arial" w:cs="Arial"/>
      <w:color w:val="808080" w:themeColor="background1" w:themeShade="80"/>
      <w:sz w:val="24"/>
      <w:szCs w:val="24"/>
      <w:lang w:val="en-GB"/>
    </w:rPr>
  </w:style>
  <w:style w:type="character" w:styleId="AnnexNumber" w:customStyle="1">
    <w:name w:val="Annex Number"/>
    <w:basedOn w:val="DefaultParagraphFont"/>
    <w:uiPriority w:val="1"/>
    <w:qFormat/>
    <w:rsid w:val="007E17EB"/>
  </w:style>
  <w:style w:type="paragraph" w:styleId="Revision">
    <w:name w:val="Revision"/>
    <w:hidden/>
    <w:uiPriority w:val="99"/>
    <w:semiHidden/>
    <w:rsid w:val="009C04EA"/>
    <w:pPr>
      <w:spacing w:after="0" w:line="240" w:lineRule="auto"/>
    </w:pPr>
    <w:rPr>
      <w:lang w:val="en-US"/>
    </w:rPr>
  </w:style>
  <w:style w:type="paragraph" w:styleId="FootnoteText">
    <w:name w:val="footnote text"/>
    <w:basedOn w:val="Normal"/>
    <w:link w:val="FootnoteTextChar"/>
    <w:uiPriority w:val="9"/>
    <w:unhideWhenUsed/>
    <w:qFormat/>
    <w:locked/>
    <w:rsid w:val="009C04EA"/>
    <w:rPr>
      <w:sz w:val="20"/>
      <w:szCs w:val="20"/>
      <w:lang w:val="en-US"/>
    </w:rPr>
  </w:style>
  <w:style w:type="character" w:styleId="FootnoteTextChar" w:customStyle="1">
    <w:name w:val="Footnote Text Char"/>
    <w:basedOn w:val="DefaultParagraphFont"/>
    <w:link w:val="FootnoteText"/>
    <w:uiPriority w:val="9"/>
    <w:rsid w:val="009C04EA"/>
    <w:rPr>
      <w:sz w:val="20"/>
      <w:szCs w:val="20"/>
      <w:lang w:val="en-US"/>
    </w:rPr>
  </w:style>
  <w:style w:type="character" w:styleId="FootnoteReference">
    <w:name w:val="footnote reference"/>
    <w:basedOn w:val="DefaultParagraphFont"/>
    <w:unhideWhenUsed/>
    <w:locked/>
    <w:rsid w:val="009C04EA"/>
    <w:rPr>
      <w:vertAlign w:val="superscript"/>
    </w:rPr>
  </w:style>
  <w:style w:type="paragraph" w:styleId="NormalWeb">
    <w:name w:val="Normal (Web)"/>
    <w:basedOn w:val="Normal"/>
    <w:uiPriority w:val="99"/>
    <w:semiHidden/>
    <w:unhideWhenUsed/>
    <w:locked/>
    <w:rsid w:val="009C04EA"/>
    <w:pPr>
      <w:spacing w:after="160" w:line="259"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locked/>
    <w:rsid w:val="009C04EA"/>
    <w:rPr>
      <w:sz w:val="16"/>
      <w:szCs w:val="16"/>
    </w:rPr>
  </w:style>
  <w:style w:type="paragraph" w:styleId="CommentText">
    <w:name w:val="annotation text"/>
    <w:basedOn w:val="Normal"/>
    <w:link w:val="CommentTextChar"/>
    <w:uiPriority w:val="99"/>
    <w:unhideWhenUsed/>
    <w:locked/>
    <w:rsid w:val="009C04EA"/>
    <w:pPr>
      <w:spacing w:after="160"/>
    </w:pPr>
    <w:rPr>
      <w:sz w:val="20"/>
      <w:szCs w:val="20"/>
      <w:lang w:val="en-US"/>
    </w:rPr>
  </w:style>
  <w:style w:type="character" w:styleId="CommentTextChar" w:customStyle="1">
    <w:name w:val="Comment Text Char"/>
    <w:basedOn w:val="DefaultParagraphFont"/>
    <w:link w:val="CommentText"/>
    <w:uiPriority w:val="99"/>
    <w:rsid w:val="009C04EA"/>
    <w:rPr>
      <w:sz w:val="20"/>
      <w:szCs w:val="20"/>
      <w:lang w:val="en-US"/>
    </w:rPr>
  </w:style>
  <w:style w:type="paragraph" w:styleId="CommentSubject">
    <w:name w:val="annotation subject"/>
    <w:basedOn w:val="CommentText"/>
    <w:next w:val="CommentText"/>
    <w:link w:val="CommentSubjectChar"/>
    <w:uiPriority w:val="99"/>
    <w:semiHidden/>
    <w:unhideWhenUsed/>
    <w:locked/>
    <w:rsid w:val="009C04EA"/>
    <w:rPr>
      <w:b/>
      <w:bCs/>
    </w:rPr>
  </w:style>
  <w:style w:type="character" w:styleId="CommentSubjectChar" w:customStyle="1">
    <w:name w:val="Comment Subject Char"/>
    <w:basedOn w:val="CommentTextChar"/>
    <w:link w:val="CommentSubject"/>
    <w:uiPriority w:val="99"/>
    <w:semiHidden/>
    <w:rsid w:val="009C04EA"/>
    <w:rPr>
      <w:b/>
      <w:bCs/>
      <w:sz w:val="20"/>
      <w:szCs w:val="20"/>
      <w:lang w:val="en-US"/>
    </w:rPr>
  </w:style>
  <w:style w:type="character" w:styleId="IntenseEmphasis">
    <w:name w:val="Intense Emphasis"/>
    <w:basedOn w:val="DefaultParagraphFont"/>
    <w:uiPriority w:val="21"/>
    <w:qFormat/>
    <w:locked/>
    <w:rsid w:val="009C04EA"/>
    <w:rPr>
      <w:i/>
      <w:iCs/>
      <w:color w:val="1D5693" w:themeColor="accent1"/>
    </w:rPr>
  </w:style>
  <w:style w:type="character" w:styleId="SubtleEmphasis">
    <w:name w:val="Subtle Emphasis"/>
    <w:basedOn w:val="DefaultParagraphFont"/>
    <w:uiPriority w:val="19"/>
    <w:qFormat/>
    <w:locked/>
    <w:rsid w:val="009C04EA"/>
    <w:rPr>
      <w:i/>
      <w:iCs/>
      <w:color w:val="404040" w:themeColor="text1" w:themeTint="BF"/>
    </w:rPr>
  </w:style>
  <w:style w:type="paragraph" w:styleId="Subtitle">
    <w:name w:val="Subtitle"/>
    <w:basedOn w:val="Normal"/>
    <w:next w:val="Normal"/>
    <w:link w:val="SubtitleChar"/>
    <w:uiPriority w:val="11"/>
    <w:qFormat/>
    <w:locked/>
    <w:rsid w:val="009C04EA"/>
    <w:pPr>
      <w:numPr>
        <w:ilvl w:val="1"/>
      </w:numPr>
      <w:spacing w:after="160" w:line="259" w:lineRule="auto"/>
    </w:pPr>
    <w:rPr>
      <w:rFonts w:eastAsiaTheme="minorEastAsia"/>
      <w:color w:val="5A5A5A" w:themeColor="text1" w:themeTint="A5"/>
      <w:spacing w:val="15"/>
      <w:lang w:val="en-US"/>
    </w:rPr>
  </w:style>
  <w:style w:type="character" w:styleId="SubtitleChar" w:customStyle="1">
    <w:name w:val="Subtitle Char"/>
    <w:basedOn w:val="DefaultParagraphFont"/>
    <w:link w:val="Subtitle"/>
    <w:uiPriority w:val="11"/>
    <w:rsid w:val="009C04EA"/>
    <w:rPr>
      <w:rFonts w:eastAsiaTheme="minorEastAsia"/>
      <w:color w:val="5A5A5A" w:themeColor="text1" w:themeTint="A5"/>
      <w:spacing w:val="15"/>
      <w:lang w:val="en-US"/>
    </w:rPr>
  </w:style>
  <w:style w:type="paragraph" w:styleId="NoSpacing">
    <w:name w:val="No Spacing"/>
    <w:uiPriority w:val="1"/>
    <w:qFormat/>
    <w:locked/>
    <w:rsid w:val="009C04EA"/>
    <w:pPr>
      <w:spacing w:after="0" w:line="240" w:lineRule="auto"/>
    </w:pPr>
    <w:rPr>
      <w:lang w:val="en-US"/>
    </w:rPr>
  </w:style>
  <w:style w:type="character" w:styleId="IntenseReference">
    <w:name w:val="Intense Reference"/>
    <w:basedOn w:val="DefaultParagraphFont"/>
    <w:uiPriority w:val="32"/>
    <w:qFormat/>
    <w:locked/>
    <w:rsid w:val="009C04EA"/>
    <w:rPr>
      <w:b/>
      <w:bCs/>
      <w:smallCaps/>
      <w:color w:val="1D5693" w:themeColor="accent1"/>
      <w:spacing w:val="5"/>
    </w:rPr>
  </w:style>
  <w:style w:type="character" w:styleId="SubtleReference">
    <w:name w:val="Subtle Reference"/>
    <w:basedOn w:val="DefaultParagraphFont"/>
    <w:uiPriority w:val="31"/>
    <w:qFormat/>
    <w:locked/>
    <w:rsid w:val="009C04EA"/>
    <w:rPr>
      <w:smallCaps/>
      <w:color w:val="5A5A5A" w:themeColor="text1" w:themeTint="A5"/>
    </w:rPr>
  </w:style>
  <w:style w:type="paragraph" w:styleId="TOAHeading">
    <w:name w:val="toa heading"/>
    <w:basedOn w:val="Normal"/>
    <w:next w:val="Normal"/>
    <w:uiPriority w:val="99"/>
    <w:semiHidden/>
    <w:unhideWhenUsed/>
    <w:locked/>
    <w:rsid w:val="009C04EA"/>
    <w:pPr>
      <w:spacing w:before="120" w:after="160" w:line="259" w:lineRule="auto"/>
    </w:pPr>
    <w:rPr>
      <w:rFonts w:asciiTheme="majorHAnsi" w:hAnsiTheme="majorHAnsi" w:eastAsiaTheme="majorEastAsia" w:cstheme="majorBidi"/>
      <w:b/>
      <w:bCs/>
      <w:sz w:val="24"/>
      <w:szCs w:val="24"/>
      <w:lang w:val="en-US"/>
    </w:rPr>
  </w:style>
  <w:style w:type="paragraph" w:styleId="TableofAuthorities">
    <w:name w:val="table of authorities"/>
    <w:basedOn w:val="Normal"/>
    <w:next w:val="Normal"/>
    <w:uiPriority w:val="99"/>
    <w:semiHidden/>
    <w:unhideWhenUsed/>
    <w:locked/>
    <w:rsid w:val="009C04EA"/>
    <w:pPr>
      <w:spacing w:line="259" w:lineRule="auto"/>
      <w:ind w:left="220" w:hanging="220"/>
    </w:pPr>
    <w:rPr>
      <w:lang w:val="en-US"/>
    </w:rPr>
  </w:style>
  <w:style w:type="character" w:styleId="FollowedHyperlink">
    <w:name w:val="FollowedHyperlink"/>
    <w:basedOn w:val="DefaultParagraphFont"/>
    <w:uiPriority w:val="99"/>
    <w:semiHidden/>
    <w:unhideWhenUsed/>
    <w:locked/>
    <w:rsid w:val="009C04EA"/>
    <w:rPr>
      <w:color w:val="94795D" w:themeColor="followedHyperlink"/>
      <w:u w:val="single"/>
    </w:rPr>
  </w:style>
  <w:style w:type="paragraph" w:styleId="FirstParagraph" w:customStyle="1">
    <w:name w:val="First Paragraph"/>
    <w:basedOn w:val="BodyText"/>
    <w:next w:val="BodyText"/>
    <w:qFormat/>
    <w:rsid w:val="00470A62"/>
    <w:pPr>
      <w:numPr>
        <w:numId w:val="0"/>
      </w:numPr>
      <w:spacing w:before="180" w:after="180"/>
      <w:jc w:val="left"/>
    </w:pPr>
    <w:rPr>
      <w:sz w:val="24"/>
      <w:szCs w:val="24"/>
      <w:lang w:val="en-US"/>
    </w:rPr>
  </w:style>
  <w:style w:type="paragraph" w:styleId="Compact" w:customStyle="1">
    <w:name w:val="Compact"/>
    <w:basedOn w:val="BodyText"/>
    <w:qFormat/>
    <w:rsid w:val="00470A62"/>
    <w:pPr>
      <w:numPr>
        <w:numId w:val="0"/>
      </w:numPr>
      <w:spacing w:before="36" w:after="36"/>
      <w:jc w:val="left"/>
    </w:pPr>
    <w:rPr>
      <w:sz w:val="24"/>
      <w:szCs w:val="24"/>
      <w:lang w:val="en-US"/>
    </w:rPr>
  </w:style>
  <w:style w:type="table" w:styleId="Table" w:customStyle="1">
    <w:name w:val="Table"/>
    <w:semiHidden/>
    <w:unhideWhenUsed/>
    <w:qFormat/>
    <w:rsid w:val="00470A62"/>
    <w:pPr>
      <w:spacing w:after="200" w:line="240" w:lineRule="auto"/>
    </w:pPr>
    <w:rPr>
      <w:sz w:val="24"/>
      <w:szCs w:val="24"/>
      <w:lang w:val="en-US" w:eastAsia="en-AU"/>
    </w:rPr>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BlockText">
    <w:name w:val="Block Text"/>
    <w:basedOn w:val="BodyText"/>
    <w:next w:val="BodyText"/>
    <w:uiPriority w:val="9"/>
    <w:unhideWhenUsed/>
    <w:qFormat/>
    <w:locked/>
    <w:rsid w:val="009E6CAD"/>
    <w:pPr>
      <w:numPr>
        <w:numId w:val="0"/>
      </w:numPr>
      <w:spacing w:before="100" w:after="100"/>
      <w:ind w:left="480" w:right="480"/>
      <w:jc w:val="left"/>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5.png" Id="Rdfc9ad33f14c40a4" /><Relationship Type="http://schemas.openxmlformats.org/officeDocument/2006/relationships/image" Target="/media/image6.png" Id="R1965a6bb9dfd4771" /><Relationship Type="http://schemas.openxmlformats.org/officeDocument/2006/relationships/image" Target="/media/image7.png" Id="Ra76c6bc8b23b4151" /></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Giles\Downer%20Defence%20Systems\Downer%20Defence%20Systems%20-%20Templates\DDS-GN-TP012%20Generic%20Document%20-%20Numbered%20with%20cover%20p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3B9172252465380690EF10DC6D1D8"/>
        <w:category>
          <w:name w:val="General"/>
          <w:gallery w:val="placeholder"/>
        </w:category>
        <w:types>
          <w:type w:val="bbPlcHdr"/>
        </w:types>
        <w:behaviors>
          <w:behavior w:val="content"/>
        </w:behaviors>
        <w:guid w:val="{FA0E9539-39F8-4E29-A085-0BB4D591402B}"/>
      </w:docPartPr>
      <w:docPartBody>
        <w:p w:rsidR="002E7B06" w:rsidRDefault="002E7B06">
          <w:pPr>
            <w:pStyle w:val="4913B9172252465380690EF10DC6D1D8"/>
          </w:pPr>
          <w:r w:rsidRPr="0097338F">
            <w:rPr>
              <w:rStyle w:val="PlaceholderText"/>
            </w:rPr>
            <w:t>[Subject]</w:t>
          </w:r>
        </w:p>
      </w:docPartBody>
    </w:docPart>
    <w:docPart>
      <w:docPartPr>
        <w:name w:val="0C91AAED90D747F8AB7693657C56D586"/>
        <w:category>
          <w:name w:val="General"/>
          <w:gallery w:val="placeholder"/>
        </w:category>
        <w:types>
          <w:type w:val="bbPlcHdr"/>
        </w:types>
        <w:behaviors>
          <w:behavior w:val="content"/>
        </w:behaviors>
        <w:guid w:val="{624AEA81-079E-4B05-ACAB-E8D426D75ED8}"/>
      </w:docPartPr>
      <w:docPartBody>
        <w:p w:rsidR="002E7B06" w:rsidRDefault="002E7B06">
          <w:pPr>
            <w:pStyle w:val="0C91AAED90D747F8AB7693657C56D586"/>
          </w:pPr>
          <w:r w:rsidRPr="00286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06"/>
    <w:rsid w:val="000721FB"/>
    <w:rsid w:val="002E7B06"/>
    <w:rsid w:val="00375A7D"/>
    <w:rsid w:val="00740DD1"/>
    <w:rsid w:val="007F5CFD"/>
    <w:rsid w:val="00A94FCC"/>
    <w:rsid w:val="00B3261B"/>
    <w:rsid w:val="00CA0E9F"/>
    <w:rsid w:val="00F02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B9172252465380690EF10DC6D1D8">
    <w:name w:val="4913B9172252465380690EF10DC6D1D8"/>
  </w:style>
  <w:style w:type="paragraph" w:customStyle="1" w:styleId="0C91AAED90D747F8AB7693657C56D586">
    <w:name w:val="0C91AAED90D747F8AB7693657C56D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owner">
      <a:dk1>
        <a:sysClr val="windowText" lastClr="000000"/>
      </a:dk1>
      <a:lt1>
        <a:sysClr val="window" lastClr="FFFFFF"/>
      </a:lt1>
      <a:dk2>
        <a:srgbClr val="94D600"/>
      </a:dk2>
      <a:lt2>
        <a:srgbClr val="55C1E9"/>
      </a:lt2>
      <a:accent1>
        <a:srgbClr val="1D5693"/>
      </a:accent1>
      <a:accent2>
        <a:srgbClr val="EAAA00"/>
      </a:accent2>
      <a:accent3>
        <a:srgbClr val="F58220"/>
      </a:accent3>
      <a:accent4>
        <a:srgbClr val="5C7F71"/>
      </a:accent4>
      <a:accent5>
        <a:srgbClr val="702F8A"/>
      </a:accent5>
      <a:accent6>
        <a:srgbClr val="A50034"/>
      </a:accent6>
      <a:hlink>
        <a:srgbClr val="009681"/>
      </a:hlink>
      <a:folHlink>
        <a:srgbClr val="94795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68f2192-67e8-4830-9b0f-d4451957ae0c">NMMYAU2A64ZX-1145827562-8731</_dlc_DocId>
    <_dlc_DocIdUrl xmlns="d68f2192-67e8-4830-9b0f-d4451957ae0c">
      <Url>https://downerdefence.sharepoint.com/teams/PlatformDevelopment/_layouts/15/DocIdRedir.aspx?ID=NMMYAU2A64ZX-1145827562-8731</Url>
      <Description>NMMYAU2A64ZX-1145827562-8731</Description>
    </_dlc_DocIdUrl>
    <TaxCatchAll xmlns="a3cb71c2-76c4-4ed5-91e3-1b1a8259efa9" xsi:nil="true"/>
    <Assigned_x0020_To0 xmlns="b271748a-5363-4cf6-a96d-99d3cd70a791">
      <UserInfo>
        <DisplayName/>
        <AccountId xsi:nil="true"/>
        <AccountType/>
      </UserInfo>
    </Assigned_x0020_To0>
    <Detail xmlns="b271748a-5363-4cf6-a96d-99d3cd70a791" xsi:nil="true"/>
    <Status xmlns="b271748a-5363-4cf6-a96d-99d3cd70a791">Draft</Status>
    <ReleaseV xmlns="b271748a-5363-4cf6-a96d-99d3cd70a791" xsi:nil="true"/>
    <TaskDueDate xmlns="http://schemas.microsoft.com/sharepoint/v3/fields" xsi:nil="true"/>
    <lcf76f155ced4ddcb4097134ff3c332f xmlns="b271748a-5363-4cf6-a96d-99d3cd70a791">
      <Terms xmlns="http://schemas.microsoft.com/office/infopath/2007/PartnerControls"/>
    </lcf76f155ced4ddcb4097134ff3c332f>
    <StartDate xmlns="http://schemas.microsoft.com/sharepoint/v3">2022-03-14T21:40:07+00:00</StartDate>
    <TaxKeywordTaxHTField xmlns="a3cb71c2-76c4-4ed5-91e3-1b1a8259efa9">
      <Terms xmlns="http://schemas.microsoft.com/office/infopath/2007/PartnerControls"/>
    </TaxKeywordTaxHTField>
    <SharedWithUsers xmlns="d68f2192-67e8-4830-9b0f-d4451957ae0c">
      <UserInfo>
        <DisplayName>Dwayne Hughes</DisplayName>
        <AccountId>39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2BFDBC57320C424CA438A2AE638FB473" ma:contentTypeVersion="24" ma:contentTypeDescription="Create a new document." ma:contentTypeScope="" ma:versionID="ab65395c5259ec180f6c1415a9c85e6b">
  <xsd:schema xmlns:xsd="http://www.w3.org/2001/XMLSchema" xmlns:xs="http://www.w3.org/2001/XMLSchema" xmlns:p="http://schemas.microsoft.com/office/2006/metadata/properties" xmlns:ns1="http://schemas.microsoft.com/sharepoint/v3" xmlns:ns2="b271748a-5363-4cf6-a96d-99d3cd70a791" xmlns:ns3="a3cb71c2-76c4-4ed5-91e3-1b1a8259efa9" xmlns:ns4="d68f2192-67e8-4830-9b0f-d4451957ae0c" xmlns:ns5="http://schemas.microsoft.com/sharepoint/v3/fields" targetNamespace="http://schemas.microsoft.com/office/2006/metadata/properties" ma:root="true" ma:fieldsID="546b6a6d706885a07101d10d6e14841f" ns1:_="" ns2:_="" ns3:_="" ns4:_="" ns5:_="">
    <xsd:import namespace="http://schemas.microsoft.com/sharepoint/v3"/>
    <xsd:import namespace="b271748a-5363-4cf6-a96d-99d3cd70a791"/>
    <xsd:import namespace="a3cb71c2-76c4-4ed5-91e3-1b1a8259efa9"/>
    <xsd:import namespace="d68f2192-67e8-4830-9b0f-d4451957ae0c"/>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TaxKeywordTaxHTField" minOccurs="0"/>
                <xsd:element ref="ns3:TaxCatchAll" minOccurs="0"/>
                <xsd:element ref="ns4:SharedWithUsers" minOccurs="0"/>
                <xsd:element ref="ns4:SharedWithDetails" minOccurs="0"/>
                <xsd:element ref="ns2:MediaServiceLocation" minOccurs="0"/>
                <xsd:element ref="ns4:_dlc_DocId" minOccurs="0"/>
                <xsd:element ref="ns4:_dlc_DocIdUrl" minOccurs="0"/>
                <xsd:element ref="ns4:_dlc_DocIdPersistId" minOccurs="0"/>
                <xsd:element ref="ns2:Assigned_x0020_To0" minOccurs="0"/>
                <xsd:element ref="ns2:Status" minOccurs="0"/>
                <xsd:element ref="ns2:MediaLengthInSeconds" minOccurs="0"/>
                <xsd:element ref="ns2:Detail" minOccurs="0"/>
                <xsd:element ref="ns2:ReleaseV" minOccurs="0"/>
                <xsd:element ref="ns1:StartDate" minOccurs="0"/>
                <xsd:element ref="ns5:TaskDueDat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30" nillable="true" ma:displayName="Start Date" ma:default="[today]" ma:format="DateOnly" ma:internalNam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271748a-5363-4cf6-a96d-99d3cd70a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Assigned_x0020_To0" ma:index="25" nillable="true" ma:displayName="Assigned To" ma:list="UserInfo" ma:SearchPeopleOnly="false"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6" nillable="true" ma:displayName="Status" ma:default="Draft" ma:format="Dropdown" ma:internalName="Status">
      <xsd:simpleType>
        <xsd:restriction base="dms:Choice">
          <xsd:enumeration value="Draft"/>
          <xsd:enumeration value="Review"/>
          <xsd:enumeration value="Final"/>
        </xsd:restriction>
      </xsd:simpleType>
    </xsd:element>
    <xsd:element name="MediaLengthInSeconds" ma:index="27" nillable="true" ma:displayName="Length (seconds)" ma:internalName="MediaLengthInSeconds" ma:readOnly="true">
      <xsd:simpleType>
        <xsd:restriction base="dms:Unknown"/>
      </xsd:simpleType>
    </xsd:element>
    <xsd:element name="Detail" ma:index="28" nillable="true" ma:displayName="Detail" ma:description="Change Detail" ma:format="Dropdown" ma:internalName="Detail">
      <xsd:simpleType>
        <xsd:restriction base="dms:Note">
          <xsd:maxLength value="255"/>
        </xsd:restriction>
      </xsd:simpleType>
    </xsd:element>
    <xsd:element name="ReleaseV" ma:index="29" nillable="true" ma:displayName="Release Version" ma:description="Version in doc" ma:format="Dropdown" ma:internalName="ReleaseV" ma:percentage="FALSE">
      <xsd:simpleType>
        <xsd:restriction base="dms:Number"/>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44dfbd39-0ade-4fbd-acb1-2bd59554834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cb71c2-76c4-4ed5-91e3-1b1a8259efa9" elementFormDefault="qualified">
    <xsd:import namespace="http://schemas.microsoft.com/office/2006/documentManagement/types"/>
    <xsd:import namespace="http://schemas.microsoft.com/office/infopath/2007/PartnerControls"/>
    <xsd:element name="TaxKeywordTaxHTField" ma:index="17" nillable="true" ma:taxonomy="true" ma:internalName="TaxKeywordTaxHTField" ma:taxonomyFieldName="TaxKeyword" ma:displayName="Enterprise Keywords" ma:fieldId="{23f27201-bee3-471e-b2e7-b64fd8b7ca38}" ma:taxonomyMulti="true" ma:sspId="44dfbd39-0ade-4fbd-acb1-2bd595548348"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937034a9-4384-4ad4-b42a-6b84846c07f2}" ma:internalName="TaxCatchAll" ma:showField="CatchAllData" ma:web="d68f2192-67e8-4830-9b0f-d4451957ae0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68f2192-67e8-4830-9b0f-d4451957ae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31" nillable="true" ma:displayName="Due Date" ma:format="DateOnly" ma:internalName="TaskDu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905CCE-0989-4D7A-9258-A07048E57C22}">
  <ds:schemaRefs>
    <ds:schemaRef ds:uri="http://schemas.microsoft.com/office/2006/metadata/properties"/>
    <ds:schemaRef ds:uri="http://schemas.microsoft.com/office/infopath/2007/PartnerControls"/>
    <ds:schemaRef ds:uri="d68f2192-67e8-4830-9b0f-d4451957ae0c"/>
    <ds:schemaRef ds:uri="a3cb71c2-76c4-4ed5-91e3-1b1a8259efa9"/>
    <ds:schemaRef ds:uri="b271748a-5363-4cf6-a96d-99d3cd70a791"/>
    <ds:schemaRef ds:uri="http://schemas.microsoft.com/sharepoint/v3/fields"/>
    <ds:schemaRef ds:uri="http://schemas.microsoft.com/sharepoint/v3"/>
  </ds:schemaRefs>
</ds:datastoreItem>
</file>

<file path=customXml/itemProps2.xml><?xml version="1.0" encoding="utf-8"?>
<ds:datastoreItem xmlns:ds="http://schemas.openxmlformats.org/officeDocument/2006/customXml" ds:itemID="{2A6DA771-C05B-406D-8BE4-E122967F408F}">
  <ds:schemaRefs>
    <ds:schemaRef ds:uri="http://schemas.microsoft.com/sharepoint/v3/contenttype/forms"/>
  </ds:schemaRefs>
</ds:datastoreItem>
</file>

<file path=customXml/itemProps3.xml><?xml version="1.0" encoding="utf-8"?>
<ds:datastoreItem xmlns:ds="http://schemas.openxmlformats.org/officeDocument/2006/customXml" ds:itemID="{99E408AB-3C18-496C-9546-5ED2D29A8FE1}">
  <ds:schemaRefs>
    <ds:schemaRef ds:uri="http://schemas.openxmlformats.org/officeDocument/2006/bibliography"/>
  </ds:schemaRefs>
</ds:datastoreItem>
</file>

<file path=customXml/itemProps4.xml><?xml version="1.0" encoding="utf-8"?>
<ds:datastoreItem xmlns:ds="http://schemas.openxmlformats.org/officeDocument/2006/customXml" ds:itemID="{A9150286-E000-41DA-A872-E3790373543C}">
  <ds:schemaRefs>
    <ds:schemaRef ds:uri="http://schemas.microsoft.com/sharepoint/events"/>
  </ds:schemaRefs>
</ds:datastoreItem>
</file>

<file path=customXml/itemProps5.xml><?xml version="1.0" encoding="utf-8"?>
<ds:datastoreItem xmlns:ds="http://schemas.openxmlformats.org/officeDocument/2006/customXml" ds:itemID="{E006E740-2E50-4191-9775-B39A968B8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71748a-5363-4cf6-a96d-99d3cd70a791"/>
    <ds:schemaRef ds:uri="a3cb71c2-76c4-4ed5-91e3-1b1a8259efa9"/>
    <ds:schemaRef ds:uri="d68f2192-67e8-4830-9b0f-d4451957ae0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DDS-GN-TP012 Generic Document - Numbered with cover page.dotm</ap:Template>
  <ap:Application>Microsoft Word for the web</ap:Application>
  <ap:DocSecurity>0</ap:DocSecurity>
  <ap:ScaleCrop>false</ap:ScaleCrop>
  <ap:Company>Dower Professional Services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Reference Architecture</dc:title>
  <dc:subject>Reference Architecture</dc:subject>
  <dc:creator>Peter Giles</dc:creator>
  <keywords/>
  <dc:description/>
  <lastModifiedBy>Peter Giles</lastModifiedBy>
  <revision>4</revision>
  <dcterms:created xsi:type="dcterms:W3CDTF">2022-03-31T22:46:00.0000000Z</dcterms:created>
  <dcterms:modified xsi:type="dcterms:W3CDTF">2022-04-01T03:30:57.7439586Z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0x0101002BFDBC57320C424CA438A2AE638FB473</vt:lpwstr>
  </property>
  <property fmtid="{D5CDD505-2E9C-101B-9397-08002B2CF9AE}" pid="3" name="_dlc_DocIdItemGuid">
    <vt:lpwstr>b653131f-2a83-461b-bfae-8d30e0dc03d3</vt:lpwstr>
  </property>
  <property fmtid="{D5CDD505-2E9C-101B-9397-08002B2CF9AE}" pid="4" name="TaxKeyword">
    <vt:lpwstr/>
  </property>
  <property fmtid="{D5CDD505-2E9C-101B-9397-08002B2CF9AE}" pid="5" name="MediaServiceImageTags">
    <vt:lpwstr/>
  </property>
</Properties>
</file>