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6B" w:rsidRDefault="008D5D42" w:rsidP="008B41FD">
      <w:pPr>
        <w:jc w:val="center"/>
        <w:rPr>
          <w:rFonts w:ascii="宋体" w:hAnsi="宋体"/>
          <w:b/>
          <w:sz w:val="32"/>
          <w:szCs w:val="32"/>
        </w:rPr>
      </w:pPr>
      <w:r w:rsidRPr="008D5D42">
        <w:rPr>
          <w:rFonts w:ascii="宋体" w:hAnsi="宋体" w:hint="eastAsia"/>
          <w:b/>
          <w:sz w:val="32"/>
          <w:szCs w:val="32"/>
        </w:rPr>
        <w:t>2015-2020年中国微创外科手术机器人市场前景研究报告</w:t>
      </w:r>
    </w:p>
    <w:p w:rsidR="008D5D42" w:rsidRPr="008D5D42" w:rsidRDefault="008D5D42" w:rsidP="0002146B">
      <w:pPr>
        <w:rPr>
          <w:rFonts w:ascii="宋体" w:hAnsi="宋体"/>
        </w:rPr>
      </w:pPr>
    </w:p>
    <w:p w:rsidR="0002146B" w:rsidRPr="0002146B" w:rsidRDefault="0002146B" w:rsidP="0002146B">
      <w:pPr>
        <w:rPr>
          <w:rFonts w:ascii="宋体" w:hAnsi="宋体"/>
          <w:b/>
        </w:rPr>
      </w:pPr>
      <w:bookmarkStart w:id="0" w:name="_GoBack"/>
      <w:bookmarkEnd w:id="0"/>
      <w:r w:rsidRPr="0002146B">
        <w:rPr>
          <w:rFonts w:ascii="宋体" w:hAnsi="宋体" w:hint="eastAsia"/>
          <w:b/>
        </w:rPr>
        <w:t>目 录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第一章 微创外科手术机器人行业相关概述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第一节微创外科手术机器人行业相关概述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一、产品概述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二、产品性能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三、产品用途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微创外科手术机器人行业经营模式分析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一、生产模式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二、采购模式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三、销售模式</w:t>
      </w:r>
    </w:p>
    <w:p w:rsidR="00741F34" w:rsidRPr="00741F34" w:rsidRDefault="00741F34" w:rsidP="00741F34">
      <w:pPr>
        <w:rPr>
          <w:rFonts w:ascii="宋体" w:hAnsi="宋体"/>
        </w:rPr>
      </w:pP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第二章 2014年微创外科手术机器人行业发展环境分析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 2014年中国经济发展环境分析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一、中国GDP增长情况分析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二、工业经济发展形势分析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三、社会固定资产投资分析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四、全社会消费品零售总额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五、城乡居民收入增长分析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六、居民消费价格变化分析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中国微创外科手术机器人行业政策环境分析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一、行业监管管理体制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二、行业相关政策分析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三、上下游产业政策影响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四、进出口政策影响分析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第三节 中国微创外科手术机器人行业技术环境分析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一、行业技术发展概况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二、行业技术发展现状</w:t>
      </w:r>
    </w:p>
    <w:p w:rsidR="00741F34" w:rsidRPr="00741F34" w:rsidRDefault="00741F34" w:rsidP="00741F34">
      <w:pPr>
        <w:rPr>
          <w:rFonts w:ascii="宋体" w:hAnsi="宋体"/>
        </w:rPr>
      </w:pP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第三章 2010-2014年中国微创外科手术机器人市场供需分析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 中国微创外科手术机器人市场供给状况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一、2010-2014年中国微创外科手术机器人产量分析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二、2015-2020年中国微创外科手术机器人产量预测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中国微创外科手术机器人市场需求状况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一、2010-2014年中国微创外科手术机器人需求分析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lastRenderedPageBreak/>
        <w:t>二、2015-2020年中国微创外科手术机器人需求预测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第三节 2014年中国微创外科手术机器人市场价格分析</w:t>
      </w:r>
    </w:p>
    <w:p w:rsidR="00741F34" w:rsidRPr="00741F34" w:rsidRDefault="00741F34" w:rsidP="00741F34">
      <w:pPr>
        <w:rPr>
          <w:rFonts w:ascii="宋体" w:hAnsi="宋体"/>
        </w:rPr>
      </w:pP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第四章 中国微创外科手术机器人行业产业链分析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 微创外科手术机器人行业产业链概述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微创外科手术机器人上游产业发展状况分析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一、上游原料市场发展现状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二、上游原料生产情况分析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三、上游原料价格走势分析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第三节 微创外科手术机器人下游应用需求市场分析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一、行业发展现状分析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二、行业生产情况分析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三、行业需求状况分析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四、行业需求前景分析</w:t>
      </w:r>
    </w:p>
    <w:p w:rsidR="00741F34" w:rsidRPr="00741F34" w:rsidRDefault="00741F34" w:rsidP="00741F34">
      <w:pPr>
        <w:rPr>
          <w:rFonts w:ascii="宋体" w:hAnsi="宋体"/>
        </w:rPr>
      </w:pP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第五章 2010-2014年微创外科手术机器人进出口数据分析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 2010-2014年微创外科手术机器人进口情况分析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一、进口数量情况分析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二、进口金额变化分析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三、进口来源地区分析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四、进口价格变动分析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2010-2014年微创外科手术机器人出口情况分析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一、出口数量情况</w:t>
      </w:r>
      <w:proofErr w:type="gramStart"/>
      <w:r w:rsidRPr="00741F34">
        <w:rPr>
          <w:rFonts w:ascii="宋体" w:hAnsi="宋体" w:hint="eastAsia"/>
        </w:rPr>
        <w:t>情况</w:t>
      </w:r>
      <w:proofErr w:type="gramEnd"/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二、出口金额变化分析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三、出口国家流向分析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四、出口价格变动分析</w:t>
      </w:r>
    </w:p>
    <w:p w:rsidR="00741F34" w:rsidRPr="00741F34" w:rsidRDefault="00741F34" w:rsidP="00741F34">
      <w:pPr>
        <w:rPr>
          <w:rFonts w:ascii="宋体" w:hAnsi="宋体"/>
        </w:rPr>
      </w:pP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 xml:space="preserve">第六章 </w:t>
      </w:r>
      <w:proofErr w:type="gramStart"/>
      <w:r w:rsidRPr="00741F34">
        <w:rPr>
          <w:rFonts w:ascii="宋体" w:hAnsi="宋体" w:hint="eastAsia"/>
        </w:rPr>
        <w:t>国内微</w:t>
      </w:r>
      <w:proofErr w:type="gramEnd"/>
      <w:r w:rsidRPr="00741F34">
        <w:rPr>
          <w:rFonts w:ascii="宋体" w:hAnsi="宋体" w:hint="eastAsia"/>
        </w:rPr>
        <w:t>创外科手术机器人生产厂商竞争力分析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 企业一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一、企业发展基本情况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二、企业主要产品分析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三、企业经营状况分析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四、企业销售网络布局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五、企业发展战略分析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企业二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一、企业发展基本情况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二、企业主要产品分析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lastRenderedPageBreak/>
        <w:t>三、企业经营状况分析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四、企业销售网络布局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五、企业发展战略分析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第三节 企业三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一、企业发展基本情况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二、企业主要产品分析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三、企业经营状况分析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四、企业销售网络布局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五、企业发展战略分析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第四节 企业四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一、企业发展基本情况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二、企业主要产品分析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三、企业经营状况分析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四、企业销售网络布局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五、企业发展战略分析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第五节 企业五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一、企业发展基本情况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二、企业主要产品分析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三、企业经营状况分析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四、企业销售网络布局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五、企业发展战略分析</w:t>
      </w:r>
    </w:p>
    <w:p w:rsidR="00741F34" w:rsidRPr="00741F34" w:rsidRDefault="00741F34" w:rsidP="00741F34">
      <w:pPr>
        <w:rPr>
          <w:rFonts w:ascii="宋体" w:hAnsi="宋体"/>
        </w:rPr>
      </w:pP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第七章 2015-2020年中国微创外科手术机器人行业发展趋势与前景分析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 2015-2020年中国微创外科手术机器人行业投资前景分析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一、微创外科手术机器人行业发展前景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二、微创外科手术机器人发展趋势分析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三、微创外科手术机器人市场前景分析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2015-2020年中国微创外科手术机器人行业投资风险分析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一、产业政策分析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二、原材料风险分析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三、市场竞争风险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四、技术风险分析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第三节 2015-2020年微创外科手术机器人行业投资策略及建议</w:t>
      </w:r>
    </w:p>
    <w:p w:rsidR="00741F34" w:rsidRPr="00741F34" w:rsidRDefault="00741F34" w:rsidP="00741F34">
      <w:pPr>
        <w:rPr>
          <w:rFonts w:ascii="宋体" w:hAnsi="宋体"/>
        </w:rPr>
      </w:pP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第八章 微创外科手术机器人企业投资战略与客户策略分析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第一节 微创外科手术机器人企业发展战略规划背景意义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一、企业转型升级的需要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lastRenderedPageBreak/>
        <w:t>二、企业</w:t>
      </w:r>
      <w:proofErr w:type="gramStart"/>
      <w:r w:rsidRPr="00741F34">
        <w:rPr>
          <w:rFonts w:ascii="宋体" w:hAnsi="宋体" w:hint="eastAsia"/>
        </w:rPr>
        <w:t>强做</w:t>
      </w:r>
      <w:proofErr w:type="gramEnd"/>
      <w:r w:rsidRPr="00741F34">
        <w:rPr>
          <w:rFonts w:ascii="宋体" w:hAnsi="宋体" w:hint="eastAsia"/>
        </w:rPr>
        <w:t>大做的需要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三、企业可持续发展需要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第二节 微创外科手术机器人企业战略规划制定依据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一、国家产业政策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二、行业发展规律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三、企业资源与能力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四、可预期的战略定位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第三节 微创外科手术机器人企业战略规划策略分析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一、战略综合规划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二、技术开发战略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三、区域战略规划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四、产业战略规划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五、营销品牌战略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六、竞争战略规划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第四节微创外科手术机器人企业重点客户战略实施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一、重点客户战略的必要性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二、重点客户的鉴别与确定</w:t>
      </w:r>
    </w:p>
    <w:p w:rsidR="00741F34" w:rsidRPr="00741F34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三、重点客户的开发与培育</w:t>
      </w:r>
    </w:p>
    <w:p w:rsidR="00D52DD7" w:rsidRPr="009E1B5D" w:rsidRDefault="00741F34" w:rsidP="00741F34">
      <w:pPr>
        <w:rPr>
          <w:rFonts w:ascii="宋体" w:hAnsi="宋体"/>
        </w:rPr>
      </w:pPr>
      <w:r w:rsidRPr="00741F34">
        <w:rPr>
          <w:rFonts w:ascii="宋体" w:hAnsi="宋体" w:hint="eastAsia"/>
        </w:rPr>
        <w:t>四、重点客户市场营销策略</w:t>
      </w:r>
    </w:p>
    <w:sectPr w:rsidR="00D52DD7" w:rsidRPr="009E1B5D">
      <w:headerReference w:type="default" r:id="rId7"/>
      <w:footerReference w:type="default" r:id="rId8"/>
      <w:pgSz w:w="11906" w:h="16838"/>
      <w:pgMar w:top="1336" w:right="1274" w:bottom="1440" w:left="1575" w:header="70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E45" w:rsidRDefault="00C72E45">
      <w:r>
        <w:separator/>
      </w:r>
    </w:p>
  </w:endnote>
  <w:endnote w:type="continuationSeparator" w:id="0">
    <w:p w:rsidR="00C72E45" w:rsidRDefault="00C7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 w:rsidP="006A6790">
    <w:pPr>
      <w:pStyle w:val="aa"/>
      <w:tabs>
        <w:tab w:val="clear" w:pos="8306"/>
      </w:tabs>
      <w:ind w:rightChars="-636" w:right="-13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E45" w:rsidRDefault="00C72E45">
      <w:r>
        <w:separator/>
      </w:r>
    </w:p>
  </w:footnote>
  <w:footnote w:type="continuationSeparator" w:id="0">
    <w:p w:rsidR="00C72E45" w:rsidRDefault="00C72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>
    <w:pPr>
      <w:spacing w:afterLines="100" w:after="240"/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AF6"/>
    <w:rsid w:val="0002146B"/>
    <w:rsid w:val="000B1FB0"/>
    <w:rsid w:val="000F4562"/>
    <w:rsid w:val="00100405"/>
    <w:rsid w:val="0010331A"/>
    <w:rsid w:val="00147AD5"/>
    <w:rsid w:val="00172A27"/>
    <w:rsid w:val="001B1A98"/>
    <w:rsid w:val="001B51FA"/>
    <w:rsid w:val="001C6E2D"/>
    <w:rsid w:val="001D2CD1"/>
    <w:rsid w:val="001D4C79"/>
    <w:rsid w:val="001F658C"/>
    <w:rsid w:val="002049E7"/>
    <w:rsid w:val="002474D6"/>
    <w:rsid w:val="00267DF4"/>
    <w:rsid w:val="00281B86"/>
    <w:rsid w:val="00282B10"/>
    <w:rsid w:val="00285C0E"/>
    <w:rsid w:val="002904D3"/>
    <w:rsid w:val="002A2839"/>
    <w:rsid w:val="002F27F3"/>
    <w:rsid w:val="003115B3"/>
    <w:rsid w:val="003155FE"/>
    <w:rsid w:val="00373191"/>
    <w:rsid w:val="003B56BC"/>
    <w:rsid w:val="003C7391"/>
    <w:rsid w:val="003E41DA"/>
    <w:rsid w:val="003F5D86"/>
    <w:rsid w:val="003F63C8"/>
    <w:rsid w:val="003F7D58"/>
    <w:rsid w:val="00421961"/>
    <w:rsid w:val="00431C31"/>
    <w:rsid w:val="00447F9D"/>
    <w:rsid w:val="004D7ADE"/>
    <w:rsid w:val="004F349B"/>
    <w:rsid w:val="00531D1E"/>
    <w:rsid w:val="00532481"/>
    <w:rsid w:val="00541037"/>
    <w:rsid w:val="00553606"/>
    <w:rsid w:val="0056159D"/>
    <w:rsid w:val="00572E3C"/>
    <w:rsid w:val="005920CD"/>
    <w:rsid w:val="005939C9"/>
    <w:rsid w:val="005A6F25"/>
    <w:rsid w:val="00616AA6"/>
    <w:rsid w:val="00664453"/>
    <w:rsid w:val="00682CF6"/>
    <w:rsid w:val="00686BF6"/>
    <w:rsid w:val="00690E4D"/>
    <w:rsid w:val="00694EDE"/>
    <w:rsid w:val="00697BB3"/>
    <w:rsid w:val="006A6790"/>
    <w:rsid w:val="006B4135"/>
    <w:rsid w:val="006C702A"/>
    <w:rsid w:val="006D2D27"/>
    <w:rsid w:val="006E2D3F"/>
    <w:rsid w:val="006E548A"/>
    <w:rsid w:val="006F1CB3"/>
    <w:rsid w:val="006F3213"/>
    <w:rsid w:val="00705D01"/>
    <w:rsid w:val="0072376B"/>
    <w:rsid w:val="00741F34"/>
    <w:rsid w:val="007425EA"/>
    <w:rsid w:val="007B3FC8"/>
    <w:rsid w:val="008205FF"/>
    <w:rsid w:val="0084038E"/>
    <w:rsid w:val="00856544"/>
    <w:rsid w:val="00871516"/>
    <w:rsid w:val="00873A75"/>
    <w:rsid w:val="00875900"/>
    <w:rsid w:val="008B41FD"/>
    <w:rsid w:val="008B64BB"/>
    <w:rsid w:val="008D5D42"/>
    <w:rsid w:val="009132D7"/>
    <w:rsid w:val="00924CC4"/>
    <w:rsid w:val="0093312A"/>
    <w:rsid w:val="009835DC"/>
    <w:rsid w:val="009C05A7"/>
    <w:rsid w:val="009C3F58"/>
    <w:rsid w:val="009D3FFD"/>
    <w:rsid w:val="009E1B5D"/>
    <w:rsid w:val="009E3174"/>
    <w:rsid w:val="00A07D66"/>
    <w:rsid w:val="00A34CA5"/>
    <w:rsid w:val="00A5678C"/>
    <w:rsid w:val="00AB0022"/>
    <w:rsid w:val="00AD3462"/>
    <w:rsid w:val="00AE2715"/>
    <w:rsid w:val="00B139DD"/>
    <w:rsid w:val="00BA5A13"/>
    <w:rsid w:val="00BB4274"/>
    <w:rsid w:val="00BD7577"/>
    <w:rsid w:val="00C37F88"/>
    <w:rsid w:val="00C659F3"/>
    <w:rsid w:val="00C72E45"/>
    <w:rsid w:val="00CD575B"/>
    <w:rsid w:val="00CE2E92"/>
    <w:rsid w:val="00D0461A"/>
    <w:rsid w:val="00D151BD"/>
    <w:rsid w:val="00D15746"/>
    <w:rsid w:val="00D31F73"/>
    <w:rsid w:val="00D46585"/>
    <w:rsid w:val="00D52DD7"/>
    <w:rsid w:val="00D97FC8"/>
    <w:rsid w:val="00DA69B5"/>
    <w:rsid w:val="00DB05D3"/>
    <w:rsid w:val="00DB08AC"/>
    <w:rsid w:val="00DB7FE7"/>
    <w:rsid w:val="00DE7A38"/>
    <w:rsid w:val="00E23B4D"/>
    <w:rsid w:val="00E879FE"/>
    <w:rsid w:val="00E950A2"/>
    <w:rsid w:val="00E9572C"/>
    <w:rsid w:val="00F007B3"/>
    <w:rsid w:val="00F1444E"/>
    <w:rsid w:val="00F1537E"/>
    <w:rsid w:val="00F50075"/>
    <w:rsid w:val="00F56908"/>
    <w:rsid w:val="00F60A0D"/>
    <w:rsid w:val="00FA4A55"/>
    <w:rsid w:val="00FC11B1"/>
    <w:rsid w:val="00FF2775"/>
    <w:rsid w:val="2D5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350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1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8D8D8"/>
            <w:right w:val="none" w:sz="0" w:space="0" w:color="auto"/>
          </w:divBdr>
          <w:divsChild>
            <w:div w:id="1404984339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80">
              <w:marLeft w:val="45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783">
          <w:marLeft w:val="0"/>
          <w:marRight w:val="0"/>
          <w:marTop w:val="300"/>
          <w:marBottom w:val="0"/>
          <w:divBdr>
            <w:top w:val="single" w:sz="6" w:space="0" w:color="D8D8D8"/>
            <w:left w:val="none" w:sz="0" w:space="0" w:color="auto"/>
            <w:bottom w:val="single" w:sz="6" w:space="8" w:color="D8D8D8"/>
            <w:right w:val="none" w:sz="0" w:space="0" w:color="auto"/>
          </w:divBdr>
        </w:div>
        <w:div w:id="1198665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8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  <w:div w:id="1257205648">
                  <w:marLeft w:val="0"/>
                  <w:marRight w:val="0"/>
                  <w:marTop w:val="105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none" w:sz="0" w:space="0" w:color="auto"/>
                  </w:divBdr>
                </w:div>
              </w:divsChild>
            </w:div>
            <w:div w:id="152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3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0434">
          <w:marLeft w:val="0"/>
          <w:marRight w:val="0"/>
          <w:marTop w:val="300"/>
          <w:marBottom w:val="0"/>
          <w:divBdr>
            <w:top w:val="single" w:sz="6" w:space="0" w:color="DBDBDB"/>
            <w:left w:val="single" w:sz="6" w:space="0" w:color="DBDBDB"/>
            <w:bottom w:val="single" w:sz="6" w:space="0" w:color="DBDBDB"/>
            <w:right w:val="single" w:sz="6" w:space="0" w:color="DBDBDB"/>
          </w:divBdr>
          <w:divsChild>
            <w:div w:id="62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Home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调查项目合同书</dc:title>
  <dc:creator>USER</dc:creator>
  <cp:lastModifiedBy>Administrator</cp:lastModifiedBy>
  <cp:revision>10</cp:revision>
  <cp:lastPrinted>2015-10-14T04:22:00Z</cp:lastPrinted>
  <dcterms:created xsi:type="dcterms:W3CDTF">2015-10-14T03:22:00Z</dcterms:created>
  <dcterms:modified xsi:type="dcterms:W3CDTF">2015-10-16T08:42:00Z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