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09BC" w14:textId="083145E2" w:rsidR="00B1545D" w:rsidRDefault="00B1545D" w:rsidP="00B1545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int_rate</w:t>
      </w:r>
      <w:proofErr w:type="spellEnd"/>
      <w:r>
        <w:t>: interest rate on the loan</w:t>
      </w:r>
    </w:p>
    <w:p w14:paraId="49C5003F" w14:textId="0D104E3C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loan_amnt</w:t>
      </w:r>
      <w:proofErr w:type="spellEnd"/>
      <w:r>
        <w:t>: amount loaned to borrower</w:t>
      </w:r>
    </w:p>
    <w:p w14:paraId="4891C47B" w14:textId="02139E98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annual_inc</w:t>
      </w:r>
      <w:proofErr w:type="spellEnd"/>
      <w:r>
        <w:t>: borrower’s annual income</w:t>
      </w:r>
    </w:p>
    <w:p w14:paraId="45B7D694" w14:textId="1B2284AD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dti</w:t>
      </w:r>
      <w:proofErr w:type="spellEnd"/>
      <w:r>
        <w:t>: borrower’s debt-to-income ratio</w:t>
      </w:r>
    </w:p>
    <w:p w14:paraId="40213503" w14:textId="65272608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total_acc</w:t>
      </w:r>
      <w:proofErr w:type="spellEnd"/>
      <w:r>
        <w:t>: total number of credit lines in borrower’s credit file</w:t>
      </w:r>
    </w:p>
    <w:p w14:paraId="193A7953" w14:textId="2BD0C778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open_acc</w:t>
      </w:r>
      <w:proofErr w:type="spellEnd"/>
      <w:r>
        <w:t>: number of open credit lines in borrower’s credit file</w:t>
      </w:r>
    </w:p>
    <w:p w14:paraId="285C2C0C" w14:textId="2F1E759C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pct_tl_nvr_dlq</w:t>
      </w:r>
      <w:proofErr w:type="spellEnd"/>
      <w:r>
        <w:t>: percent of trades made by borrower that were never delinquent</w:t>
      </w:r>
    </w:p>
    <w:p w14:paraId="348D7B18" w14:textId="53D879CD" w:rsidR="00B1545D" w:rsidRDefault="00B1545D" w:rsidP="00B1545D">
      <w:pPr>
        <w:pStyle w:val="ListParagraph"/>
        <w:numPr>
          <w:ilvl w:val="0"/>
          <w:numId w:val="1"/>
        </w:numPr>
      </w:pPr>
      <w:proofErr w:type="spellStart"/>
      <w:r>
        <w:t>total_bal_ex_mort</w:t>
      </w:r>
      <w:proofErr w:type="spellEnd"/>
      <w:r>
        <w:t>: borrower’s total credit balance excluding mortgage</w:t>
      </w:r>
    </w:p>
    <w:sectPr w:rsidR="00B1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E5C"/>
    <w:multiLevelType w:val="hybridMultilevel"/>
    <w:tmpl w:val="D7F8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5D"/>
    <w:rsid w:val="003A0C9F"/>
    <w:rsid w:val="00AC5704"/>
    <w:rsid w:val="00B1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6F87"/>
  <w15:chartTrackingRefBased/>
  <w15:docId w15:val="{866864AD-5758-4B76-8826-3BE62FD9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Mullenger</dc:creator>
  <cp:keywords/>
  <dc:description/>
  <cp:lastModifiedBy>Andrew Mullenger</cp:lastModifiedBy>
  <cp:revision>1</cp:revision>
  <dcterms:created xsi:type="dcterms:W3CDTF">2019-06-29T18:28:00Z</dcterms:created>
  <dcterms:modified xsi:type="dcterms:W3CDTF">2019-06-29T18:39:00Z</dcterms:modified>
</cp:coreProperties>
</file>