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7E827" w14:textId="2656ABB6"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Abstract</w:t>
      </w:r>
    </w:p>
    <w:p w14:paraId="0CE1F07A" w14:textId="77777777" w:rsidR="00822B0F" w:rsidRPr="00385C69" w:rsidRDefault="00822B0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52D33430" w14:textId="77777777" w:rsidR="00822B0F" w:rsidRPr="00385C69" w:rsidRDefault="00822B0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0B85F44D" w14:textId="77777777" w:rsidR="00822B0F" w:rsidRPr="00385C69" w:rsidRDefault="00822B0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79B20E9C" w14:textId="77777777"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Specific Aims</w:t>
      </w:r>
    </w:p>
    <w:p w14:paraId="64FD05CF" w14:textId="01B25D56" w:rsidR="0066748A" w:rsidRDefault="0066748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Goal: Learning about the ecology and evolution of microbes in lakes using genomics, including how populations change over time in lakes, metabolic potential of the lake microbes, and genomic features of the lake microbes.</w:t>
      </w:r>
    </w:p>
    <w:p w14:paraId="59D4CCA9" w14:textId="77777777" w:rsidR="0066748A" w:rsidRDefault="0066748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1485FCB3" w14:textId="77777777" w:rsidR="000D4EAA" w:rsidRPr="006E7DFC"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6E7DFC">
        <w:rPr>
          <w:rFonts w:ascii="Arial" w:hAnsi="Arial" w:cs="Arial"/>
          <w:b/>
          <w:color w:val="1A1A1A"/>
          <w:sz w:val="20"/>
          <w:szCs w:val="20"/>
        </w:rPr>
        <w:t>AIM 1:</w:t>
      </w:r>
    </w:p>
    <w:p w14:paraId="404E1867" w14:textId="21AF2366" w:rsidR="009E5764" w:rsidRDefault="000D4EAA"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color w:val="1A1A1A"/>
          <w:sz w:val="20"/>
          <w:szCs w:val="20"/>
        </w:rPr>
      </w:pPr>
      <w:r>
        <w:rPr>
          <w:rFonts w:ascii="Arial" w:hAnsi="Arial" w:cs="Arial"/>
          <w:color w:val="1A1A1A"/>
          <w:sz w:val="20"/>
          <w:szCs w:val="20"/>
        </w:rPr>
        <w:t>Bacte</w:t>
      </w:r>
      <w:r w:rsidR="00630AF0">
        <w:rPr>
          <w:rFonts w:ascii="Arial" w:hAnsi="Arial" w:cs="Arial"/>
          <w:color w:val="1A1A1A"/>
          <w:sz w:val="20"/>
          <w:szCs w:val="20"/>
        </w:rPr>
        <w:t xml:space="preserve">rial evolution in </w:t>
      </w:r>
      <w:r w:rsidR="008A35CA">
        <w:rPr>
          <w:rFonts w:ascii="Arial" w:hAnsi="Arial" w:cs="Arial"/>
          <w:color w:val="1A1A1A"/>
          <w:sz w:val="20"/>
          <w:szCs w:val="20"/>
        </w:rPr>
        <w:t>nature</w:t>
      </w:r>
      <w:r>
        <w:rPr>
          <w:rFonts w:ascii="Arial" w:hAnsi="Arial" w:cs="Arial"/>
          <w:color w:val="1A1A1A"/>
          <w:sz w:val="20"/>
          <w:szCs w:val="20"/>
        </w:rPr>
        <w:t xml:space="preserve"> has not previously been well studied </w:t>
      </w:r>
      <w:r w:rsidR="002921BE">
        <w:rPr>
          <w:rFonts w:ascii="Arial" w:hAnsi="Arial" w:cs="Arial"/>
          <w:color w:val="1A1A1A"/>
          <w:sz w:val="20"/>
          <w:szCs w:val="20"/>
        </w:rPr>
        <w:t>because</w:t>
      </w:r>
      <w:r>
        <w:rPr>
          <w:rFonts w:ascii="Arial" w:hAnsi="Arial" w:cs="Arial"/>
          <w:color w:val="1A1A1A"/>
          <w:sz w:val="20"/>
          <w:szCs w:val="20"/>
        </w:rPr>
        <w:t xml:space="preserve"> many microbes</w:t>
      </w:r>
      <w:r w:rsidR="009A1F5A">
        <w:rPr>
          <w:rFonts w:ascii="Arial" w:hAnsi="Arial" w:cs="Arial"/>
          <w:color w:val="1A1A1A"/>
          <w:sz w:val="20"/>
          <w:szCs w:val="20"/>
        </w:rPr>
        <w:t xml:space="preserve"> cannot be cultivated</w:t>
      </w:r>
      <w:r>
        <w:rPr>
          <w:rFonts w:ascii="Arial" w:hAnsi="Arial" w:cs="Arial"/>
          <w:color w:val="1A1A1A"/>
          <w:sz w:val="20"/>
          <w:szCs w:val="20"/>
        </w:rPr>
        <w:t xml:space="preserve"> and </w:t>
      </w:r>
      <w:r w:rsidR="009A1F5A">
        <w:rPr>
          <w:rFonts w:ascii="Arial" w:hAnsi="Arial" w:cs="Arial"/>
          <w:color w:val="1A1A1A"/>
          <w:sz w:val="20"/>
          <w:szCs w:val="20"/>
        </w:rPr>
        <w:t>it is nearly impossible</w:t>
      </w:r>
      <w:r>
        <w:rPr>
          <w:rFonts w:ascii="Arial" w:hAnsi="Arial" w:cs="Arial"/>
          <w:color w:val="1A1A1A"/>
          <w:sz w:val="20"/>
          <w:szCs w:val="20"/>
        </w:rPr>
        <w:t xml:space="preserve"> to track natural populations on a whole genome scale.  </w:t>
      </w:r>
      <w:r w:rsidR="008A35CA">
        <w:rPr>
          <w:rFonts w:ascii="Arial" w:hAnsi="Arial" w:cs="Arial"/>
          <w:color w:val="1A1A1A"/>
          <w:sz w:val="20"/>
          <w:szCs w:val="20"/>
        </w:rPr>
        <w:t>Most such e</w:t>
      </w:r>
      <w:r>
        <w:rPr>
          <w:rFonts w:ascii="Arial" w:hAnsi="Arial" w:cs="Arial"/>
          <w:color w:val="1A1A1A"/>
          <w:sz w:val="20"/>
          <w:szCs w:val="20"/>
        </w:rPr>
        <w:t>fforts have compare</w:t>
      </w:r>
      <w:r w:rsidR="008A35CA">
        <w:rPr>
          <w:rFonts w:ascii="Arial" w:hAnsi="Arial" w:cs="Arial"/>
          <w:color w:val="1A1A1A"/>
          <w:sz w:val="20"/>
          <w:szCs w:val="20"/>
        </w:rPr>
        <w:t>d</w:t>
      </w:r>
      <w:r>
        <w:rPr>
          <w:rFonts w:ascii="Arial" w:hAnsi="Arial" w:cs="Arial"/>
          <w:color w:val="1A1A1A"/>
          <w:sz w:val="20"/>
          <w:szCs w:val="20"/>
        </w:rPr>
        <w:t xml:space="preserve"> natural populations using whole genomes from cultivated organisms</w:t>
      </w:r>
      <w:r w:rsidR="008A35CA">
        <w:rPr>
          <w:rFonts w:ascii="Arial" w:hAnsi="Arial" w:cs="Arial"/>
          <w:color w:val="1A1A1A"/>
          <w:sz w:val="20"/>
          <w:szCs w:val="20"/>
        </w:rPr>
        <w:t xml:space="preserve"> isolated</w:t>
      </w:r>
      <w:r>
        <w:rPr>
          <w:rFonts w:ascii="Arial" w:hAnsi="Arial" w:cs="Arial"/>
          <w:color w:val="1A1A1A"/>
          <w:sz w:val="20"/>
          <w:szCs w:val="20"/>
        </w:rPr>
        <w:t xml:space="preserve"> from </w:t>
      </w:r>
      <w:r w:rsidR="00AF5EED">
        <w:rPr>
          <w:rFonts w:ascii="Arial" w:hAnsi="Arial" w:cs="Arial"/>
          <w:color w:val="1A1A1A"/>
          <w:sz w:val="20"/>
          <w:szCs w:val="20"/>
        </w:rPr>
        <w:t>a single</w:t>
      </w:r>
      <w:r w:rsidR="008154C6">
        <w:rPr>
          <w:rFonts w:ascii="Arial" w:hAnsi="Arial" w:cs="Arial"/>
          <w:color w:val="1A1A1A"/>
          <w:sz w:val="20"/>
          <w:szCs w:val="20"/>
        </w:rPr>
        <w:t xml:space="preserve"> kind of</w:t>
      </w:r>
      <w:r>
        <w:rPr>
          <w:rFonts w:ascii="Arial" w:hAnsi="Arial" w:cs="Arial"/>
          <w:color w:val="1A1A1A"/>
          <w:sz w:val="20"/>
          <w:szCs w:val="20"/>
        </w:rPr>
        <w:t xml:space="preserve"> environment.  There have also been</w:t>
      </w:r>
      <w:r w:rsidR="008A35CA">
        <w:rPr>
          <w:rFonts w:ascii="Arial" w:hAnsi="Arial" w:cs="Arial"/>
          <w:color w:val="1A1A1A"/>
          <w:sz w:val="20"/>
          <w:szCs w:val="20"/>
        </w:rPr>
        <w:t xml:space="preserve"> a few</w:t>
      </w:r>
      <w:r>
        <w:rPr>
          <w:rFonts w:ascii="Arial" w:hAnsi="Arial" w:cs="Arial"/>
          <w:color w:val="1A1A1A"/>
          <w:sz w:val="20"/>
          <w:szCs w:val="20"/>
        </w:rPr>
        <w:t xml:space="preserve"> studies </w:t>
      </w:r>
      <w:r w:rsidR="00AF5EED">
        <w:rPr>
          <w:rFonts w:ascii="Arial" w:hAnsi="Arial" w:cs="Arial"/>
          <w:color w:val="1A1A1A"/>
          <w:sz w:val="20"/>
          <w:szCs w:val="20"/>
        </w:rPr>
        <w:t>that have mapped</w:t>
      </w:r>
      <w:r>
        <w:rPr>
          <w:rFonts w:ascii="Arial" w:hAnsi="Arial" w:cs="Arial"/>
          <w:color w:val="1A1A1A"/>
          <w:sz w:val="20"/>
          <w:szCs w:val="20"/>
        </w:rPr>
        <w:t xml:space="preserve"> metagenomes to genomes from cultivated </w:t>
      </w:r>
      <w:r w:rsidRPr="006E7DFC">
        <w:rPr>
          <w:rFonts w:ascii="Arial" w:hAnsi="Arial" w:cs="Arial"/>
          <w:color w:val="1A1A1A"/>
          <w:sz w:val="20"/>
          <w:szCs w:val="20"/>
        </w:rPr>
        <w:t xml:space="preserve">organisms.  </w:t>
      </w:r>
      <w:r w:rsidRPr="006E7DFC">
        <w:rPr>
          <w:rFonts w:ascii="Arial" w:hAnsi="Arial" w:cs="Arial"/>
          <w:bCs/>
          <w:color w:val="1A1A1A"/>
          <w:sz w:val="20"/>
          <w:szCs w:val="20"/>
        </w:rPr>
        <w:t>However</w:t>
      </w:r>
      <w:r w:rsidR="00AF5EED">
        <w:rPr>
          <w:rFonts w:ascii="Arial" w:hAnsi="Arial" w:cs="Arial"/>
          <w:bCs/>
          <w:color w:val="1A1A1A"/>
          <w:sz w:val="20"/>
          <w:szCs w:val="20"/>
        </w:rPr>
        <w:t>,</w:t>
      </w:r>
      <w:r w:rsidRPr="006E7DFC">
        <w:rPr>
          <w:rFonts w:ascii="Arial" w:hAnsi="Arial" w:cs="Arial"/>
          <w:bCs/>
          <w:color w:val="1A1A1A"/>
          <w:sz w:val="20"/>
          <w:szCs w:val="20"/>
        </w:rPr>
        <w:t xml:space="preserve"> neither of these methods considers the uncultivated majority or attempts to look at the bacterial populations in a single </w:t>
      </w:r>
      <w:r w:rsidR="0061073B">
        <w:rPr>
          <w:rFonts w:ascii="Arial" w:hAnsi="Arial" w:cs="Arial"/>
          <w:bCs/>
          <w:color w:val="1A1A1A"/>
          <w:sz w:val="20"/>
          <w:szCs w:val="20"/>
        </w:rPr>
        <w:t>site</w:t>
      </w:r>
      <w:r w:rsidRPr="006E7DFC">
        <w:rPr>
          <w:rFonts w:ascii="Arial" w:hAnsi="Arial" w:cs="Arial"/>
          <w:bCs/>
          <w:color w:val="1A1A1A"/>
          <w:sz w:val="20"/>
          <w:szCs w:val="20"/>
        </w:rPr>
        <w:t xml:space="preserve"> on a broader scale</w:t>
      </w:r>
      <w:r w:rsidRPr="006E7DFC">
        <w:rPr>
          <w:rFonts w:ascii="Arial" w:hAnsi="Arial" w:cs="Arial"/>
          <w:color w:val="1A1A1A"/>
          <w:sz w:val="20"/>
          <w:szCs w:val="20"/>
        </w:rPr>
        <w:t xml:space="preserve">.  In lakes, many of the </w:t>
      </w:r>
      <w:r w:rsidR="00DC42F2">
        <w:rPr>
          <w:rFonts w:ascii="Arial" w:hAnsi="Arial" w:cs="Arial"/>
          <w:color w:val="1A1A1A"/>
          <w:sz w:val="20"/>
          <w:szCs w:val="20"/>
        </w:rPr>
        <w:t>abundant</w:t>
      </w:r>
      <w:r w:rsidRPr="006E7DFC">
        <w:rPr>
          <w:rFonts w:ascii="Arial" w:hAnsi="Arial" w:cs="Arial"/>
          <w:color w:val="1A1A1A"/>
          <w:sz w:val="20"/>
          <w:szCs w:val="20"/>
        </w:rPr>
        <w:t xml:space="preserve"> microbes have yet to be cultivated and isolated, such as the</w:t>
      </w:r>
      <w:r w:rsidR="005B551F">
        <w:rPr>
          <w:rFonts w:ascii="Arial" w:hAnsi="Arial" w:cs="Arial"/>
          <w:color w:val="1A1A1A"/>
          <w:sz w:val="20"/>
          <w:szCs w:val="20"/>
        </w:rPr>
        <w:t xml:space="preserve"> ubiquitous and abundant</w:t>
      </w:r>
      <w:r w:rsidRPr="006E7DFC">
        <w:rPr>
          <w:rFonts w:ascii="Arial" w:hAnsi="Arial" w:cs="Arial"/>
          <w:color w:val="1A1A1A"/>
          <w:sz w:val="20"/>
          <w:szCs w:val="20"/>
        </w:rPr>
        <w:t xml:space="preserve"> acI </w:t>
      </w:r>
      <w:r w:rsidR="005B551F">
        <w:rPr>
          <w:rFonts w:ascii="Arial" w:hAnsi="Arial" w:cs="Arial"/>
          <w:color w:val="1A1A1A"/>
          <w:sz w:val="20"/>
          <w:szCs w:val="20"/>
        </w:rPr>
        <w:t>lineage</w:t>
      </w:r>
      <w:r w:rsidRPr="006E7DFC">
        <w:rPr>
          <w:rFonts w:ascii="Arial" w:hAnsi="Arial" w:cs="Arial"/>
          <w:color w:val="1A1A1A"/>
          <w:sz w:val="20"/>
          <w:szCs w:val="20"/>
        </w:rPr>
        <w:t xml:space="preserve"> of Actinobacteria.  </w:t>
      </w:r>
      <w:r w:rsidRPr="006E7DFC">
        <w:rPr>
          <w:rFonts w:ascii="Arial" w:hAnsi="Arial" w:cs="Arial"/>
          <w:bCs/>
          <w:color w:val="1A1A1A"/>
          <w:sz w:val="20"/>
          <w:szCs w:val="20"/>
        </w:rPr>
        <w:t xml:space="preserve">Using our metagenomic time series, which spans </w:t>
      </w:r>
      <w:r w:rsidR="00AA55D4">
        <w:rPr>
          <w:rFonts w:ascii="Arial" w:hAnsi="Arial" w:cs="Arial"/>
          <w:bCs/>
          <w:color w:val="1A1A1A"/>
          <w:sz w:val="20"/>
          <w:szCs w:val="20"/>
        </w:rPr>
        <w:t>multiple years in two very different lakes (Trout Bog and Mendota)</w:t>
      </w:r>
      <w:r w:rsidRPr="006E7DFC">
        <w:rPr>
          <w:rFonts w:ascii="Arial" w:hAnsi="Arial" w:cs="Arial"/>
          <w:bCs/>
          <w:color w:val="1A1A1A"/>
          <w:sz w:val="20"/>
          <w:szCs w:val="20"/>
        </w:rPr>
        <w:t xml:space="preserve">, we can use coverage based binning </w:t>
      </w:r>
      <w:r w:rsidR="00B132E5">
        <w:rPr>
          <w:rFonts w:ascii="Arial" w:hAnsi="Arial" w:cs="Arial"/>
          <w:bCs/>
          <w:color w:val="1A1A1A"/>
          <w:sz w:val="20"/>
          <w:szCs w:val="20"/>
        </w:rPr>
        <w:t>and sequence features</w:t>
      </w:r>
      <w:r w:rsidRPr="006E7DFC">
        <w:rPr>
          <w:rFonts w:ascii="Arial" w:hAnsi="Arial" w:cs="Arial"/>
          <w:bCs/>
          <w:color w:val="1A1A1A"/>
          <w:sz w:val="20"/>
          <w:szCs w:val="20"/>
        </w:rPr>
        <w:t xml:space="preserve"> to retrieve reference genomes, which are directly relev</w:t>
      </w:r>
      <w:r w:rsidR="00B132E5">
        <w:rPr>
          <w:rFonts w:ascii="Arial" w:hAnsi="Arial" w:cs="Arial"/>
          <w:bCs/>
          <w:color w:val="1A1A1A"/>
          <w:sz w:val="20"/>
          <w:szCs w:val="20"/>
        </w:rPr>
        <w:t xml:space="preserve">ant to our data set and not necessarily </w:t>
      </w:r>
      <w:r w:rsidR="00DA21CD">
        <w:rPr>
          <w:rFonts w:ascii="Arial" w:hAnsi="Arial" w:cs="Arial"/>
          <w:bCs/>
          <w:color w:val="1A1A1A"/>
          <w:sz w:val="20"/>
          <w:szCs w:val="20"/>
        </w:rPr>
        <w:t xml:space="preserve">from </w:t>
      </w:r>
      <w:r w:rsidR="00B132E5">
        <w:rPr>
          <w:rFonts w:ascii="Arial" w:hAnsi="Arial" w:cs="Arial"/>
          <w:bCs/>
          <w:color w:val="1A1A1A"/>
          <w:sz w:val="20"/>
          <w:szCs w:val="20"/>
        </w:rPr>
        <w:t>cultivatable</w:t>
      </w:r>
      <w:r w:rsidR="00DA21CD">
        <w:rPr>
          <w:rFonts w:ascii="Arial" w:hAnsi="Arial" w:cs="Arial"/>
          <w:bCs/>
          <w:color w:val="1A1A1A"/>
          <w:sz w:val="20"/>
          <w:szCs w:val="20"/>
        </w:rPr>
        <w:t xml:space="preserve"> lineages</w:t>
      </w:r>
      <w:r w:rsidRPr="006E7DFC">
        <w:rPr>
          <w:rFonts w:ascii="Arial" w:hAnsi="Arial" w:cs="Arial"/>
          <w:bCs/>
          <w:color w:val="1A1A1A"/>
          <w:sz w:val="20"/>
          <w:szCs w:val="20"/>
        </w:rPr>
        <w:t>.  We also have single</w:t>
      </w:r>
      <w:r w:rsidR="00CD46B2">
        <w:rPr>
          <w:rFonts w:ascii="Arial" w:hAnsi="Arial" w:cs="Arial"/>
          <w:bCs/>
          <w:color w:val="1A1A1A"/>
          <w:sz w:val="20"/>
          <w:szCs w:val="20"/>
        </w:rPr>
        <w:t xml:space="preserve"> amplified genomes</w:t>
      </w:r>
      <w:r w:rsidR="00F84C99">
        <w:rPr>
          <w:rFonts w:ascii="Arial" w:hAnsi="Arial" w:cs="Arial"/>
          <w:bCs/>
          <w:color w:val="1A1A1A"/>
          <w:sz w:val="20"/>
          <w:szCs w:val="20"/>
        </w:rPr>
        <w:t xml:space="preserve"> </w:t>
      </w:r>
      <w:r w:rsidR="00CD46B2">
        <w:rPr>
          <w:rFonts w:ascii="Arial" w:hAnsi="Arial" w:cs="Arial"/>
          <w:bCs/>
          <w:color w:val="1A1A1A"/>
          <w:sz w:val="20"/>
          <w:szCs w:val="20"/>
        </w:rPr>
        <w:t>(</w:t>
      </w:r>
      <w:r w:rsidR="00F84C99">
        <w:rPr>
          <w:rFonts w:ascii="Arial" w:hAnsi="Arial" w:cs="Arial"/>
          <w:bCs/>
          <w:color w:val="1A1A1A"/>
          <w:sz w:val="20"/>
          <w:szCs w:val="20"/>
        </w:rPr>
        <w:t>SAGs</w:t>
      </w:r>
      <w:r w:rsidR="00AA641C">
        <w:rPr>
          <w:rFonts w:ascii="Arial" w:hAnsi="Arial" w:cs="Arial"/>
          <w:bCs/>
          <w:color w:val="1A1A1A"/>
          <w:sz w:val="20"/>
          <w:szCs w:val="20"/>
        </w:rPr>
        <w:t>), which</w:t>
      </w:r>
      <w:r w:rsidRPr="006E7DFC">
        <w:rPr>
          <w:rFonts w:ascii="Arial" w:hAnsi="Arial" w:cs="Arial"/>
          <w:bCs/>
          <w:color w:val="1A1A1A"/>
          <w:sz w:val="20"/>
          <w:szCs w:val="20"/>
        </w:rPr>
        <w:t xml:space="preserve"> represent</w:t>
      </w:r>
      <w:r w:rsidR="0074376B">
        <w:rPr>
          <w:rFonts w:ascii="Arial" w:hAnsi="Arial" w:cs="Arial"/>
          <w:bCs/>
          <w:color w:val="1A1A1A"/>
          <w:sz w:val="20"/>
          <w:szCs w:val="20"/>
        </w:rPr>
        <w:t xml:space="preserve"> a variety of</w:t>
      </w:r>
      <w:r w:rsidRPr="006E7DFC">
        <w:rPr>
          <w:rFonts w:ascii="Arial" w:hAnsi="Arial" w:cs="Arial"/>
          <w:bCs/>
          <w:color w:val="1A1A1A"/>
          <w:sz w:val="20"/>
          <w:szCs w:val="20"/>
        </w:rPr>
        <w:t xml:space="preserve"> major freshwater lineages</w:t>
      </w:r>
      <w:r w:rsidR="00F31B18">
        <w:rPr>
          <w:rFonts w:ascii="Arial" w:hAnsi="Arial" w:cs="Arial"/>
          <w:bCs/>
          <w:color w:val="1A1A1A"/>
          <w:sz w:val="20"/>
          <w:szCs w:val="20"/>
        </w:rPr>
        <w:t>, many of which were recovered from Lake Mendota</w:t>
      </w:r>
      <w:r w:rsidRPr="006E7DFC">
        <w:rPr>
          <w:rFonts w:ascii="Arial" w:hAnsi="Arial" w:cs="Arial"/>
          <w:bCs/>
          <w:color w:val="1A1A1A"/>
          <w:sz w:val="20"/>
          <w:szCs w:val="20"/>
        </w:rPr>
        <w:t xml:space="preserve">.  We can map metagenomic reads back onto </w:t>
      </w:r>
      <w:r w:rsidR="0046243F">
        <w:rPr>
          <w:rFonts w:ascii="Arial" w:hAnsi="Arial" w:cs="Arial"/>
          <w:bCs/>
          <w:color w:val="1A1A1A"/>
          <w:sz w:val="20"/>
          <w:szCs w:val="20"/>
        </w:rPr>
        <w:t>these genomes from metagenomes (GFMs)</w:t>
      </w:r>
      <w:r w:rsidRPr="006E7DFC">
        <w:rPr>
          <w:rFonts w:ascii="Arial" w:hAnsi="Arial" w:cs="Arial"/>
          <w:bCs/>
          <w:color w:val="1A1A1A"/>
          <w:sz w:val="20"/>
          <w:szCs w:val="20"/>
        </w:rPr>
        <w:t xml:space="preserve"> and</w:t>
      </w:r>
      <w:r w:rsidR="00F42CA5">
        <w:rPr>
          <w:rFonts w:ascii="Arial" w:hAnsi="Arial" w:cs="Arial"/>
          <w:bCs/>
          <w:color w:val="1A1A1A"/>
          <w:sz w:val="20"/>
          <w:szCs w:val="20"/>
        </w:rPr>
        <w:t xml:space="preserve"> onto</w:t>
      </w:r>
      <w:r w:rsidRPr="006E7DFC">
        <w:rPr>
          <w:rFonts w:ascii="Arial" w:hAnsi="Arial" w:cs="Arial"/>
          <w:bCs/>
          <w:color w:val="1A1A1A"/>
          <w:sz w:val="20"/>
          <w:szCs w:val="20"/>
        </w:rPr>
        <w:t xml:space="preserve"> the SAGs and</w:t>
      </w:r>
      <w:r w:rsidR="00F42CA5">
        <w:rPr>
          <w:rFonts w:ascii="Arial" w:hAnsi="Arial" w:cs="Arial"/>
          <w:bCs/>
          <w:color w:val="1A1A1A"/>
          <w:sz w:val="20"/>
          <w:szCs w:val="20"/>
        </w:rPr>
        <w:t xml:space="preserve"> in order to</w:t>
      </w:r>
      <w:r w:rsidRPr="006E7DFC">
        <w:rPr>
          <w:rFonts w:ascii="Arial" w:hAnsi="Arial" w:cs="Arial"/>
          <w:bCs/>
          <w:color w:val="1A1A1A"/>
          <w:sz w:val="20"/>
          <w:szCs w:val="20"/>
        </w:rPr>
        <w:t xml:space="preserve"> </w:t>
      </w:r>
      <w:r w:rsidR="006F7C74">
        <w:rPr>
          <w:rFonts w:ascii="Arial" w:hAnsi="Arial" w:cs="Arial"/>
          <w:bCs/>
          <w:color w:val="1A1A1A"/>
          <w:sz w:val="20"/>
          <w:szCs w:val="20"/>
        </w:rPr>
        <w:t>study</w:t>
      </w:r>
      <w:r w:rsidRPr="006E7DFC">
        <w:rPr>
          <w:rFonts w:ascii="Arial" w:hAnsi="Arial" w:cs="Arial"/>
          <w:bCs/>
          <w:color w:val="1A1A1A"/>
          <w:sz w:val="20"/>
          <w:szCs w:val="20"/>
        </w:rPr>
        <w:t xml:space="preserve"> the population</w:t>
      </w:r>
      <w:r w:rsidR="00F42CA5">
        <w:rPr>
          <w:rFonts w:ascii="Arial" w:hAnsi="Arial" w:cs="Arial"/>
          <w:bCs/>
          <w:color w:val="1A1A1A"/>
          <w:sz w:val="20"/>
          <w:szCs w:val="20"/>
        </w:rPr>
        <w:t xml:space="preserve"> structure and</w:t>
      </w:r>
      <w:r w:rsidRPr="006E7DFC">
        <w:rPr>
          <w:rFonts w:ascii="Arial" w:hAnsi="Arial" w:cs="Arial"/>
          <w:bCs/>
          <w:color w:val="1A1A1A"/>
          <w:sz w:val="20"/>
          <w:szCs w:val="20"/>
        </w:rPr>
        <w:t xml:space="preserve"> dynamics over time.</w:t>
      </w:r>
      <w:r w:rsidRPr="006E7DFC">
        <w:rPr>
          <w:rFonts w:ascii="Arial" w:hAnsi="Arial" w:cs="Arial"/>
          <w:color w:val="1A1A1A"/>
          <w:sz w:val="20"/>
          <w:szCs w:val="20"/>
        </w:rPr>
        <w:t xml:space="preserve">  This approach is novel </w:t>
      </w:r>
      <w:r w:rsidR="00721264">
        <w:rPr>
          <w:rFonts w:ascii="Arial" w:hAnsi="Arial" w:cs="Arial"/>
          <w:color w:val="1A1A1A"/>
          <w:sz w:val="20"/>
          <w:szCs w:val="20"/>
        </w:rPr>
        <w:t>because</w:t>
      </w:r>
      <w:r w:rsidR="00423E0E">
        <w:rPr>
          <w:rFonts w:ascii="Arial" w:hAnsi="Arial" w:cs="Arial"/>
          <w:color w:val="1A1A1A"/>
          <w:sz w:val="20"/>
          <w:szCs w:val="20"/>
        </w:rPr>
        <w:t xml:space="preserve"> coverage</w:t>
      </w:r>
      <w:r w:rsidRPr="006E7DFC">
        <w:rPr>
          <w:rFonts w:ascii="Arial" w:hAnsi="Arial" w:cs="Arial"/>
          <w:color w:val="1A1A1A"/>
          <w:sz w:val="20"/>
          <w:szCs w:val="20"/>
        </w:rPr>
        <w:t xml:space="preserve"> based binning</w:t>
      </w:r>
      <w:r w:rsidR="00423E0E">
        <w:rPr>
          <w:rFonts w:ascii="Arial" w:hAnsi="Arial" w:cs="Arial"/>
          <w:color w:val="1A1A1A"/>
          <w:sz w:val="20"/>
          <w:szCs w:val="20"/>
        </w:rPr>
        <w:t xml:space="preserve"> techniques</w:t>
      </w:r>
      <w:r w:rsidRPr="006E7DFC">
        <w:rPr>
          <w:rFonts w:ascii="Arial" w:hAnsi="Arial" w:cs="Arial"/>
          <w:color w:val="1A1A1A"/>
          <w:sz w:val="20"/>
          <w:szCs w:val="20"/>
        </w:rPr>
        <w:t xml:space="preserve"> </w:t>
      </w:r>
      <w:r w:rsidR="00423E0E">
        <w:rPr>
          <w:rFonts w:ascii="Arial" w:hAnsi="Arial" w:cs="Arial"/>
          <w:color w:val="1A1A1A"/>
          <w:sz w:val="20"/>
          <w:szCs w:val="20"/>
        </w:rPr>
        <w:t xml:space="preserve">have only recently been developed. </w:t>
      </w:r>
      <w:r>
        <w:rPr>
          <w:rFonts w:ascii="Arial" w:hAnsi="Arial" w:cs="Arial"/>
          <w:color w:val="1A1A1A"/>
          <w:sz w:val="20"/>
          <w:szCs w:val="20"/>
        </w:rPr>
        <w:t xml:space="preserve"> </w:t>
      </w:r>
      <w:r w:rsidR="007338A7">
        <w:rPr>
          <w:rFonts w:ascii="Arial" w:hAnsi="Arial" w:cs="Arial"/>
          <w:color w:val="1A1A1A"/>
          <w:sz w:val="20"/>
          <w:szCs w:val="20"/>
        </w:rPr>
        <w:t>The metagenomic time series is also unprecedented in its length</w:t>
      </w:r>
      <w:r w:rsidR="00001301">
        <w:rPr>
          <w:rFonts w:ascii="Arial" w:hAnsi="Arial" w:cs="Arial"/>
          <w:color w:val="1A1A1A"/>
          <w:sz w:val="20"/>
          <w:szCs w:val="20"/>
        </w:rPr>
        <w:t xml:space="preserve"> and coverage, including a total of </w:t>
      </w:r>
      <w:r w:rsidR="00DF3801">
        <w:rPr>
          <w:rFonts w:ascii="Arial" w:hAnsi="Arial" w:cs="Arial"/>
          <w:color w:val="1A1A1A"/>
          <w:sz w:val="20"/>
          <w:szCs w:val="20"/>
        </w:rPr>
        <w:t>192</w:t>
      </w:r>
      <w:r w:rsidR="00001301">
        <w:rPr>
          <w:rFonts w:ascii="Arial" w:hAnsi="Arial" w:cs="Arial"/>
          <w:color w:val="1A1A1A"/>
          <w:sz w:val="20"/>
          <w:szCs w:val="20"/>
        </w:rPr>
        <w:t xml:space="preserve"> samples sequenced using </w:t>
      </w:r>
      <w:proofErr w:type="spellStart"/>
      <w:r w:rsidR="00001301">
        <w:rPr>
          <w:rFonts w:ascii="Arial" w:hAnsi="Arial" w:cs="Arial"/>
          <w:color w:val="1A1A1A"/>
          <w:sz w:val="20"/>
          <w:szCs w:val="20"/>
        </w:rPr>
        <w:t>Illumina</w:t>
      </w:r>
      <w:proofErr w:type="spellEnd"/>
      <w:r w:rsidR="00001301">
        <w:rPr>
          <w:rFonts w:ascii="Arial" w:hAnsi="Arial" w:cs="Arial"/>
          <w:color w:val="1A1A1A"/>
          <w:sz w:val="20"/>
          <w:szCs w:val="20"/>
        </w:rPr>
        <w:t xml:space="preserve"> </w:t>
      </w:r>
      <w:proofErr w:type="spellStart"/>
      <w:r w:rsidR="00001301">
        <w:rPr>
          <w:rFonts w:ascii="Arial" w:hAnsi="Arial" w:cs="Arial"/>
          <w:color w:val="1A1A1A"/>
          <w:sz w:val="20"/>
          <w:szCs w:val="20"/>
        </w:rPr>
        <w:t>HiSeq</w:t>
      </w:r>
      <w:proofErr w:type="spellEnd"/>
      <w:r w:rsidR="00001301">
        <w:rPr>
          <w:rFonts w:ascii="Arial" w:hAnsi="Arial" w:cs="Arial"/>
          <w:color w:val="1A1A1A"/>
          <w:sz w:val="20"/>
          <w:szCs w:val="20"/>
        </w:rPr>
        <w:t xml:space="preserve"> technology.</w:t>
      </w:r>
      <w:r w:rsidR="006E7DFC">
        <w:rPr>
          <w:rFonts w:ascii="Arial" w:hAnsi="Arial" w:cs="Arial"/>
          <w:color w:val="1A1A1A"/>
          <w:sz w:val="20"/>
          <w:szCs w:val="20"/>
        </w:rPr>
        <w:t xml:space="preserve">  </w:t>
      </w:r>
      <w:r w:rsidR="006B1779">
        <w:rPr>
          <w:rFonts w:ascii="Arial" w:hAnsi="Arial" w:cs="Arial"/>
          <w:color w:val="1A1A1A"/>
          <w:sz w:val="20"/>
          <w:szCs w:val="20"/>
        </w:rPr>
        <w:t xml:space="preserve">To date, </w:t>
      </w:r>
      <w:r w:rsidR="006E7DFC">
        <w:rPr>
          <w:rFonts w:ascii="Arial" w:hAnsi="Arial" w:cs="Arial"/>
          <w:color w:val="1A1A1A"/>
          <w:sz w:val="20"/>
          <w:szCs w:val="20"/>
        </w:rPr>
        <w:t>I</w:t>
      </w:r>
      <w:r>
        <w:rPr>
          <w:rFonts w:ascii="Arial" w:hAnsi="Arial" w:cs="Arial"/>
          <w:color w:val="1A1A1A"/>
          <w:sz w:val="20"/>
          <w:szCs w:val="20"/>
        </w:rPr>
        <w:t xml:space="preserve"> have worked with collaborators at </w:t>
      </w:r>
      <w:r w:rsidR="001C07C7">
        <w:rPr>
          <w:rFonts w:ascii="Arial" w:hAnsi="Arial" w:cs="Arial"/>
          <w:color w:val="1A1A1A"/>
          <w:sz w:val="20"/>
          <w:szCs w:val="20"/>
        </w:rPr>
        <w:t xml:space="preserve">the Joint Genome </w:t>
      </w:r>
      <w:r w:rsidR="00016357">
        <w:rPr>
          <w:rFonts w:ascii="Arial" w:hAnsi="Arial" w:cs="Arial"/>
          <w:color w:val="1A1A1A"/>
          <w:sz w:val="20"/>
          <w:szCs w:val="20"/>
        </w:rPr>
        <w:t>Institute (</w:t>
      </w:r>
      <w:r w:rsidR="0032093D">
        <w:rPr>
          <w:rFonts w:ascii="Arial" w:hAnsi="Arial" w:cs="Arial"/>
          <w:color w:val="1A1A1A"/>
          <w:sz w:val="20"/>
          <w:szCs w:val="20"/>
        </w:rPr>
        <w:t>JGI)</w:t>
      </w:r>
      <w:r>
        <w:rPr>
          <w:rFonts w:ascii="Arial" w:hAnsi="Arial" w:cs="Arial"/>
          <w:color w:val="1A1A1A"/>
          <w:sz w:val="20"/>
          <w:szCs w:val="20"/>
        </w:rPr>
        <w:t xml:space="preserve"> </w:t>
      </w:r>
      <w:r w:rsidR="0032093D">
        <w:rPr>
          <w:rFonts w:ascii="Arial" w:hAnsi="Arial" w:cs="Arial"/>
          <w:color w:val="1A1A1A"/>
          <w:sz w:val="20"/>
          <w:szCs w:val="20"/>
        </w:rPr>
        <w:t xml:space="preserve">on </w:t>
      </w:r>
      <w:r>
        <w:rPr>
          <w:rFonts w:ascii="Arial" w:hAnsi="Arial" w:cs="Arial"/>
          <w:color w:val="1A1A1A"/>
          <w:sz w:val="20"/>
          <w:szCs w:val="20"/>
        </w:rPr>
        <w:t>the evolutionary dynamics</w:t>
      </w:r>
      <w:r w:rsidR="002B77E6">
        <w:rPr>
          <w:rFonts w:ascii="Arial" w:hAnsi="Arial" w:cs="Arial"/>
          <w:color w:val="1A1A1A"/>
          <w:sz w:val="20"/>
          <w:szCs w:val="20"/>
        </w:rPr>
        <w:t>, specifically single nucleotide polymorphisms (SNPs) and gene gain and loss,</w:t>
      </w:r>
      <w:r>
        <w:rPr>
          <w:rFonts w:ascii="Arial" w:hAnsi="Arial" w:cs="Arial"/>
          <w:color w:val="1A1A1A"/>
          <w:sz w:val="20"/>
          <w:szCs w:val="20"/>
        </w:rPr>
        <w:t xml:space="preserve"> </w:t>
      </w:r>
      <w:r w:rsidR="007912DF">
        <w:rPr>
          <w:rFonts w:ascii="Arial" w:hAnsi="Arial" w:cs="Arial"/>
          <w:color w:val="1A1A1A"/>
          <w:sz w:val="20"/>
          <w:szCs w:val="20"/>
        </w:rPr>
        <w:t>in</w:t>
      </w:r>
      <w:r>
        <w:rPr>
          <w:rFonts w:ascii="Arial" w:hAnsi="Arial" w:cs="Arial"/>
          <w:color w:val="1A1A1A"/>
          <w:sz w:val="20"/>
          <w:szCs w:val="20"/>
        </w:rPr>
        <w:t xml:space="preserve"> a smaller set of manually binned genomes, for which there is a </w:t>
      </w:r>
      <w:r w:rsidR="00F16A98">
        <w:rPr>
          <w:rFonts w:ascii="Arial" w:hAnsi="Arial" w:cs="Arial"/>
          <w:color w:val="1A1A1A"/>
          <w:sz w:val="20"/>
          <w:szCs w:val="20"/>
        </w:rPr>
        <w:t>manuscript</w:t>
      </w:r>
      <w:r>
        <w:rPr>
          <w:rFonts w:ascii="Arial" w:hAnsi="Arial" w:cs="Arial"/>
          <w:color w:val="1A1A1A"/>
          <w:sz w:val="20"/>
          <w:szCs w:val="20"/>
        </w:rPr>
        <w:t xml:space="preserve"> currently </w:t>
      </w:r>
      <w:r w:rsidR="00F16A98">
        <w:rPr>
          <w:rFonts w:ascii="Arial" w:hAnsi="Arial" w:cs="Arial"/>
          <w:color w:val="1A1A1A"/>
          <w:sz w:val="20"/>
          <w:szCs w:val="20"/>
        </w:rPr>
        <w:t>in review</w:t>
      </w:r>
      <w:r>
        <w:rPr>
          <w:rFonts w:ascii="Arial" w:hAnsi="Arial" w:cs="Arial"/>
          <w:color w:val="1A1A1A"/>
          <w:sz w:val="20"/>
          <w:szCs w:val="20"/>
        </w:rPr>
        <w:t xml:space="preserve">. </w:t>
      </w:r>
    </w:p>
    <w:p w14:paraId="317EB235" w14:textId="77777777" w:rsidR="009E5764" w:rsidRDefault="009E5764"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color w:val="1A1A1A"/>
          <w:sz w:val="20"/>
          <w:szCs w:val="20"/>
        </w:rPr>
      </w:pPr>
    </w:p>
    <w:p w14:paraId="259AB923" w14:textId="77777777" w:rsidR="001C7DC4" w:rsidRDefault="001C7DC4" w:rsidP="001C7DC4">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To determine the evolutionary dynamics of sequence discrete populations of bacteria in freshwater lakes, we will map reads from metagenomic time series to composite GFMs and SAGs and examine</w:t>
      </w:r>
      <w:r w:rsidRPr="00B723D7">
        <w:rPr>
          <w:rFonts w:ascii="Arial" w:hAnsi="Arial" w:cs="Arial"/>
          <w:b/>
          <w:bCs/>
          <w:color w:val="1A1A1A"/>
          <w:sz w:val="20"/>
          <w:szCs w:val="20"/>
        </w:rPr>
        <w:t xml:space="preserve"> </w:t>
      </w:r>
      <w:r>
        <w:rPr>
          <w:rFonts w:ascii="Arial" w:hAnsi="Arial" w:cs="Arial"/>
          <w:b/>
          <w:bCs/>
          <w:color w:val="1A1A1A"/>
          <w:sz w:val="20"/>
          <w:szCs w:val="20"/>
        </w:rPr>
        <w:t>abundance patterns, SNP patterns, gene gain and loss and recombination</w:t>
      </w:r>
    </w:p>
    <w:p w14:paraId="6487565F" w14:textId="77777777" w:rsidR="009E5764" w:rsidRDefault="009E5764"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color w:val="1A1A1A"/>
          <w:sz w:val="20"/>
          <w:szCs w:val="20"/>
        </w:rPr>
      </w:pPr>
    </w:p>
    <w:p w14:paraId="7B1CCBF3" w14:textId="5033719B" w:rsidR="004F51CE" w:rsidRDefault="00046EDA"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r>
        <w:rPr>
          <w:rFonts w:ascii="Arial" w:hAnsi="Arial" w:cs="Arial"/>
          <w:bCs/>
          <w:i/>
          <w:color w:val="1A1A1A"/>
          <w:sz w:val="20"/>
          <w:szCs w:val="20"/>
        </w:rPr>
        <w:t>H1.1 Lakes with more stable biogeochemical conditions over time, also have less variation in relative abundance for the</w:t>
      </w:r>
      <w:r w:rsidR="00E81AC8">
        <w:rPr>
          <w:rFonts w:ascii="Arial" w:hAnsi="Arial" w:cs="Arial"/>
          <w:bCs/>
          <w:i/>
          <w:color w:val="1A1A1A"/>
          <w:sz w:val="20"/>
          <w:szCs w:val="20"/>
        </w:rPr>
        <w:t xml:space="preserve"> all the</w:t>
      </w:r>
      <w:r>
        <w:rPr>
          <w:rFonts w:ascii="Arial" w:hAnsi="Arial" w:cs="Arial"/>
          <w:bCs/>
          <w:i/>
          <w:color w:val="1A1A1A"/>
          <w:sz w:val="20"/>
          <w:szCs w:val="20"/>
        </w:rPr>
        <w:t xml:space="preserve"> GFMs</w:t>
      </w:r>
      <w:r w:rsidR="00E81AC8">
        <w:rPr>
          <w:rFonts w:ascii="Arial" w:hAnsi="Arial" w:cs="Arial"/>
          <w:bCs/>
          <w:i/>
          <w:color w:val="1A1A1A"/>
          <w:sz w:val="20"/>
          <w:szCs w:val="20"/>
        </w:rPr>
        <w:t xml:space="preserve"> from that site</w:t>
      </w:r>
      <w:r>
        <w:rPr>
          <w:rFonts w:ascii="Arial" w:hAnsi="Arial" w:cs="Arial"/>
          <w:bCs/>
          <w:i/>
          <w:color w:val="1A1A1A"/>
          <w:sz w:val="20"/>
          <w:szCs w:val="20"/>
        </w:rPr>
        <w:t>.</w:t>
      </w:r>
    </w:p>
    <w:p w14:paraId="1AC93193" w14:textId="77777777" w:rsidR="004F51CE" w:rsidRDefault="004F51CE"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p>
    <w:p w14:paraId="69C9AB3D" w14:textId="4D15ECEC" w:rsidR="009E5764" w:rsidRPr="007545FD" w:rsidRDefault="00046EDA"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r>
        <w:rPr>
          <w:rFonts w:ascii="Arial" w:hAnsi="Arial" w:cs="Arial"/>
          <w:bCs/>
          <w:i/>
          <w:color w:val="1A1A1A"/>
          <w:sz w:val="20"/>
          <w:szCs w:val="20"/>
        </w:rPr>
        <w:t>H1.2</w:t>
      </w:r>
      <w:r w:rsidR="009E5764" w:rsidRPr="007545FD">
        <w:rPr>
          <w:rFonts w:ascii="Arial" w:hAnsi="Arial" w:cs="Arial"/>
          <w:bCs/>
          <w:i/>
          <w:color w:val="1A1A1A"/>
          <w:sz w:val="20"/>
          <w:szCs w:val="20"/>
        </w:rPr>
        <w:t xml:space="preserve">: </w:t>
      </w:r>
      <w:r w:rsidR="00F31B25" w:rsidRPr="007545FD">
        <w:rPr>
          <w:rFonts w:ascii="Arial" w:hAnsi="Arial" w:cs="Arial"/>
          <w:bCs/>
          <w:i/>
          <w:color w:val="1A1A1A"/>
          <w:sz w:val="20"/>
          <w:szCs w:val="20"/>
        </w:rPr>
        <w:t>As predicted due to their low diversity and low rates of recombination, the LD12 lineage experiences genome-wide sweeps over time.</w:t>
      </w:r>
    </w:p>
    <w:p w14:paraId="4ED656F9" w14:textId="77777777" w:rsidR="00865489" w:rsidRPr="007545FD" w:rsidRDefault="00865489"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p>
    <w:p w14:paraId="0FD36E38" w14:textId="6C7CC8FF" w:rsidR="00865489" w:rsidRPr="007545FD" w:rsidRDefault="00046EDA"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r>
        <w:rPr>
          <w:rFonts w:ascii="Arial" w:hAnsi="Arial" w:cs="Arial"/>
          <w:bCs/>
          <w:i/>
          <w:color w:val="1A1A1A"/>
          <w:sz w:val="20"/>
          <w:szCs w:val="20"/>
        </w:rPr>
        <w:t>H1.3</w:t>
      </w:r>
      <w:r w:rsidR="00865489" w:rsidRPr="007545FD">
        <w:rPr>
          <w:rFonts w:ascii="Arial" w:hAnsi="Arial" w:cs="Arial"/>
          <w:bCs/>
          <w:i/>
          <w:color w:val="1A1A1A"/>
          <w:sz w:val="20"/>
          <w:szCs w:val="20"/>
        </w:rPr>
        <w:t>: The acI lineage, which has much greater diversity in compar</w:t>
      </w:r>
      <w:r w:rsidR="00814A24">
        <w:rPr>
          <w:rFonts w:ascii="Arial" w:hAnsi="Arial" w:cs="Arial"/>
          <w:bCs/>
          <w:i/>
          <w:color w:val="1A1A1A"/>
          <w:sz w:val="20"/>
          <w:szCs w:val="20"/>
        </w:rPr>
        <w:t>ison with the LD12 lineage,</w:t>
      </w:r>
      <w:r w:rsidR="00865489" w:rsidRPr="007545FD">
        <w:rPr>
          <w:rFonts w:ascii="Arial" w:hAnsi="Arial" w:cs="Arial"/>
          <w:bCs/>
          <w:i/>
          <w:color w:val="1A1A1A"/>
          <w:sz w:val="20"/>
          <w:szCs w:val="20"/>
        </w:rPr>
        <w:t xml:space="preserve"> undergo</w:t>
      </w:r>
      <w:r w:rsidR="00702598">
        <w:rPr>
          <w:rFonts w:ascii="Arial" w:hAnsi="Arial" w:cs="Arial"/>
          <w:bCs/>
          <w:i/>
          <w:color w:val="1A1A1A"/>
          <w:sz w:val="20"/>
          <w:szCs w:val="20"/>
        </w:rPr>
        <w:t>e</w:t>
      </w:r>
      <w:r w:rsidR="00814A24">
        <w:rPr>
          <w:rFonts w:ascii="Arial" w:hAnsi="Arial" w:cs="Arial"/>
          <w:bCs/>
          <w:i/>
          <w:color w:val="1A1A1A"/>
          <w:sz w:val="20"/>
          <w:szCs w:val="20"/>
        </w:rPr>
        <w:t>s</w:t>
      </w:r>
      <w:r w:rsidR="00865489" w:rsidRPr="007545FD">
        <w:rPr>
          <w:rFonts w:ascii="Arial" w:hAnsi="Arial" w:cs="Arial"/>
          <w:bCs/>
          <w:i/>
          <w:color w:val="1A1A1A"/>
          <w:sz w:val="20"/>
          <w:szCs w:val="20"/>
        </w:rPr>
        <w:t xml:space="preserve"> gene-specific sweeps over time and has higher rates of recombination.</w:t>
      </w:r>
    </w:p>
    <w:p w14:paraId="76057EE4" w14:textId="77777777" w:rsidR="00865489" w:rsidRPr="007545FD" w:rsidRDefault="00865489"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p>
    <w:p w14:paraId="371943F2" w14:textId="18FA377C" w:rsidR="00865489" w:rsidRPr="007545FD" w:rsidRDefault="00046EDA"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i/>
          <w:color w:val="1A1A1A"/>
          <w:sz w:val="20"/>
          <w:szCs w:val="20"/>
        </w:rPr>
      </w:pPr>
      <w:r>
        <w:rPr>
          <w:rFonts w:ascii="Arial" w:hAnsi="Arial" w:cs="Arial"/>
          <w:bCs/>
          <w:i/>
          <w:color w:val="1A1A1A"/>
          <w:sz w:val="20"/>
          <w:szCs w:val="20"/>
        </w:rPr>
        <w:t>H1.4</w:t>
      </w:r>
      <w:r w:rsidR="00865489" w:rsidRPr="007545FD">
        <w:rPr>
          <w:rFonts w:ascii="Arial" w:hAnsi="Arial" w:cs="Arial"/>
          <w:bCs/>
          <w:i/>
          <w:color w:val="1A1A1A"/>
          <w:sz w:val="20"/>
          <w:szCs w:val="20"/>
        </w:rPr>
        <w:t>: Each lineage undergoes gene-specific or genome-wide sweeps when u</w:t>
      </w:r>
      <w:r w:rsidR="00522F16">
        <w:rPr>
          <w:rFonts w:ascii="Arial" w:hAnsi="Arial" w:cs="Arial"/>
          <w:bCs/>
          <w:i/>
          <w:color w:val="1A1A1A"/>
          <w:sz w:val="20"/>
          <w:szCs w:val="20"/>
        </w:rPr>
        <w:t>nder selective pressure, depend</w:t>
      </w:r>
      <w:r w:rsidR="00865489" w:rsidRPr="007545FD">
        <w:rPr>
          <w:rFonts w:ascii="Arial" w:hAnsi="Arial" w:cs="Arial"/>
          <w:bCs/>
          <w:i/>
          <w:color w:val="1A1A1A"/>
          <w:sz w:val="20"/>
          <w:szCs w:val="20"/>
        </w:rPr>
        <w:t>ing on their rates of recombination.</w:t>
      </w:r>
    </w:p>
    <w:p w14:paraId="624E3428" w14:textId="77777777" w:rsidR="000D4EAA"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6D33BC5E" w14:textId="77777777" w:rsidR="000D4EAA"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2B66969D" w14:textId="77777777" w:rsidR="000D4EAA" w:rsidRPr="00343CC0"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343CC0">
        <w:rPr>
          <w:rFonts w:ascii="Arial" w:hAnsi="Arial" w:cs="Arial"/>
          <w:b/>
          <w:color w:val="1A1A1A"/>
          <w:sz w:val="20"/>
          <w:szCs w:val="20"/>
        </w:rPr>
        <w:t>AIM 2:</w:t>
      </w:r>
    </w:p>
    <w:p w14:paraId="458951EB" w14:textId="4BD80BCF" w:rsidR="00343CC0"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There is little known about the functions these freshwater bacteria are performing in the environment.  </w:t>
      </w:r>
      <w:r w:rsidR="00193513">
        <w:rPr>
          <w:rFonts w:ascii="Arial" w:hAnsi="Arial" w:cs="Arial"/>
          <w:color w:val="1A1A1A"/>
          <w:sz w:val="20"/>
          <w:szCs w:val="20"/>
        </w:rPr>
        <w:t xml:space="preserve">For </w:t>
      </w:r>
      <w:r w:rsidR="00CE16F1">
        <w:rPr>
          <w:rFonts w:ascii="Arial" w:hAnsi="Arial" w:cs="Arial"/>
          <w:color w:val="1A1A1A"/>
          <w:sz w:val="20"/>
          <w:szCs w:val="20"/>
        </w:rPr>
        <w:t>e</w:t>
      </w:r>
      <w:r w:rsidR="00193513">
        <w:rPr>
          <w:rFonts w:ascii="Arial" w:hAnsi="Arial" w:cs="Arial"/>
          <w:color w:val="1A1A1A"/>
          <w:sz w:val="20"/>
          <w:szCs w:val="20"/>
        </w:rPr>
        <w:t>xample, w</w:t>
      </w:r>
      <w:r>
        <w:rPr>
          <w:rFonts w:ascii="Arial" w:hAnsi="Arial" w:cs="Arial"/>
          <w:color w:val="1A1A1A"/>
          <w:sz w:val="20"/>
          <w:szCs w:val="20"/>
        </w:rPr>
        <w:t>ithou</w:t>
      </w:r>
      <w:r w:rsidR="00F16747">
        <w:rPr>
          <w:rFonts w:ascii="Arial" w:hAnsi="Arial" w:cs="Arial"/>
          <w:color w:val="1A1A1A"/>
          <w:sz w:val="20"/>
          <w:szCs w:val="20"/>
        </w:rPr>
        <w:t xml:space="preserve">t cultivation, experiments </w:t>
      </w:r>
      <w:r w:rsidR="00A6423F">
        <w:rPr>
          <w:rFonts w:ascii="Arial" w:hAnsi="Arial" w:cs="Arial"/>
          <w:color w:val="1A1A1A"/>
          <w:sz w:val="20"/>
          <w:szCs w:val="20"/>
        </w:rPr>
        <w:t>cannot</w:t>
      </w:r>
      <w:r>
        <w:rPr>
          <w:rFonts w:ascii="Arial" w:hAnsi="Arial" w:cs="Arial"/>
          <w:color w:val="1A1A1A"/>
          <w:sz w:val="20"/>
          <w:szCs w:val="20"/>
        </w:rPr>
        <w:t xml:space="preserve"> be performed to directly </w:t>
      </w:r>
      <w:r w:rsidR="00DE0DE9">
        <w:rPr>
          <w:rFonts w:ascii="Arial" w:hAnsi="Arial" w:cs="Arial"/>
          <w:color w:val="1A1A1A"/>
          <w:sz w:val="20"/>
          <w:szCs w:val="20"/>
        </w:rPr>
        <w:t>evaluate</w:t>
      </w:r>
      <w:r>
        <w:rPr>
          <w:rFonts w:ascii="Arial" w:hAnsi="Arial" w:cs="Arial"/>
          <w:color w:val="1A1A1A"/>
          <w:sz w:val="20"/>
          <w:szCs w:val="20"/>
        </w:rPr>
        <w:t xml:space="preserve"> </w:t>
      </w:r>
      <w:r w:rsidR="0050105E">
        <w:rPr>
          <w:rFonts w:ascii="Arial" w:hAnsi="Arial" w:cs="Arial"/>
          <w:color w:val="1A1A1A"/>
          <w:sz w:val="20"/>
          <w:szCs w:val="20"/>
        </w:rPr>
        <w:t>substrate uptake</w:t>
      </w:r>
      <w:r>
        <w:rPr>
          <w:rFonts w:ascii="Arial" w:hAnsi="Arial" w:cs="Arial"/>
          <w:color w:val="1A1A1A"/>
          <w:sz w:val="20"/>
          <w:szCs w:val="20"/>
        </w:rPr>
        <w:t xml:space="preserve">.  </w:t>
      </w:r>
      <w:proofErr w:type="spellStart"/>
      <w:r w:rsidR="00296012">
        <w:rPr>
          <w:rFonts w:ascii="Arial" w:hAnsi="Arial" w:cs="Arial"/>
          <w:color w:val="1A1A1A"/>
          <w:sz w:val="20"/>
          <w:szCs w:val="20"/>
        </w:rPr>
        <w:t>Microautoradiography</w:t>
      </w:r>
      <w:proofErr w:type="spellEnd"/>
      <w:r w:rsidR="00296012">
        <w:rPr>
          <w:rFonts w:ascii="Arial" w:hAnsi="Arial" w:cs="Arial"/>
          <w:color w:val="1A1A1A"/>
          <w:sz w:val="20"/>
          <w:szCs w:val="20"/>
        </w:rPr>
        <w:t xml:space="preserve"> and fluorescence </w:t>
      </w:r>
      <w:r w:rsidR="00296012">
        <w:rPr>
          <w:rFonts w:ascii="Arial" w:hAnsi="Arial" w:cs="Arial"/>
          <w:i/>
          <w:color w:val="1A1A1A"/>
          <w:sz w:val="20"/>
          <w:szCs w:val="20"/>
        </w:rPr>
        <w:t xml:space="preserve">in situ </w:t>
      </w:r>
      <w:r w:rsidR="00296012">
        <w:rPr>
          <w:rFonts w:ascii="Arial" w:hAnsi="Arial" w:cs="Arial"/>
          <w:color w:val="1A1A1A"/>
          <w:sz w:val="20"/>
          <w:szCs w:val="20"/>
        </w:rPr>
        <w:t>hybridization (</w:t>
      </w:r>
      <w:r w:rsidRPr="00296012">
        <w:rPr>
          <w:rFonts w:ascii="Arial" w:hAnsi="Arial" w:cs="Arial"/>
          <w:color w:val="1A1A1A"/>
          <w:sz w:val="20"/>
          <w:szCs w:val="20"/>
        </w:rPr>
        <w:t>MAR</w:t>
      </w:r>
      <w:r>
        <w:rPr>
          <w:rFonts w:ascii="Arial" w:hAnsi="Arial" w:cs="Arial"/>
          <w:color w:val="1A1A1A"/>
          <w:sz w:val="20"/>
          <w:szCs w:val="20"/>
        </w:rPr>
        <w:t>-FISH</w:t>
      </w:r>
      <w:r w:rsidR="00296012">
        <w:rPr>
          <w:rFonts w:ascii="Arial" w:hAnsi="Arial" w:cs="Arial"/>
          <w:color w:val="1A1A1A"/>
          <w:sz w:val="20"/>
          <w:szCs w:val="20"/>
        </w:rPr>
        <w:t>)</w:t>
      </w:r>
      <w:r>
        <w:rPr>
          <w:rFonts w:ascii="Arial" w:hAnsi="Arial" w:cs="Arial"/>
          <w:color w:val="1A1A1A"/>
          <w:sz w:val="20"/>
          <w:szCs w:val="20"/>
        </w:rPr>
        <w:t xml:space="preserve"> can </w:t>
      </w:r>
      <w:r w:rsidRPr="00F64080">
        <w:rPr>
          <w:rFonts w:ascii="Arial" w:hAnsi="Arial" w:cs="Arial"/>
          <w:color w:val="1A1A1A"/>
          <w:sz w:val="20"/>
          <w:szCs w:val="20"/>
        </w:rPr>
        <w:t xml:space="preserve">be used to observe which cells are taking up a </w:t>
      </w:r>
      <w:proofErr w:type="gramStart"/>
      <w:r w:rsidRPr="00F64080">
        <w:rPr>
          <w:rFonts w:ascii="Arial" w:hAnsi="Arial" w:cs="Arial"/>
          <w:color w:val="1A1A1A"/>
          <w:sz w:val="20"/>
          <w:szCs w:val="20"/>
        </w:rPr>
        <w:t>radio-labeled</w:t>
      </w:r>
      <w:proofErr w:type="gramEnd"/>
      <w:r w:rsidRPr="00F64080">
        <w:rPr>
          <w:rFonts w:ascii="Arial" w:hAnsi="Arial" w:cs="Arial"/>
          <w:color w:val="1A1A1A"/>
          <w:sz w:val="20"/>
          <w:szCs w:val="20"/>
        </w:rPr>
        <w:t xml:space="preserve"> substrate</w:t>
      </w:r>
      <w:r w:rsidR="00E469C6">
        <w:rPr>
          <w:rFonts w:ascii="Arial" w:hAnsi="Arial" w:cs="Arial"/>
          <w:color w:val="1A1A1A"/>
          <w:sz w:val="20"/>
          <w:szCs w:val="20"/>
        </w:rPr>
        <w:t xml:space="preserve"> but it is a laborious and expensive experimental method</w:t>
      </w:r>
      <w:r w:rsidRPr="00F64080">
        <w:rPr>
          <w:rFonts w:ascii="Arial" w:hAnsi="Arial" w:cs="Arial"/>
          <w:color w:val="1A1A1A"/>
          <w:sz w:val="20"/>
          <w:szCs w:val="20"/>
        </w:rPr>
        <w:t xml:space="preserve">.  </w:t>
      </w:r>
      <w:r w:rsidR="00AD29DA">
        <w:rPr>
          <w:rFonts w:ascii="Arial" w:hAnsi="Arial" w:cs="Arial"/>
          <w:bCs/>
          <w:color w:val="1A1A1A"/>
          <w:sz w:val="20"/>
          <w:szCs w:val="20"/>
        </w:rPr>
        <w:t>In order to reduce the number of substrate</w:t>
      </w:r>
      <w:r w:rsidR="0030247E">
        <w:rPr>
          <w:rFonts w:ascii="Arial" w:hAnsi="Arial" w:cs="Arial"/>
          <w:bCs/>
          <w:color w:val="1A1A1A"/>
          <w:sz w:val="20"/>
          <w:szCs w:val="20"/>
        </w:rPr>
        <w:t>s</w:t>
      </w:r>
      <w:r w:rsidR="00AD29DA">
        <w:rPr>
          <w:rFonts w:ascii="Arial" w:hAnsi="Arial" w:cs="Arial"/>
          <w:bCs/>
          <w:color w:val="1A1A1A"/>
          <w:sz w:val="20"/>
          <w:szCs w:val="20"/>
        </w:rPr>
        <w:t xml:space="preserve"> to test and</w:t>
      </w:r>
      <w:r w:rsidR="0030247E">
        <w:rPr>
          <w:rFonts w:ascii="Arial" w:hAnsi="Arial" w:cs="Arial"/>
          <w:bCs/>
          <w:color w:val="1A1A1A"/>
          <w:sz w:val="20"/>
          <w:szCs w:val="20"/>
        </w:rPr>
        <w:t xml:space="preserve"> to</w:t>
      </w:r>
      <w:r w:rsidR="00AD29DA">
        <w:rPr>
          <w:rFonts w:ascii="Arial" w:hAnsi="Arial" w:cs="Arial"/>
          <w:bCs/>
          <w:color w:val="1A1A1A"/>
          <w:sz w:val="20"/>
          <w:szCs w:val="20"/>
        </w:rPr>
        <w:t xml:space="preserve"> focus on key candidate lineages there must be some information known about metabolic potentials.</w:t>
      </w:r>
      <w:r w:rsidRPr="00F64080">
        <w:rPr>
          <w:rFonts w:ascii="Arial" w:hAnsi="Arial" w:cs="Arial"/>
          <w:bCs/>
          <w:color w:val="1A1A1A"/>
          <w:sz w:val="20"/>
          <w:szCs w:val="20"/>
        </w:rPr>
        <w:t xml:space="preserve"> </w:t>
      </w:r>
      <w:r w:rsidR="0005283D">
        <w:rPr>
          <w:rFonts w:ascii="Arial" w:hAnsi="Arial" w:cs="Arial"/>
          <w:bCs/>
          <w:color w:val="1A1A1A"/>
          <w:sz w:val="20"/>
          <w:szCs w:val="20"/>
        </w:rPr>
        <w:t xml:space="preserve"> </w:t>
      </w:r>
      <w:r w:rsidR="00290C6E">
        <w:rPr>
          <w:rFonts w:ascii="Arial" w:hAnsi="Arial" w:cs="Arial"/>
          <w:bCs/>
          <w:color w:val="1A1A1A"/>
          <w:sz w:val="20"/>
          <w:szCs w:val="20"/>
        </w:rPr>
        <w:t>Gene and pathway annotations/predictions in</w:t>
      </w:r>
      <w:r w:rsidRPr="00F64080">
        <w:rPr>
          <w:rFonts w:ascii="Arial" w:hAnsi="Arial" w:cs="Arial"/>
          <w:color w:val="1A1A1A"/>
          <w:sz w:val="20"/>
          <w:szCs w:val="20"/>
        </w:rPr>
        <w:t xml:space="preserve"> the GFMs and SAGs </w:t>
      </w:r>
      <w:r w:rsidR="00290C6E">
        <w:rPr>
          <w:rFonts w:ascii="Arial" w:hAnsi="Arial" w:cs="Arial"/>
          <w:color w:val="1A1A1A"/>
          <w:sz w:val="20"/>
          <w:szCs w:val="20"/>
        </w:rPr>
        <w:t>will provide clues for such</w:t>
      </w:r>
      <w:r w:rsidRPr="00F64080">
        <w:rPr>
          <w:rFonts w:ascii="Arial" w:hAnsi="Arial" w:cs="Arial"/>
          <w:color w:val="1A1A1A"/>
          <w:sz w:val="20"/>
          <w:szCs w:val="20"/>
        </w:rPr>
        <w:t xml:space="preserve"> functional potential</w:t>
      </w:r>
      <w:r w:rsidR="00290C6E">
        <w:rPr>
          <w:rFonts w:ascii="Arial" w:hAnsi="Arial" w:cs="Arial"/>
          <w:color w:val="1A1A1A"/>
          <w:sz w:val="20"/>
          <w:szCs w:val="20"/>
        </w:rPr>
        <w:t>s</w:t>
      </w:r>
      <w:r w:rsidRPr="00F64080">
        <w:rPr>
          <w:rFonts w:ascii="Arial" w:hAnsi="Arial" w:cs="Arial"/>
          <w:color w:val="1A1A1A"/>
          <w:sz w:val="20"/>
          <w:szCs w:val="20"/>
        </w:rPr>
        <w:t xml:space="preserve"> </w:t>
      </w:r>
      <w:r w:rsidR="00290C6E">
        <w:rPr>
          <w:rFonts w:ascii="Arial" w:hAnsi="Arial" w:cs="Arial"/>
          <w:color w:val="1A1A1A"/>
          <w:sz w:val="20"/>
          <w:szCs w:val="20"/>
        </w:rPr>
        <w:t>in specific key lineages</w:t>
      </w:r>
      <w:r w:rsidRPr="00F64080">
        <w:rPr>
          <w:rFonts w:ascii="Arial" w:hAnsi="Arial" w:cs="Arial"/>
          <w:color w:val="1A1A1A"/>
          <w:sz w:val="20"/>
          <w:szCs w:val="20"/>
        </w:rPr>
        <w:t xml:space="preserve">. </w:t>
      </w:r>
      <w:r w:rsidR="0003285D">
        <w:rPr>
          <w:rFonts w:ascii="Arial" w:hAnsi="Arial" w:cs="Arial"/>
          <w:color w:val="1A1A1A"/>
          <w:sz w:val="20"/>
          <w:szCs w:val="20"/>
        </w:rPr>
        <w:t xml:space="preserve"> </w:t>
      </w:r>
      <w:r w:rsidRPr="00F64080">
        <w:rPr>
          <w:rFonts w:ascii="Arial" w:hAnsi="Arial" w:cs="Arial"/>
          <w:color w:val="1A1A1A"/>
          <w:sz w:val="20"/>
          <w:szCs w:val="20"/>
        </w:rPr>
        <w:t>We can use the evolutionary patterns</w:t>
      </w:r>
      <w:r w:rsidR="009562CD">
        <w:rPr>
          <w:rFonts w:ascii="Arial" w:hAnsi="Arial" w:cs="Arial"/>
          <w:color w:val="1A1A1A"/>
          <w:sz w:val="20"/>
          <w:szCs w:val="20"/>
        </w:rPr>
        <w:t xml:space="preserve"> and population dynamics</w:t>
      </w:r>
      <w:r w:rsidRPr="00F64080">
        <w:rPr>
          <w:rFonts w:ascii="Arial" w:hAnsi="Arial" w:cs="Arial"/>
          <w:color w:val="1A1A1A"/>
          <w:sz w:val="20"/>
          <w:szCs w:val="20"/>
        </w:rPr>
        <w:t xml:space="preserve"> found above to target functions </w:t>
      </w:r>
      <w:r w:rsidR="001D1A86">
        <w:rPr>
          <w:rFonts w:ascii="Arial" w:hAnsi="Arial" w:cs="Arial"/>
          <w:color w:val="1A1A1A"/>
          <w:sz w:val="20"/>
          <w:szCs w:val="20"/>
        </w:rPr>
        <w:t>applying</w:t>
      </w:r>
      <w:r w:rsidRPr="00F64080">
        <w:rPr>
          <w:rFonts w:ascii="Arial" w:hAnsi="Arial" w:cs="Arial"/>
          <w:color w:val="1A1A1A"/>
          <w:sz w:val="20"/>
          <w:szCs w:val="20"/>
        </w:rPr>
        <w:t xml:space="preserve"> </w:t>
      </w:r>
      <w:r w:rsidR="001D1A86">
        <w:rPr>
          <w:rFonts w:ascii="Arial" w:hAnsi="Arial" w:cs="Arial"/>
          <w:color w:val="1A1A1A"/>
          <w:sz w:val="20"/>
          <w:szCs w:val="20"/>
        </w:rPr>
        <w:t>evolutionary</w:t>
      </w:r>
      <w:r w:rsidRPr="00F64080">
        <w:rPr>
          <w:rFonts w:ascii="Arial" w:hAnsi="Arial" w:cs="Arial"/>
          <w:color w:val="1A1A1A"/>
          <w:sz w:val="20"/>
          <w:szCs w:val="20"/>
        </w:rPr>
        <w:t xml:space="preserve"> </w:t>
      </w:r>
      <w:r w:rsidRPr="00F64080">
        <w:rPr>
          <w:rFonts w:ascii="Arial" w:hAnsi="Arial" w:cs="Arial"/>
          <w:color w:val="1A1A1A"/>
          <w:sz w:val="20"/>
          <w:szCs w:val="20"/>
        </w:rPr>
        <w:lastRenderedPageBreak/>
        <w:t>pressures</w:t>
      </w:r>
      <w:r w:rsidR="001D1A86">
        <w:rPr>
          <w:rFonts w:ascii="Arial" w:hAnsi="Arial" w:cs="Arial"/>
          <w:color w:val="1A1A1A"/>
          <w:sz w:val="20"/>
          <w:szCs w:val="20"/>
        </w:rPr>
        <w:t xml:space="preserve"> to microbes</w:t>
      </w:r>
      <w:r w:rsidRPr="00F64080">
        <w:rPr>
          <w:rFonts w:ascii="Arial" w:hAnsi="Arial" w:cs="Arial"/>
          <w:color w:val="1A1A1A"/>
          <w:sz w:val="20"/>
          <w:szCs w:val="20"/>
        </w:rPr>
        <w:t xml:space="preserve"> </w:t>
      </w:r>
      <w:r w:rsidR="00297DB9">
        <w:rPr>
          <w:rFonts w:ascii="Arial" w:hAnsi="Arial" w:cs="Arial"/>
          <w:color w:val="1A1A1A"/>
          <w:sz w:val="20"/>
          <w:szCs w:val="20"/>
        </w:rPr>
        <w:t>i</w:t>
      </w:r>
      <w:r w:rsidRPr="00F64080">
        <w:rPr>
          <w:rFonts w:ascii="Arial" w:hAnsi="Arial" w:cs="Arial"/>
          <w:color w:val="1A1A1A"/>
          <w:sz w:val="20"/>
          <w:szCs w:val="20"/>
        </w:rPr>
        <w:t xml:space="preserve">n the environment.  </w:t>
      </w:r>
      <w:r w:rsidR="0084387C">
        <w:rPr>
          <w:rFonts w:ascii="Arial" w:hAnsi="Arial" w:cs="Arial"/>
          <w:bCs/>
          <w:color w:val="1A1A1A"/>
          <w:sz w:val="20"/>
          <w:szCs w:val="20"/>
        </w:rPr>
        <w:t>Our lab has previous been involved in looking at</w:t>
      </w:r>
      <w:r w:rsidRPr="00F64080">
        <w:rPr>
          <w:rFonts w:ascii="Arial" w:hAnsi="Arial" w:cs="Arial"/>
          <w:bCs/>
          <w:color w:val="1A1A1A"/>
          <w:sz w:val="20"/>
          <w:szCs w:val="20"/>
        </w:rPr>
        <w:t xml:space="preserve"> functional capabilities</w:t>
      </w:r>
      <w:r w:rsidR="0084387C">
        <w:rPr>
          <w:rFonts w:ascii="Arial" w:hAnsi="Arial" w:cs="Arial"/>
          <w:bCs/>
          <w:color w:val="1A1A1A"/>
          <w:sz w:val="20"/>
          <w:szCs w:val="20"/>
        </w:rPr>
        <w:t xml:space="preserve"> of the acI-Actinobacteria lineage</w:t>
      </w:r>
      <w:r w:rsidRPr="00F64080">
        <w:rPr>
          <w:rFonts w:ascii="Arial" w:hAnsi="Arial" w:cs="Arial"/>
          <w:bCs/>
          <w:color w:val="1A1A1A"/>
          <w:sz w:val="20"/>
          <w:szCs w:val="20"/>
        </w:rPr>
        <w:t xml:space="preserve"> using </w:t>
      </w:r>
      <w:proofErr w:type="gramStart"/>
      <w:r w:rsidRPr="00F64080">
        <w:rPr>
          <w:rFonts w:ascii="Arial" w:hAnsi="Arial" w:cs="Arial"/>
          <w:bCs/>
          <w:color w:val="1A1A1A"/>
          <w:sz w:val="20"/>
          <w:szCs w:val="20"/>
        </w:rPr>
        <w:t>SAGs</w:t>
      </w:r>
      <w:r w:rsidRPr="00F64080">
        <w:rPr>
          <w:rFonts w:ascii="Arial" w:hAnsi="Arial" w:cs="Arial"/>
          <w:color w:val="1A1A1A"/>
          <w:sz w:val="20"/>
          <w:szCs w:val="20"/>
        </w:rPr>
        <w:t>(</w:t>
      </w:r>
      <w:proofErr w:type="spellStart"/>
      <w:proofErr w:type="gramEnd"/>
      <w:r w:rsidRPr="00F64080">
        <w:rPr>
          <w:rFonts w:ascii="Arial" w:hAnsi="Arial" w:cs="Arial"/>
          <w:color w:val="1A1A1A"/>
          <w:sz w:val="20"/>
          <w:szCs w:val="20"/>
        </w:rPr>
        <w:t>Sarahi’s</w:t>
      </w:r>
      <w:proofErr w:type="spellEnd"/>
      <w:r w:rsidRPr="00F64080">
        <w:rPr>
          <w:rFonts w:ascii="Arial" w:hAnsi="Arial" w:cs="Arial"/>
          <w:color w:val="1A1A1A"/>
          <w:sz w:val="20"/>
          <w:szCs w:val="20"/>
        </w:rPr>
        <w:t xml:space="preserve"> paper, Trevor’s Paper).  </w:t>
      </w:r>
      <w:r w:rsidRPr="00F64080">
        <w:rPr>
          <w:rFonts w:ascii="Arial" w:hAnsi="Arial" w:cs="Arial"/>
          <w:bCs/>
          <w:color w:val="1A1A1A"/>
          <w:sz w:val="20"/>
          <w:szCs w:val="20"/>
        </w:rPr>
        <w:t xml:space="preserve">We can also </w:t>
      </w:r>
      <w:r w:rsidR="002A0C43">
        <w:rPr>
          <w:rFonts w:ascii="Arial" w:hAnsi="Arial" w:cs="Arial"/>
          <w:bCs/>
          <w:color w:val="1A1A1A"/>
          <w:sz w:val="20"/>
          <w:szCs w:val="20"/>
        </w:rPr>
        <w:t>search for temporal correlations between nutrient conditions in the lakes and relative abundances of sequence discrete populations determined in Aim 1</w:t>
      </w:r>
      <w:r w:rsidRPr="00F64080">
        <w:rPr>
          <w:rFonts w:ascii="Arial" w:hAnsi="Arial" w:cs="Arial"/>
          <w:bCs/>
          <w:color w:val="1A1A1A"/>
          <w:sz w:val="20"/>
          <w:szCs w:val="20"/>
        </w:rPr>
        <w:t>.</w:t>
      </w:r>
      <w:r w:rsidRPr="00F64080">
        <w:rPr>
          <w:rFonts w:ascii="Arial" w:hAnsi="Arial" w:cs="Arial"/>
          <w:color w:val="1A1A1A"/>
          <w:sz w:val="20"/>
          <w:szCs w:val="20"/>
        </w:rPr>
        <w:t xml:space="preserve">  Learning more about the</w:t>
      </w:r>
      <w:r>
        <w:rPr>
          <w:rFonts w:ascii="Arial" w:hAnsi="Arial" w:cs="Arial"/>
          <w:color w:val="1A1A1A"/>
          <w:sz w:val="20"/>
          <w:szCs w:val="20"/>
        </w:rPr>
        <w:t xml:space="preserve"> metabolic functions </w:t>
      </w:r>
      <w:r w:rsidR="002A0C43">
        <w:rPr>
          <w:rFonts w:ascii="Arial" w:hAnsi="Arial" w:cs="Arial"/>
          <w:color w:val="1A1A1A"/>
          <w:sz w:val="20"/>
          <w:szCs w:val="20"/>
        </w:rPr>
        <w:t xml:space="preserve">that specific groups of </w:t>
      </w:r>
      <w:r>
        <w:rPr>
          <w:rFonts w:ascii="Arial" w:hAnsi="Arial" w:cs="Arial"/>
          <w:color w:val="1A1A1A"/>
          <w:sz w:val="20"/>
          <w:szCs w:val="20"/>
        </w:rPr>
        <w:t xml:space="preserve">microbes are performing in the environment can help us to better understand the </w:t>
      </w:r>
      <w:r w:rsidR="002A0C43">
        <w:rPr>
          <w:rFonts w:ascii="Arial" w:hAnsi="Arial" w:cs="Arial"/>
          <w:color w:val="1A1A1A"/>
          <w:sz w:val="20"/>
          <w:szCs w:val="20"/>
        </w:rPr>
        <w:t>biogeochemical</w:t>
      </w:r>
      <w:r>
        <w:rPr>
          <w:rFonts w:ascii="Arial" w:hAnsi="Arial" w:cs="Arial"/>
          <w:color w:val="1A1A1A"/>
          <w:sz w:val="20"/>
          <w:szCs w:val="20"/>
        </w:rPr>
        <w:t xml:space="preserve"> cycling being carried out.  </w:t>
      </w:r>
    </w:p>
    <w:p w14:paraId="092FB274" w14:textId="77777777" w:rsidR="00343CC0" w:rsidRDefault="00343CC0"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19ACE146" w14:textId="26E6DA88" w:rsidR="000D4EAA" w:rsidRDefault="000D4EAA" w:rsidP="00343CC0">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 xml:space="preserve">To </w:t>
      </w:r>
      <w:r w:rsidR="002A0C43">
        <w:rPr>
          <w:rFonts w:ascii="Arial" w:hAnsi="Arial" w:cs="Arial"/>
          <w:b/>
          <w:bCs/>
          <w:color w:val="1A1A1A"/>
          <w:sz w:val="20"/>
          <w:szCs w:val="20"/>
        </w:rPr>
        <w:t>generate hypotheses about</w:t>
      </w:r>
      <w:r>
        <w:rPr>
          <w:rFonts w:ascii="Arial" w:hAnsi="Arial" w:cs="Arial"/>
          <w:b/>
          <w:bCs/>
          <w:color w:val="1A1A1A"/>
          <w:sz w:val="20"/>
          <w:szCs w:val="20"/>
        </w:rPr>
        <w:t xml:space="preserve"> which bacterial groups are performing specific metabolic functions in the community, we will characterize the functional potential of </w:t>
      </w:r>
      <w:r w:rsidR="000567D4">
        <w:rPr>
          <w:rFonts w:ascii="Arial" w:hAnsi="Arial" w:cs="Arial"/>
          <w:b/>
          <w:bCs/>
          <w:color w:val="1A1A1A"/>
          <w:sz w:val="20"/>
          <w:szCs w:val="20"/>
        </w:rPr>
        <w:t>bacteria</w:t>
      </w:r>
      <w:r>
        <w:rPr>
          <w:rFonts w:ascii="Arial" w:hAnsi="Arial" w:cs="Arial"/>
          <w:b/>
          <w:bCs/>
          <w:color w:val="1A1A1A"/>
          <w:sz w:val="20"/>
          <w:szCs w:val="20"/>
        </w:rPr>
        <w:t xml:space="preserve"> using GFMs and SAGs.</w:t>
      </w:r>
    </w:p>
    <w:p w14:paraId="184B04E9" w14:textId="77777777" w:rsidR="000D4EAA"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443D4F61" w14:textId="77777777" w:rsidR="000D4EAA" w:rsidRPr="00A15C4C"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A15C4C">
        <w:rPr>
          <w:rFonts w:ascii="Arial" w:hAnsi="Arial" w:cs="Arial"/>
          <w:b/>
          <w:color w:val="1A1A1A"/>
          <w:sz w:val="20"/>
          <w:szCs w:val="20"/>
        </w:rPr>
        <w:t>AIM 3:</w:t>
      </w:r>
    </w:p>
    <w:p w14:paraId="533A2232" w14:textId="449587A6" w:rsidR="00F9749A"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sidRPr="00CA6D70">
        <w:rPr>
          <w:rFonts w:ascii="Arial" w:hAnsi="Arial" w:cs="Arial"/>
          <w:color w:val="1A1A1A"/>
          <w:sz w:val="20"/>
          <w:szCs w:val="20"/>
        </w:rPr>
        <w:t xml:space="preserve">Genome streamlining has been observed in freshwater and marine settings but little is understood about the features that make this lifestyle successful in aquatic environments. As previously mentioned, freshwater </w:t>
      </w:r>
      <w:r w:rsidR="00EB4E14">
        <w:rPr>
          <w:rFonts w:ascii="Arial" w:hAnsi="Arial" w:cs="Arial"/>
          <w:color w:val="1A1A1A"/>
          <w:sz w:val="20"/>
          <w:szCs w:val="20"/>
        </w:rPr>
        <w:t>systems have very few reference genomes</w:t>
      </w:r>
      <w:r w:rsidRPr="00CA6D70">
        <w:rPr>
          <w:rFonts w:ascii="Arial" w:hAnsi="Arial" w:cs="Arial"/>
          <w:color w:val="1A1A1A"/>
          <w:sz w:val="20"/>
          <w:szCs w:val="20"/>
        </w:rPr>
        <w:t xml:space="preserve"> and many of those previously studied were cultivatable.</w:t>
      </w:r>
      <w:r w:rsidR="00B652A5" w:rsidRPr="00CA6D70">
        <w:rPr>
          <w:rFonts w:ascii="Arial" w:hAnsi="Arial" w:cs="Arial"/>
          <w:color w:val="1A1A1A"/>
          <w:sz w:val="20"/>
          <w:szCs w:val="20"/>
        </w:rPr>
        <w:t xml:space="preserve">  It has also been suggested that previous difficulty in culturing these bacteria </w:t>
      </w:r>
      <w:r w:rsidR="00EB4E14">
        <w:rPr>
          <w:rFonts w:ascii="Arial" w:hAnsi="Arial" w:cs="Arial"/>
          <w:color w:val="1A1A1A"/>
          <w:sz w:val="20"/>
          <w:szCs w:val="20"/>
        </w:rPr>
        <w:t>may</w:t>
      </w:r>
      <w:r w:rsidR="00B652A5" w:rsidRPr="00CA6D70">
        <w:rPr>
          <w:rFonts w:ascii="Arial" w:hAnsi="Arial" w:cs="Arial"/>
          <w:color w:val="1A1A1A"/>
          <w:sz w:val="20"/>
          <w:szCs w:val="20"/>
        </w:rPr>
        <w:t xml:space="preserve"> be due to their streamlined nature</w:t>
      </w:r>
      <w:r w:rsidR="00B652A5" w:rsidRPr="00CA6D70">
        <w:rPr>
          <w:rFonts w:ascii="Arial" w:hAnsi="Arial" w:cs="Arial"/>
          <w:color w:val="1A1A1A"/>
          <w:sz w:val="20"/>
          <w:szCs w:val="20"/>
        </w:rPr>
        <w:fldChar w:fldCharType="begin" w:fldLock="1"/>
      </w:r>
      <w:r w:rsidR="00B652A5" w:rsidRPr="00CA6D70">
        <w:rPr>
          <w:rFonts w:ascii="Arial" w:hAnsi="Arial" w:cs="Arial"/>
          <w:color w:val="1A1A1A"/>
          <w:sz w:val="20"/>
          <w:szCs w:val="20"/>
        </w:rPr>
        <w:instrText>ADDIN CSL_CITATION { "citationItems" : [ { "id" : "ITEM-1", "itemData" : { "DOI" : "10.1126/science.1114057", "ISSN" : "1095-9203", "PMID" : "16109880", "abstract" : "The SAR11 clade consists of very small, heterotrophic marine alpha-proteobacteria that are found throughout the oceans, where they account for about 25% of all microbial cells. Pelagibacter ubique, the first cultured member of this clade, has the smallest genome and encodes the smallest number of predicted open reading frames known for a free-living microorganism. In contrast to parasitic bacteria and archaea with small genomes, P. ubique has complete biosynthetic pathways for all 20 amino acids and all but a few cofactors. P. ubique has no pseudogenes, introns, transposons, extrachromosomal elements, or inteins; few paralogs; and the shortest intergenic spacers yet observed for any cell.", "author" : [ { "dropping-particle" : "", "family" : "Giovannoni", "given" : "Stephen J", "non-dropping-particle" : "", "parse-names" : false, "suffix" : "" }, { "dropping-particle" : "", "family" : "Tripp", "given" : "H James", "non-dropping-particle" : "", "parse-names" : false, "suffix" : "" }, { "dropping-particle" : "", "family" : "Givan", "given" : "Scott", "non-dropping-particle" : "", "parse-names" : false, "suffix" : "" }, { "dropping-particle" : "", "family" : "Podar", "given" : "Mircea", "non-dropping-particle" : "", "parse-names" : false, "suffix" : "" }, { "dropping-particle" : "", "family" : "Vergin", "given" : "Kevin L", "non-dropping-particle" : "", "parse-names" : false, "suffix" : "" }, { "dropping-particle" : "", "family" : "Baptista", "given" : "Damon", "non-dropping-particle" : "", "parse-names" : false, "suffix" : "" }, { "dropping-particle" : "", "family" : "Bibbs", "given" : "Lisa", "non-dropping-particle" : "", "parse-names" : false, "suffix" : "" }, { "dropping-particle" : "", "family" : "Eads", "given" : "Jonathan", "non-dropping-particle" : "", "parse-names" : false, "suffix" : "" }, { "dropping-particle" : "", "family" : "Richardson", "given" : "Toby H", "non-dropping-particle" : "", "parse-names" : false, "suffix" : "" }, { "dropping-particle" : "", "family" : "Noordewier", "given" : "Michiel", "non-dropping-particle" : "", "parse-names" : false, "suffix" : "" }, { "dropping-particle" : "", "family" : "Rapp\u00e9", "given" : "Michael S", "non-dropping-particle" : "", "parse-names" : false, "suffix" : "" }, { "dropping-particle" : "", "family" : "Short", "given" : "Jay M", "non-dropping-particle" : "", "parse-names" : false, "suffix" : "" }, { "dropping-particle" : "", "family" : "Carrington", "given" : "James C", "non-dropping-particle" : "", "parse-names" : false, "suffix" : "" }, { "dropping-particle" : "", "family" : "Mathur", "given" : "Eric J", "non-dropping-particle" : "", "parse-names" : false, "suffix" : "" } ], "container-title" : "Science (New York, N.Y.)", "id" : "ITEM-1", "issue" : "5738", "issued" : { "date-parts" : [ [ "2005", "8", "19" ] ] }, "page" : "1242-5", "title" : "Genome streamlining in a cosmopolitan oceanic bacterium.", "type" : "article-journal", "volume" : "309" }, "uris" : [ "http://www.mendeley.com/documents/?uuid=5bb34efe-e469-478f-b09f-129a4e9728e5" ] } ], "mendeley" : { "previouslyFormattedCitation" : "(Giovannoni et al., 2005)" }, "properties" : { "noteIndex" : 0 }, "schema" : "https://github.com/citation-style-language/schema/raw/master/csl-citation.json" }</w:instrText>
      </w:r>
      <w:r w:rsidR="00B652A5" w:rsidRPr="00CA6D70">
        <w:rPr>
          <w:rFonts w:ascii="Arial" w:hAnsi="Arial" w:cs="Arial"/>
          <w:color w:val="1A1A1A"/>
          <w:sz w:val="20"/>
          <w:szCs w:val="20"/>
        </w:rPr>
        <w:fldChar w:fldCharType="separate"/>
      </w:r>
      <w:r w:rsidR="00B652A5" w:rsidRPr="00CA6D70">
        <w:rPr>
          <w:rFonts w:ascii="Arial" w:hAnsi="Arial" w:cs="Arial"/>
          <w:noProof/>
          <w:color w:val="1A1A1A"/>
          <w:sz w:val="20"/>
          <w:szCs w:val="20"/>
        </w:rPr>
        <w:t>(Giovannoni et al., 2005)</w:t>
      </w:r>
      <w:r w:rsidR="00B652A5" w:rsidRPr="00CA6D70">
        <w:rPr>
          <w:rFonts w:ascii="Arial" w:hAnsi="Arial" w:cs="Arial"/>
          <w:color w:val="1A1A1A"/>
          <w:sz w:val="20"/>
          <w:szCs w:val="20"/>
        </w:rPr>
        <w:fldChar w:fldCharType="end"/>
      </w:r>
      <w:r w:rsidR="00B652A5" w:rsidRPr="00CA6D70">
        <w:rPr>
          <w:rFonts w:ascii="Arial" w:hAnsi="Arial" w:cs="Arial"/>
          <w:color w:val="1A1A1A"/>
          <w:sz w:val="20"/>
          <w:szCs w:val="20"/>
        </w:rPr>
        <w:t>.</w:t>
      </w:r>
      <w:r w:rsidR="00BF1F43">
        <w:rPr>
          <w:rFonts w:ascii="Arial" w:hAnsi="Arial" w:cs="Arial"/>
          <w:color w:val="1A1A1A"/>
          <w:sz w:val="20"/>
          <w:szCs w:val="20"/>
        </w:rPr>
        <w:t xml:space="preserve">  </w:t>
      </w:r>
      <w:r w:rsidR="00A00CF1">
        <w:rPr>
          <w:rFonts w:ascii="Arial" w:hAnsi="Arial" w:cs="Arial"/>
          <w:color w:val="1A1A1A"/>
          <w:sz w:val="20"/>
          <w:szCs w:val="20"/>
        </w:rPr>
        <w:t>Furthermore</w:t>
      </w:r>
      <w:r w:rsidR="00BF1F43">
        <w:rPr>
          <w:rFonts w:ascii="Arial" w:hAnsi="Arial" w:cs="Arial"/>
          <w:color w:val="1A1A1A"/>
          <w:sz w:val="20"/>
          <w:szCs w:val="20"/>
        </w:rPr>
        <w:t>, t</w:t>
      </w:r>
      <w:r w:rsidR="00EB4E14">
        <w:rPr>
          <w:rFonts w:ascii="Arial" w:hAnsi="Arial" w:cs="Arial"/>
          <w:color w:val="1A1A1A"/>
          <w:sz w:val="20"/>
          <w:szCs w:val="20"/>
        </w:rPr>
        <w:t>he</w:t>
      </w:r>
      <w:r w:rsidRPr="00CA6D70">
        <w:rPr>
          <w:rFonts w:ascii="Arial" w:hAnsi="Arial" w:cs="Arial"/>
          <w:color w:val="1A1A1A"/>
          <w:sz w:val="20"/>
          <w:szCs w:val="20"/>
        </w:rPr>
        <w:t xml:space="preserve"> genomes</w:t>
      </w:r>
      <w:r w:rsidR="00EB4E14">
        <w:rPr>
          <w:rFonts w:ascii="Arial" w:hAnsi="Arial" w:cs="Arial"/>
          <w:color w:val="1A1A1A"/>
          <w:sz w:val="20"/>
          <w:szCs w:val="20"/>
        </w:rPr>
        <w:t xml:space="preserve"> from cultivatable bacteria</w:t>
      </w:r>
      <w:r w:rsidRPr="00CA6D70">
        <w:rPr>
          <w:rFonts w:ascii="Arial" w:hAnsi="Arial" w:cs="Arial"/>
          <w:color w:val="1A1A1A"/>
          <w:sz w:val="20"/>
          <w:szCs w:val="20"/>
        </w:rPr>
        <w:t xml:space="preserve"> may not be representative of those </w:t>
      </w:r>
      <w:r w:rsidR="00DD0E27" w:rsidRPr="00CA6D70">
        <w:rPr>
          <w:rFonts w:ascii="Arial" w:hAnsi="Arial" w:cs="Arial"/>
          <w:color w:val="1A1A1A"/>
          <w:sz w:val="20"/>
          <w:szCs w:val="20"/>
        </w:rPr>
        <w:t>microbes that</w:t>
      </w:r>
      <w:r w:rsidRPr="00CA6D70">
        <w:rPr>
          <w:rFonts w:ascii="Arial" w:hAnsi="Arial" w:cs="Arial"/>
          <w:color w:val="1A1A1A"/>
          <w:sz w:val="20"/>
          <w:szCs w:val="20"/>
        </w:rPr>
        <w:t xml:space="preserve"> are most abundant or</w:t>
      </w:r>
      <w:r w:rsidR="00EB4E14">
        <w:rPr>
          <w:rFonts w:ascii="Arial" w:hAnsi="Arial" w:cs="Arial"/>
          <w:color w:val="1A1A1A"/>
          <w:sz w:val="20"/>
          <w:szCs w:val="20"/>
        </w:rPr>
        <w:t xml:space="preserve"> are </w:t>
      </w:r>
      <w:r w:rsidRPr="00CA6D70">
        <w:rPr>
          <w:rFonts w:ascii="Arial" w:hAnsi="Arial" w:cs="Arial"/>
          <w:color w:val="1A1A1A"/>
          <w:sz w:val="20"/>
          <w:szCs w:val="20"/>
        </w:rPr>
        <w:t>performing important functions in the environment.</w:t>
      </w:r>
      <w:r w:rsidR="0004590E">
        <w:rPr>
          <w:rFonts w:ascii="Arial" w:hAnsi="Arial" w:cs="Arial"/>
          <w:color w:val="1A1A1A"/>
          <w:sz w:val="20"/>
          <w:szCs w:val="20"/>
        </w:rPr>
        <w:t xml:space="preserve"> </w:t>
      </w:r>
      <w:r w:rsidRPr="00CA6D70">
        <w:rPr>
          <w:rFonts w:ascii="Arial" w:hAnsi="Arial" w:cs="Arial"/>
          <w:color w:val="1A1A1A"/>
          <w:sz w:val="20"/>
          <w:szCs w:val="20"/>
        </w:rPr>
        <w:t xml:space="preserve"> </w:t>
      </w:r>
      <w:r w:rsidRPr="00CA6D70">
        <w:rPr>
          <w:rFonts w:ascii="Arial" w:hAnsi="Arial" w:cs="Arial"/>
          <w:bCs/>
          <w:color w:val="1A1A1A"/>
          <w:sz w:val="20"/>
          <w:szCs w:val="20"/>
        </w:rPr>
        <w:t xml:space="preserve">To learn </w:t>
      </w:r>
      <w:r w:rsidR="00B652A5" w:rsidRPr="00CA6D70">
        <w:rPr>
          <w:rFonts w:ascii="Arial" w:hAnsi="Arial" w:cs="Arial"/>
          <w:bCs/>
          <w:color w:val="1A1A1A"/>
          <w:sz w:val="20"/>
          <w:szCs w:val="20"/>
        </w:rPr>
        <w:t>if</w:t>
      </w:r>
      <w:r w:rsidRPr="00CA6D70">
        <w:rPr>
          <w:rFonts w:ascii="Arial" w:hAnsi="Arial" w:cs="Arial"/>
          <w:bCs/>
          <w:color w:val="1A1A1A"/>
          <w:sz w:val="20"/>
          <w:szCs w:val="20"/>
        </w:rPr>
        <w:t xml:space="preserve"> streamlined genomes are common among freshwater microbes, we need to </w:t>
      </w:r>
      <w:r w:rsidR="009034DE">
        <w:rPr>
          <w:rFonts w:ascii="Arial" w:hAnsi="Arial" w:cs="Arial"/>
          <w:bCs/>
          <w:color w:val="1A1A1A"/>
          <w:sz w:val="20"/>
          <w:szCs w:val="20"/>
        </w:rPr>
        <w:t>analyze</w:t>
      </w:r>
      <w:r w:rsidR="00580E37" w:rsidRPr="00CA6D70">
        <w:rPr>
          <w:rFonts w:ascii="Arial" w:hAnsi="Arial" w:cs="Arial"/>
          <w:bCs/>
          <w:color w:val="1A1A1A"/>
          <w:sz w:val="20"/>
          <w:szCs w:val="20"/>
        </w:rPr>
        <w:t xml:space="preserve"> the genomes from uncu</w:t>
      </w:r>
      <w:r w:rsidR="0004590E">
        <w:rPr>
          <w:rFonts w:ascii="Arial" w:hAnsi="Arial" w:cs="Arial"/>
          <w:bCs/>
          <w:color w:val="1A1A1A"/>
          <w:sz w:val="20"/>
          <w:szCs w:val="20"/>
        </w:rPr>
        <w:t>l</w:t>
      </w:r>
      <w:r w:rsidR="00580E37" w:rsidRPr="00CA6D70">
        <w:rPr>
          <w:rFonts w:ascii="Arial" w:hAnsi="Arial" w:cs="Arial"/>
          <w:bCs/>
          <w:color w:val="1A1A1A"/>
          <w:sz w:val="20"/>
          <w:szCs w:val="20"/>
        </w:rPr>
        <w:t>tivated</w:t>
      </w:r>
      <w:r w:rsidRPr="00CA6D70">
        <w:rPr>
          <w:rFonts w:ascii="Arial" w:hAnsi="Arial" w:cs="Arial"/>
          <w:bCs/>
          <w:color w:val="1A1A1A"/>
          <w:sz w:val="20"/>
          <w:szCs w:val="20"/>
        </w:rPr>
        <w:t xml:space="preserve"> organisms.</w:t>
      </w:r>
      <w:r w:rsidRPr="00CA6D70">
        <w:rPr>
          <w:rFonts w:ascii="Arial" w:hAnsi="Arial" w:cs="Arial"/>
          <w:color w:val="1A1A1A"/>
          <w:sz w:val="20"/>
          <w:szCs w:val="20"/>
        </w:rPr>
        <w:t xml:space="preserve"> </w:t>
      </w:r>
      <w:r w:rsidR="0004590E">
        <w:rPr>
          <w:rFonts w:ascii="Arial" w:hAnsi="Arial" w:cs="Arial"/>
          <w:color w:val="1A1A1A"/>
          <w:sz w:val="20"/>
          <w:szCs w:val="20"/>
        </w:rPr>
        <w:t xml:space="preserve"> </w:t>
      </w:r>
      <w:r w:rsidRPr="00CA6D70">
        <w:rPr>
          <w:rFonts w:ascii="Arial" w:hAnsi="Arial" w:cs="Arial"/>
          <w:color w:val="1A1A1A"/>
          <w:sz w:val="20"/>
          <w:szCs w:val="20"/>
        </w:rPr>
        <w:t xml:space="preserve">We propose to </w:t>
      </w:r>
      <w:r w:rsidR="00742077">
        <w:rPr>
          <w:rFonts w:ascii="Arial" w:hAnsi="Arial" w:cs="Arial"/>
          <w:color w:val="1A1A1A"/>
          <w:sz w:val="20"/>
          <w:szCs w:val="20"/>
        </w:rPr>
        <w:t>characterize</w:t>
      </w:r>
      <w:r w:rsidRPr="00CA6D70">
        <w:rPr>
          <w:rFonts w:ascii="Arial" w:hAnsi="Arial" w:cs="Arial"/>
          <w:color w:val="1A1A1A"/>
          <w:sz w:val="20"/>
          <w:szCs w:val="20"/>
        </w:rPr>
        <w:t xml:space="preserve"> the genome features of </w:t>
      </w:r>
      <w:r w:rsidR="00B652A5" w:rsidRPr="00CA6D70">
        <w:rPr>
          <w:rFonts w:ascii="Arial" w:hAnsi="Arial" w:cs="Arial"/>
          <w:color w:val="1A1A1A"/>
          <w:sz w:val="20"/>
          <w:szCs w:val="20"/>
        </w:rPr>
        <w:t xml:space="preserve">the same GFMs and SAGs from </w:t>
      </w:r>
      <w:r w:rsidR="00E96E11">
        <w:rPr>
          <w:rFonts w:ascii="Arial" w:hAnsi="Arial" w:cs="Arial"/>
          <w:color w:val="1A1A1A"/>
          <w:sz w:val="20"/>
          <w:szCs w:val="20"/>
        </w:rPr>
        <w:t>A</w:t>
      </w:r>
      <w:r w:rsidR="00B652A5" w:rsidRPr="00CA6D70">
        <w:rPr>
          <w:rFonts w:ascii="Arial" w:hAnsi="Arial" w:cs="Arial"/>
          <w:color w:val="1A1A1A"/>
          <w:sz w:val="20"/>
          <w:szCs w:val="20"/>
        </w:rPr>
        <w:t xml:space="preserve">ims </w:t>
      </w:r>
      <w:r w:rsidR="00E96E11">
        <w:rPr>
          <w:rFonts w:ascii="Arial" w:hAnsi="Arial" w:cs="Arial"/>
          <w:color w:val="1A1A1A"/>
          <w:sz w:val="20"/>
          <w:szCs w:val="20"/>
        </w:rPr>
        <w:t>1</w:t>
      </w:r>
      <w:r w:rsidR="00B652A5" w:rsidRPr="00CA6D70">
        <w:rPr>
          <w:rFonts w:ascii="Arial" w:hAnsi="Arial" w:cs="Arial"/>
          <w:color w:val="1A1A1A"/>
          <w:sz w:val="20"/>
          <w:szCs w:val="20"/>
        </w:rPr>
        <w:t xml:space="preserve"> and</w:t>
      </w:r>
      <w:r w:rsidR="00B652A5">
        <w:rPr>
          <w:rFonts w:ascii="Arial" w:hAnsi="Arial" w:cs="Arial"/>
          <w:color w:val="1A1A1A"/>
          <w:sz w:val="20"/>
          <w:szCs w:val="20"/>
        </w:rPr>
        <w:t xml:space="preserve"> </w:t>
      </w:r>
      <w:r w:rsidR="00E96E11">
        <w:rPr>
          <w:rFonts w:ascii="Arial" w:hAnsi="Arial" w:cs="Arial"/>
          <w:color w:val="1A1A1A"/>
          <w:sz w:val="20"/>
          <w:szCs w:val="20"/>
        </w:rPr>
        <w:t xml:space="preserve">2 </w:t>
      </w:r>
      <w:r>
        <w:rPr>
          <w:rFonts w:ascii="Arial" w:hAnsi="Arial" w:cs="Arial"/>
          <w:color w:val="1A1A1A"/>
          <w:sz w:val="20"/>
          <w:szCs w:val="20"/>
        </w:rPr>
        <w:t xml:space="preserve">to find </w:t>
      </w:r>
      <w:r w:rsidR="00AF5EA9">
        <w:rPr>
          <w:rFonts w:ascii="Arial" w:hAnsi="Arial" w:cs="Arial"/>
          <w:color w:val="1A1A1A"/>
          <w:sz w:val="20"/>
          <w:szCs w:val="20"/>
        </w:rPr>
        <w:t>evidence and possible mechanisms</w:t>
      </w:r>
      <w:r>
        <w:rPr>
          <w:rFonts w:ascii="Arial" w:hAnsi="Arial" w:cs="Arial"/>
          <w:color w:val="1A1A1A"/>
          <w:sz w:val="20"/>
          <w:szCs w:val="20"/>
        </w:rPr>
        <w:t xml:space="preserve"> of genome streamlining.  This substantial data set provides the opportunity to compare the </w:t>
      </w:r>
      <w:r w:rsidR="0004590E">
        <w:rPr>
          <w:rFonts w:ascii="Arial" w:hAnsi="Arial" w:cs="Arial"/>
          <w:color w:val="1A1A1A"/>
          <w:sz w:val="20"/>
          <w:szCs w:val="20"/>
        </w:rPr>
        <w:t>whole</w:t>
      </w:r>
      <w:r>
        <w:rPr>
          <w:rFonts w:ascii="Arial" w:hAnsi="Arial" w:cs="Arial"/>
          <w:color w:val="1A1A1A"/>
          <w:sz w:val="20"/>
          <w:szCs w:val="20"/>
        </w:rPr>
        <w:t xml:space="preserve"> genomes, many which may be streamlined. We can also observe if streamlined genomes are </w:t>
      </w:r>
      <w:r w:rsidR="00B652A5">
        <w:rPr>
          <w:rFonts w:ascii="Arial" w:hAnsi="Arial" w:cs="Arial"/>
          <w:color w:val="1A1A1A"/>
          <w:sz w:val="20"/>
          <w:szCs w:val="20"/>
        </w:rPr>
        <w:t>more</w:t>
      </w:r>
      <w:r w:rsidR="0004590E">
        <w:rPr>
          <w:rFonts w:ascii="Arial" w:hAnsi="Arial" w:cs="Arial"/>
          <w:color w:val="1A1A1A"/>
          <w:sz w:val="20"/>
          <w:szCs w:val="20"/>
        </w:rPr>
        <w:t xml:space="preserve"> common among</w:t>
      </w:r>
      <w:r w:rsidR="00B652A5">
        <w:rPr>
          <w:rFonts w:ascii="Arial" w:hAnsi="Arial" w:cs="Arial"/>
          <w:color w:val="1A1A1A"/>
          <w:sz w:val="20"/>
          <w:szCs w:val="20"/>
        </w:rPr>
        <w:t xml:space="preserve"> abundant</w:t>
      </w:r>
      <w:r w:rsidR="0004590E">
        <w:rPr>
          <w:rFonts w:ascii="Arial" w:hAnsi="Arial" w:cs="Arial"/>
          <w:color w:val="1A1A1A"/>
          <w:sz w:val="20"/>
          <w:szCs w:val="20"/>
        </w:rPr>
        <w:t xml:space="preserve"> bacteria</w:t>
      </w:r>
      <w:r w:rsidR="00B652A5">
        <w:rPr>
          <w:rFonts w:ascii="Arial" w:hAnsi="Arial" w:cs="Arial"/>
          <w:color w:val="1A1A1A"/>
          <w:sz w:val="20"/>
          <w:szCs w:val="20"/>
        </w:rPr>
        <w:t xml:space="preserve"> </w:t>
      </w:r>
      <w:r w:rsidR="0004590E">
        <w:rPr>
          <w:rFonts w:ascii="Arial" w:hAnsi="Arial" w:cs="Arial"/>
          <w:color w:val="1A1A1A"/>
          <w:sz w:val="20"/>
          <w:szCs w:val="20"/>
        </w:rPr>
        <w:t>in the</w:t>
      </w:r>
      <w:r w:rsidR="00B652A5">
        <w:rPr>
          <w:rFonts w:ascii="Arial" w:hAnsi="Arial" w:cs="Arial"/>
          <w:color w:val="1A1A1A"/>
          <w:sz w:val="20"/>
          <w:szCs w:val="20"/>
        </w:rPr>
        <w:t xml:space="preserve"> lake, and discover</w:t>
      </w:r>
      <w:r>
        <w:rPr>
          <w:rFonts w:ascii="Arial" w:hAnsi="Arial" w:cs="Arial"/>
          <w:color w:val="1A1A1A"/>
          <w:sz w:val="20"/>
          <w:szCs w:val="20"/>
        </w:rPr>
        <w:t xml:space="preserve"> features </w:t>
      </w:r>
      <w:r w:rsidR="00B652A5">
        <w:rPr>
          <w:rFonts w:ascii="Arial" w:hAnsi="Arial" w:cs="Arial"/>
          <w:color w:val="1A1A1A"/>
          <w:sz w:val="20"/>
          <w:szCs w:val="20"/>
        </w:rPr>
        <w:t xml:space="preserve">that </w:t>
      </w:r>
      <w:r>
        <w:rPr>
          <w:rFonts w:ascii="Arial" w:hAnsi="Arial" w:cs="Arial"/>
          <w:color w:val="1A1A1A"/>
          <w:sz w:val="20"/>
          <w:szCs w:val="20"/>
        </w:rPr>
        <w:t xml:space="preserve">are different between streamlined and non-streamlined </w:t>
      </w:r>
      <w:r w:rsidR="0004590E">
        <w:rPr>
          <w:rFonts w:ascii="Arial" w:hAnsi="Arial" w:cs="Arial"/>
          <w:color w:val="1A1A1A"/>
          <w:sz w:val="20"/>
          <w:szCs w:val="20"/>
        </w:rPr>
        <w:t>genomes</w:t>
      </w:r>
      <w:r>
        <w:rPr>
          <w:rFonts w:ascii="Arial" w:hAnsi="Arial" w:cs="Arial"/>
          <w:color w:val="1A1A1A"/>
          <w:sz w:val="20"/>
          <w:szCs w:val="20"/>
        </w:rPr>
        <w:t xml:space="preserve"> </w:t>
      </w:r>
      <w:r w:rsidR="0004590E">
        <w:rPr>
          <w:rFonts w:ascii="Arial" w:hAnsi="Arial" w:cs="Arial"/>
          <w:color w:val="1A1A1A"/>
          <w:sz w:val="20"/>
          <w:szCs w:val="20"/>
        </w:rPr>
        <w:t>from</w:t>
      </w:r>
      <w:r>
        <w:rPr>
          <w:rFonts w:ascii="Arial" w:hAnsi="Arial" w:cs="Arial"/>
          <w:color w:val="1A1A1A"/>
          <w:sz w:val="20"/>
          <w:szCs w:val="20"/>
        </w:rPr>
        <w:t xml:space="preserve"> the same lake.  Analysis of genome streamlining will give a better understanding how </w:t>
      </w:r>
      <w:r w:rsidR="00CF73F8">
        <w:rPr>
          <w:rFonts w:ascii="Arial" w:hAnsi="Arial" w:cs="Arial"/>
          <w:color w:val="1A1A1A"/>
          <w:sz w:val="20"/>
          <w:szCs w:val="20"/>
        </w:rPr>
        <w:t xml:space="preserve">important </w:t>
      </w:r>
      <w:r w:rsidR="00261EA9">
        <w:rPr>
          <w:rFonts w:ascii="Arial" w:hAnsi="Arial" w:cs="Arial"/>
          <w:color w:val="1A1A1A"/>
          <w:sz w:val="20"/>
          <w:szCs w:val="20"/>
        </w:rPr>
        <w:t xml:space="preserve">genome </w:t>
      </w:r>
      <w:r w:rsidR="00C90676">
        <w:rPr>
          <w:rFonts w:ascii="Arial" w:hAnsi="Arial" w:cs="Arial"/>
          <w:color w:val="1A1A1A"/>
          <w:sz w:val="20"/>
          <w:szCs w:val="20"/>
        </w:rPr>
        <w:t>reduction</w:t>
      </w:r>
      <w:r w:rsidR="00CF73F8">
        <w:rPr>
          <w:rFonts w:ascii="Arial" w:hAnsi="Arial" w:cs="Arial"/>
          <w:color w:val="1A1A1A"/>
          <w:sz w:val="20"/>
          <w:szCs w:val="20"/>
        </w:rPr>
        <w:t xml:space="preserve"> is to be successful in aquatic environments</w:t>
      </w:r>
      <w:r w:rsidR="00B652A5">
        <w:rPr>
          <w:rFonts w:ascii="Arial" w:hAnsi="Arial" w:cs="Arial"/>
          <w:color w:val="1A1A1A"/>
          <w:sz w:val="20"/>
          <w:szCs w:val="20"/>
        </w:rPr>
        <w:t>.  This work will give a better understanding of genomic streamlining as a</w:t>
      </w:r>
      <w:r w:rsidR="00F9749A">
        <w:rPr>
          <w:rFonts w:ascii="Arial" w:hAnsi="Arial" w:cs="Arial"/>
          <w:color w:val="1A1A1A"/>
          <w:sz w:val="20"/>
          <w:szCs w:val="20"/>
        </w:rPr>
        <w:t xml:space="preserve"> microbial lifestyle and how it functions in a community setting</w:t>
      </w:r>
      <w:r>
        <w:rPr>
          <w:rFonts w:ascii="Arial" w:hAnsi="Arial" w:cs="Arial"/>
          <w:color w:val="1A1A1A"/>
          <w:sz w:val="20"/>
          <w:szCs w:val="20"/>
        </w:rPr>
        <w:t>.</w:t>
      </w:r>
    </w:p>
    <w:p w14:paraId="5EE47564" w14:textId="77777777" w:rsidR="00DF0B26" w:rsidRDefault="00DF0B26"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7D78536B" w14:textId="77777777" w:rsidR="00DF0B26" w:rsidRDefault="00DF0B26"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7F1B2762" w14:textId="4B60B011" w:rsidR="000D4EAA" w:rsidRPr="00CA6D70" w:rsidRDefault="000D4EAA" w:rsidP="00CA2105">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commentRangeStart w:id="0"/>
      <w:r w:rsidRPr="00CA6D70">
        <w:rPr>
          <w:rFonts w:ascii="Arial" w:hAnsi="Arial" w:cs="Arial"/>
          <w:b/>
          <w:color w:val="1A1A1A"/>
          <w:sz w:val="20"/>
          <w:szCs w:val="20"/>
        </w:rPr>
        <w:t>To</w:t>
      </w:r>
      <w:r w:rsidR="00F9749A" w:rsidRPr="00CA6D70">
        <w:rPr>
          <w:rFonts w:ascii="Arial" w:hAnsi="Arial" w:cs="Arial"/>
          <w:b/>
          <w:color w:val="1A1A1A"/>
          <w:sz w:val="20"/>
          <w:szCs w:val="20"/>
        </w:rPr>
        <w:t xml:space="preserve"> learn about genomic streamlining and its prevalence among abundant lake bacteria, we will</w:t>
      </w:r>
      <w:r w:rsidRPr="00CA6D70">
        <w:rPr>
          <w:rFonts w:ascii="Arial" w:hAnsi="Arial" w:cs="Arial"/>
          <w:b/>
          <w:color w:val="1A1A1A"/>
          <w:sz w:val="20"/>
          <w:szCs w:val="20"/>
        </w:rPr>
        <w:t xml:space="preserve"> characterize the features of genome streamlining </w:t>
      </w:r>
      <w:r w:rsidR="00F9749A" w:rsidRPr="00CA6D70">
        <w:rPr>
          <w:rFonts w:ascii="Arial" w:hAnsi="Arial" w:cs="Arial"/>
          <w:b/>
          <w:color w:val="1A1A1A"/>
          <w:sz w:val="20"/>
          <w:szCs w:val="20"/>
        </w:rPr>
        <w:t>in uncultivated bacterial genomes.</w:t>
      </w:r>
      <w:commentRangeEnd w:id="0"/>
      <w:r w:rsidR="00DF0B26">
        <w:rPr>
          <w:rStyle w:val="CommentReference"/>
        </w:rPr>
        <w:commentReference w:id="0"/>
      </w:r>
    </w:p>
    <w:p w14:paraId="0192FFB0" w14:textId="77777777" w:rsidR="000D4EAA" w:rsidRDefault="000D4EAA"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06D938E6" w14:textId="3CE41D66" w:rsidR="00CA2105" w:rsidRPr="00420799" w:rsidRDefault="00DF01E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 xml:space="preserve">H3.1: Genome size correlates </w:t>
      </w:r>
      <w:r w:rsidR="002C582E" w:rsidRPr="00420799">
        <w:rPr>
          <w:rFonts w:ascii="Arial" w:hAnsi="Arial" w:cs="Arial"/>
          <w:i/>
          <w:color w:val="1A1A1A"/>
          <w:sz w:val="20"/>
          <w:szCs w:val="20"/>
        </w:rPr>
        <w:t>negatively</w:t>
      </w:r>
      <w:r w:rsidRPr="00420799">
        <w:rPr>
          <w:rFonts w:ascii="Arial" w:hAnsi="Arial" w:cs="Arial"/>
          <w:i/>
          <w:color w:val="1A1A1A"/>
          <w:sz w:val="20"/>
          <w:szCs w:val="20"/>
        </w:rPr>
        <w:t xml:space="preserve"> with growth rate.</w:t>
      </w:r>
    </w:p>
    <w:p w14:paraId="66BE8FC2" w14:textId="77777777" w:rsidR="00DF01E6" w:rsidRPr="00420799" w:rsidRDefault="00DF01E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p>
    <w:p w14:paraId="441BD815" w14:textId="7904E490" w:rsidR="00DF01E6" w:rsidRPr="00420799" w:rsidRDefault="00DF01E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 xml:space="preserve">H3.2: </w:t>
      </w:r>
      <w:r w:rsidR="003F2514" w:rsidRPr="00420799">
        <w:rPr>
          <w:rFonts w:ascii="Arial" w:hAnsi="Arial" w:cs="Arial"/>
          <w:i/>
          <w:color w:val="1A1A1A"/>
          <w:sz w:val="20"/>
          <w:szCs w:val="20"/>
        </w:rPr>
        <w:t>As genome size decreases so do</w:t>
      </w:r>
      <w:r w:rsidR="002C582E" w:rsidRPr="00420799">
        <w:rPr>
          <w:rFonts w:ascii="Arial" w:hAnsi="Arial" w:cs="Arial"/>
          <w:i/>
          <w:color w:val="1A1A1A"/>
          <w:sz w:val="20"/>
          <w:szCs w:val="20"/>
        </w:rPr>
        <w:t xml:space="preserve"> the</w:t>
      </w:r>
      <w:r w:rsidR="003F2514" w:rsidRPr="00420799">
        <w:rPr>
          <w:rFonts w:ascii="Arial" w:hAnsi="Arial" w:cs="Arial"/>
          <w:i/>
          <w:color w:val="1A1A1A"/>
          <w:sz w:val="20"/>
          <w:szCs w:val="20"/>
        </w:rPr>
        <w:t xml:space="preserve"> genes allowing for a</w:t>
      </w:r>
      <w:r w:rsidR="002C582E" w:rsidRPr="00420799">
        <w:rPr>
          <w:rFonts w:ascii="Arial" w:hAnsi="Arial" w:cs="Arial"/>
          <w:i/>
          <w:color w:val="1A1A1A"/>
          <w:sz w:val="20"/>
          <w:szCs w:val="20"/>
        </w:rPr>
        <w:t xml:space="preserve"> d</w:t>
      </w:r>
      <w:r w:rsidRPr="00420799">
        <w:rPr>
          <w:rFonts w:ascii="Arial" w:hAnsi="Arial" w:cs="Arial"/>
          <w:i/>
          <w:color w:val="1A1A1A"/>
          <w:sz w:val="20"/>
          <w:szCs w:val="20"/>
        </w:rPr>
        <w:t>iversity of carbon substrate</w:t>
      </w:r>
      <w:r w:rsidR="002C582E" w:rsidRPr="00420799">
        <w:rPr>
          <w:rFonts w:ascii="Arial" w:hAnsi="Arial" w:cs="Arial"/>
          <w:i/>
          <w:color w:val="1A1A1A"/>
          <w:sz w:val="20"/>
          <w:szCs w:val="20"/>
        </w:rPr>
        <w:t xml:space="preserve"> utilization.</w:t>
      </w:r>
    </w:p>
    <w:p w14:paraId="7B3D7059" w14:textId="77777777" w:rsidR="00DF01E6" w:rsidRPr="00420799" w:rsidRDefault="00DF01E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p>
    <w:p w14:paraId="08B1A68F" w14:textId="7025DC55" w:rsidR="00DF01E6" w:rsidRPr="00420799" w:rsidRDefault="00DF01E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 xml:space="preserve">H3.3: </w:t>
      </w:r>
      <w:r w:rsidR="00681B80" w:rsidRPr="00420799">
        <w:rPr>
          <w:rFonts w:ascii="Arial" w:hAnsi="Arial" w:cs="Arial"/>
          <w:i/>
          <w:color w:val="1A1A1A"/>
          <w:sz w:val="20"/>
          <w:szCs w:val="20"/>
        </w:rPr>
        <w:t xml:space="preserve">As genome size decreases so do the genes associated with </w:t>
      </w:r>
      <w:r w:rsidR="00001276" w:rsidRPr="00420799">
        <w:rPr>
          <w:rFonts w:ascii="Arial" w:hAnsi="Arial" w:cs="Arial"/>
          <w:i/>
          <w:color w:val="1A1A1A"/>
          <w:sz w:val="20"/>
          <w:szCs w:val="20"/>
        </w:rPr>
        <w:t xml:space="preserve">motility or </w:t>
      </w:r>
      <w:r w:rsidR="00681B80" w:rsidRPr="00420799">
        <w:rPr>
          <w:rFonts w:ascii="Arial" w:hAnsi="Arial" w:cs="Arial"/>
          <w:i/>
          <w:color w:val="1A1A1A"/>
          <w:sz w:val="20"/>
          <w:szCs w:val="20"/>
        </w:rPr>
        <w:t>signal transduction.</w:t>
      </w:r>
    </w:p>
    <w:p w14:paraId="4BC15183" w14:textId="77777777" w:rsidR="003F2514" w:rsidRPr="00420799" w:rsidRDefault="003F2514"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p>
    <w:p w14:paraId="5260E954" w14:textId="6AE41414" w:rsidR="003F2514" w:rsidRPr="00420799" w:rsidRDefault="003F2514"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H3.4:  Streamlined genomes are traits of highly successful, abundant freshwater microbes.</w:t>
      </w:r>
    </w:p>
    <w:p w14:paraId="56688F05" w14:textId="77777777" w:rsidR="00CA2105" w:rsidRDefault="00CA210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7F67B1D7" w14:textId="77777777"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Background and Significance </w:t>
      </w:r>
    </w:p>
    <w:p w14:paraId="64AC3115" w14:textId="77777777" w:rsidR="00C95D62" w:rsidRDefault="00C95D62"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08E222FC" w14:textId="394873E5" w:rsidR="00D3475F" w:rsidRPr="00D3475F" w:rsidRDefault="00D3475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Methods for studying the uncultivated majority of microbes</w:t>
      </w:r>
      <w:r w:rsidR="00FA77F1">
        <w:rPr>
          <w:rFonts w:ascii="Arial" w:hAnsi="Arial" w:cs="Arial"/>
          <w:bCs/>
          <w:color w:val="1A1A1A"/>
          <w:sz w:val="20"/>
          <w:szCs w:val="20"/>
        </w:rPr>
        <w:t xml:space="preserve"> - </w:t>
      </w:r>
    </w:p>
    <w:p w14:paraId="267318FC" w14:textId="1BF25365" w:rsidR="00C95D62" w:rsidRPr="00A30788" w:rsidRDefault="00A3078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
          <w:bCs/>
          <w:color w:val="1A1A1A"/>
          <w:sz w:val="20"/>
          <w:szCs w:val="20"/>
        </w:rPr>
        <w:tab/>
      </w:r>
      <w:r w:rsidR="007F5849">
        <w:rPr>
          <w:rFonts w:ascii="Arial" w:hAnsi="Arial" w:cs="Arial"/>
          <w:bCs/>
          <w:color w:val="1A1A1A"/>
          <w:sz w:val="20"/>
          <w:szCs w:val="20"/>
        </w:rPr>
        <w:t>The i</w:t>
      </w:r>
      <w:r>
        <w:rPr>
          <w:rFonts w:ascii="Arial" w:hAnsi="Arial" w:cs="Arial"/>
          <w:bCs/>
          <w:color w:val="1A1A1A"/>
          <w:sz w:val="20"/>
          <w:szCs w:val="20"/>
        </w:rPr>
        <w:t>dentification and study of microbes has long depended on our ability to culture them.  However many microbes are not amenable to growing in the lab environment</w:t>
      </w:r>
      <w:r w:rsidR="006E03D7">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"author" : [ { "dropping-particle" : "", "family" : "Amann", "given" : "R I", "non-dropping-particle" : "", "parse-names" : false, "suffix" : "" }, { "dropping-particle" : "", "family" : "Ludwig", "given" : "W", "non-dropping-particle" : "", "parse-names" : false, "suffix" : "" }, { "dropping-particle" : "", "family" : "Schleifer", "given" : "K H", "non-dropping-particle" : "", "parse-names" : false, "suffix" : "" }, { "dropping-particle" : "", "family" : "Amann", "given" : "Rudolf I", "non-dropping-particle" : "", "parse-names" : false, "suffix" : "" }, { "dropping-particle" : "", "family" : "Ludwig", "given" : "Wolfgang", "non-dropping-particle" : "", "parse-names" : false, "suffix" : "" } ], "container-title" : "Microbiology and molecular biology reviews : MMBR", "id" : "ITEM-1", "issue" : "1", "issued" : { "date-parts" : [ [ "1995" ] ] }, "title" : "Phylogenetic identification and in situ detection of individual microbial cells without cultivation . Phylogenetic Identification and In Situ Detection of Individual Microbial Cells without Cultivation", "type" : "article-journal", "volume" : "59" }, "uris" : [ "http://www.mendeley.com/documents/?uuid=8bfdfdf3-dbd4-483b-9b0e-70aca7c28dd5" ] } ], "mendeley" : { "previouslyFormattedCitation" : "(Amann, Ludwig, Schleifer, Amann, &amp; Ludwig, 1995)" }, "properties" : { "noteIndex" : 0 }, "schema" : "https://github.com/citation-style-language/schema/raw/master/csl-citation.json" }</w:instrText>
      </w:r>
      <w:r w:rsidR="006E03D7">
        <w:rPr>
          <w:rFonts w:ascii="Arial" w:hAnsi="Arial" w:cs="Arial"/>
          <w:bCs/>
          <w:color w:val="1A1A1A"/>
          <w:sz w:val="20"/>
          <w:szCs w:val="20"/>
        </w:rPr>
        <w:fldChar w:fldCharType="separate"/>
      </w:r>
      <w:r w:rsidR="006E03D7" w:rsidRPr="006E03D7">
        <w:rPr>
          <w:rFonts w:ascii="Arial" w:hAnsi="Arial" w:cs="Arial"/>
          <w:bCs/>
          <w:noProof/>
          <w:color w:val="1A1A1A"/>
          <w:sz w:val="20"/>
          <w:szCs w:val="20"/>
        </w:rPr>
        <w:t>(Amann, Ludwig, Schleifer, Amann, &amp; Ludwig, 1995)</w:t>
      </w:r>
      <w:r w:rsidR="006E03D7">
        <w:rPr>
          <w:rFonts w:ascii="Arial" w:hAnsi="Arial" w:cs="Arial"/>
          <w:bCs/>
          <w:color w:val="1A1A1A"/>
          <w:sz w:val="20"/>
          <w:szCs w:val="20"/>
        </w:rPr>
        <w:fldChar w:fldCharType="end"/>
      </w:r>
      <w:r w:rsidR="006E03D7">
        <w:rPr>
          <w:rFonts w:ascii="Arial" w:hAnsi="Arial" w:cs="Arial"/>
          <w:bCs/>
          <w:color w:val="1A1A1A"/>
          <w:sz w:val="20"/>
          <w:szCs w:val="20"/>
        </w:rPr>
        <w:t>.</w:t>
      </w:r>
      <w:r>
        <w:rPr>
          <w:rFonts w:ascii="Arial" w:hAnsi="Arial" w:cs="Arial"/>
          <w:bCs/>
          <w:color w:val="1A1A1A"/>
          <w:sz w:val="20"/>
          <w:szCs w:val="20"/>
        </w:rPr>
        <w:t xml:space="preserve">  </w:t>
      </w:r>
      <w:r w:rsidR="003243A3">
        <w:rPr>
          <w:rFonts w:ascii="Arial" w:hAnsi="Arial" w:cs="Arial"/>
          <w:bCs/>
          <w:color w:val="1A1A1A"/>
          <w:sz w:val="20"/>
          <w:szCs w:val="20"/>
        </w:rPr>
        <w:t>The development</w:t>
      </w:r>
      <w:r w:rsidR="006E54A6">
        <w:rPr>
          <w:rFonts w:ascii="Arial" w:hAnsi="Arial" w:cs="Arial"/>
          <w:bCs/>
          <w:color w:val="1A1A1A"/>
          <w:sz w:val="20"/>
          <w:szCs w:val="20"/>
        </w:rPr>
        <w:t xml:space="preserve"> of</w:t>
      </w:r>
      <w:r w:rsidR="008579EF">
        <w:rPr>
          <w:rFonts w:ascii="Arial" w:hAnsi="Arial" w:cs="Arial"/>
          <w:bCs/>
          <w:color w:val="1A1A1A"/>
          <w:sz w:val="20"/>
          <w:szCs w:val="20"/>
        </w:rPr>
        <w:t xml:space="preserve"> molecular techniques, such as</w:t>
      </w:r>
      <w:r w:rsidR="003243A3">
        <w:rPr>
          <w:rFonts w:ascii="Arial" w:hAnsi="Arial" w:cs="Arial"/>
          <w:bCs/>
          <w:color w:val="1A1A1A"/>
          <w:sz w:val="20"/>
          <w:szCs w:val="20"/>
        </w:rPr>
        <w:t xml:space="preserve"> </w:t>
      </w:r>
      <w:r w:rsidR="006E54A6">
        <w:rPr>
          <w:rFonts w:ascii="Arial" w:hAnsi="Arial" w:cs="Arial"/>
          <w:bCs/>
          <w:color w:val="1A1A1A"/>
          <w:sz w:val="20"/>
          <w:szCs w:val="20"/>
        </w:rPr>
        <w:t>high through</w:t>
      </w:r>
      <w:r w:rsidR="003243A3">
        <w:rPr>
          <w:rFonts w:ascii="Arial" w:hAnsi="Arial" w:cs="Arial"/>
          <w:bCs/>
          <w:color w:val="1A1A1A"/>
          <w:sz w:val="20"/>
          <w:szCs w:val="20"/>
        </w:rPr>
        <w:t>put sequencing and genomics</w:t>
      </w:r>
      <w:r w:rsidR="008579EF">
        <w:rPr>
          <w:rFonts w:ascii="Arial" w:hAnsi="Arial" w:cs="Arial"/>
          <w:bCs/>
          <w:color w:val="1A1A1A"/>
          <w:sz w:val="20"/>
          <w:szCs w:val="20"/>
        </w:rPr>
        <w:t>,</w:t>
      </w:r>
      <w:r w:rsidR="003243A3">
        <w:rPr>
          <w:rFonts w:ascii="Arial" w:hAnsi="Arial" w:cs="Arial"/>
          <w:bCs/>
          <w:color w:val="1A1A1A"/>
          <w:sz w:val="20"/>
          <w:szCs w:val="20"/>
        </w:rPr>
        <w:t xml:space="preserve"> has</w:t>
      </w:r>
      <w:r w:rsidR="006E54A6">
        <w:rPr>
          <w:rFonts w:ascii="Arial" w:hAnsi="Arial" w:cs="Arial"/>
          <w:bCs/>
          <w:color w:val="1A1A1A"/>
          <w:sz w:val="20"/>
          <w:szCs w:val="20"/>
        </w:rPr>
        <w:t xml:space="preserve"> enabled us to start to </w:t>
      </w:r>
      <w:r w:rsidR="001B62CE">
        <w:rPr>
          <w:rFonts w:ascii="Arial" w:hAnsi="Arial" w:cs="Arial"/>
          <w:bCs/>
          <w:color w:val="1A1A1A"/>
          <w:sz w:val="20"/>
          <w:szCs w:val="20"/>
        </w:rPr>
        <w:t>study</w:t>
      </w:r>
      <w:r w:rsidR="001616E8">
        <w:rPr>
          <w:rFonts w:ascii="Arial" w:hAnsi="Arial" w:cs="Arial"/>
          <w:bCs/>
          <w:color w:val="1A1A1A"/>
          <w:sz w:val="20"/>
          <w:szCs w:val="20"/>
        </w:rPr>
        <w:t>ing</w:t>
      </w:r>
      <w:r w:rsidR="001B62CE">
        <w:rPr>
          <w:rFonts w:ascii="Arial" w:hAnsi="Arial" w:cs="Arial"/>
          <w:bCs/>
          <w:color w:val="1A1A1A"/>
          <w:sz w:val="20"/>
          <w:szCs w:val="20"/>
        </w:rPr>
        <w:t xml:space="preserve"> </w:t>
      </w:r>
      <w:r w:rsidR="00B50575">
        <w:rPr>
          <w:rFonts w:ascii="Arial" w:hAnsi="Arial" w:cs="Arial"/>
          <w:bCs/>
          <w:color w:val="1A1A1A"/>
          <w:sz w:val="20"/>
          <w:szCs w:val="20"/>
        </w:rPr>
        <w:t xml:space="preserve">which microbes </w:t>
      </w:r>
      <w:r w:rsidR="008E087D">
        <w:rPr>
          <w:rFonts w:ascii="Arial" w:hAnsi="Arial" w:cs="Arial"/>
          <w:bCs/>
          <w:color w:val="1A1A1A"/>
          <w:sz w:val="20"/>
          <w:szCs w:val="20"/>
        </w:rPr>
        <w:t>reside in</w:t>
      </w:r>
      <w:r w:rsidR="00B50575">
        <w:rPr>
          <w:rFonts w:ascii="Arial" w:hAnsi="Arial" w:cs="Arial"/>
          <w:bCs/>
          <w:color w:val="1A1A1A"/>
          <w:sz w:val="20"/>
          <w:szCs w:val="20"/>
        </w:rPr>
        <w:t xml:space="preserve"> an</w:t>
      </w:r>
      <w:r w:rsidR="00114268">
        <w:rPr>
          <w:rFonts w:ascii="Arial" w:hAnsi="Arial" w:cs="Arial"/>
          <w:bCs/>
          <w:color w:val="1A1A1A"/>
          <w:sz w:val="20"/>
          <w:szCs w:val="20"/>
        </w:rPr>
        <w:t xml:space="preserve"> environment</w:t>
      </w:r>
      <w:r w:rsidR="001B62CE">
        <w:rPr>
          <w:rFonts w:ascii="Arial" w:hAnsi="Arial" w:cs="Arial"/>
          <w:bCs/>
          <w:color w:val="1A1A1A"/>
          <w:sz w:val="20"/>
          <w:szCs w:val="20"/>
        </w:rPr>
        <w:t xml:space="preserve"> are and what they are doing.  </w:t>
      </w:r>
      <w:r w:rsidR="008815A0">
        <w:rPr>
          <w:rFonts w:ascii="Arial" w:hAnsi="Arial" w:cs="Arial"/>
          <w:bCs/>
          <w:color w:val="1A1A1A"/>
          <w:sz w:val="20"/>
          <w:szCs w:val="20"/>
        </w:rPr>
        <w:t xml:space="preserve">Many </w:t>
      </w:r>
      <w:r w:rsidR="007B5AB0">
        <w:rPr>
          <w:rFonts w:ascii="Arial" w:hAnsi="Arial" w:cs="Arial"/>
          <w:bCs/>
          <w:color w:val="1A1A1A"/>
          <w:sz w:val="20"/>
          <w:szCs w:val="20"/>
        </w:rPr>
        <w:t>approaches have allowed scientists to</w:t>
      </w:r>
      <w:r w:rsidR="001D7B4E">
        <w:rPr>
          <w:rFonts w:ascii="Arial" w:hAnsi="Arial" w:cs="Arial"/>
          <w:bCs/>
          <w:color w:val="1A1A1A"/>
          <w:sz w:val="20"/>
          <w:szCs w:val="20"/>
        </w:rPr>
        <w:t xml:space="preserve"> pee</w:t>
      </w:r>
      <w:r w:rsidR="003E28C0">
        <w:rPr>
          <w:rFonts w:ascii="Arial" w:hAnsi="Arial" w:cs="Arial"/>
          <w:bCs/>
          <w:color w:val="1A1A1A"/>
          <w:sz w:val="20"/>
          <w:szCs w:val="20"/>
        </w:rPr>
        <w:t>k into the uncultivated world, such as 16S tag sequencing, metagenomics, and sequencing of single cells.</w:t>
      </w:r>
      <w:r w:rsidR="004E0990">
        <w:rPr>
          <w:rFonts w:ascii="Arial" w:hAnsi="Arial" w:cs="Arial"/>
          <w:bCs/>
          <w:color w:val="1A1A1A"/>
          <w:sz w:val="20"/>
          <w:szCs w:val="20"/>
        </w:rPr>
        <w:t xml:space="preserve">  Each method has differe</w:t>
      </w:r>
      <w:r w:rsidR="00FB6568">
        <w:rPr>
          <w:rFonts w:ascii="Arial" w:hAnsi="Arial" w:cs="Arial"/>
          <w:bCs/>
          <w:color w:val="1A1A1A"/>
          <w:sz w:val="20"/>
          <w:szCs w:val="20"/>
        </w:rPr>
        <w:t>nt advantages and disadvantages, but can be used to answer specific questions about the microbes in an environment</w:t>
      </w:r>
      <w:r w:rsidR="00F63B4E">
        <w:rPr>
          <w:rFonts w:ascii="Arial" w:hAnsi="Arial" w:cs="Arial"/>
          <w:bCs/>
          <w:color w:val="1A1A1A"/>
          <w:sz w:val="20"/>
          <w:szCs w:val="20"/>
        </w:rPr>
        <w:t>.</w:t>
      </w:r>
    </w:p>
    <w:p w14:paraId="0011D22B" w14:textId="4C6859AF" w:rsidR="004E10CE" w:rsidRDefault="000A70A2"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commentRangeStart w:id="1"/>
      <w:r>
        <w:rPr>
          <w:rFonts w:ascii="Arial" w:hAnsi="Arial" w:cs="Arial"/>
          <w:b/>
          <w:bCs/>
          <w:color w:val="1A1A1A"/>
          <w:sz w:val="20"/>
          <w:szCs w:val="20"/>
        </w:rPr>
        <w:tab/>
      </w:r>
      <w:r w:rsidR="004178E5">
        <w:rPr>
          <w:rFonts w:ascii="Arial" w:hAnsi="Arial" w:cs="Arial"/>
          <w:bCs/>
          <w:color w:val="1A1A1A"/>
          <w:sz w:val="20"/>
          <w:szCs w:val="20"/>
        </w:rPr>
        <w:t xml:space="preserve">One method of </w:t>
      </w:r>
      <w:proofErr w:type="gramStart"/>
      <w:r w:rsidR="00FF7902">
        <w:rPr>
          <w:rFonts w:ascii="Arial" w:hAnsi="Arial" w:cs="Arial"/>
          <w:bCs/>
          <w:color w:val="1A1A1A"/>
          <w:sz w:val="20"/>
          <w:szCs w:val="20"/>
        </w:rPr>
        <w:t>learning</w:t>
      </w:r>
      <w:r w:rsidR="004178E5">
        <w:rPr>
          <w:rFonts w:ascii="Arial" w:hAnsi="Arial" w:cs="Arial"/>
          <w:bCs/>
          <w:color w:val="1A1A1A"/>
          <w:sz w:val="20"/>
          <w:szCs w:val="20"/>
        </w:rPr>
        <w:t xml:space="preserve"> which microbes are in a specific </w:t>
      </w:r>
      <w:r w:rsidR="004E10CE">
        <w:rPr>
          <w:rFonts w:ascii="Arial" w:hAnsi="Arial" w:cs="Arial"/>
          <w:bCs/>
          <w:color w:val="1A1A1A"/>
          <w:sz w:val="20"/>
          <w:szCs w:val="20"/>
        </w:rPr>
        <w:t>environment</w:t>
      </w:r>
      <w:proofErr w:type="gramEnd"/>
      <w:r w:rsidR="004178E5">
        <w:rPr>
          <w:rFonts w:ascii="Arial" w:hAnsi="Arial" w:cs="Arial"/>
          <w:bCs/>
          <w:color w:val="1A1A1A"/>
          <w:sz w:val="20"/>
          <w:szCs w:val="20"/>
        </w:rPr>
        <w:t xml:space="preserve"> is sequencing a conserved marker such as the 16S </w:t>
      </w:r>
      <w:commentRangeStart w:id="2"/>
      <w:proofErr w:type="spellStart"/>
      <w:r w:rsidR="00462BCC">
        <w:rPr>
          <w:rFonts w:ascii="Arial" w:hAnsi="Arial" w:cs="Arial"/>
          <w:bCs/>
          <w:color w:val="1A1A1A"/>
          <w:sz w:val="20"/>
          <w:szCs w:val="20"/>
        </w:rPr>
        <w:t>rDNA</w:t>
      </w:r>
      <w:commentRangeEnd w:id="2"/>
      <w:proofErr w:type="spellEnd"/>
      <w:r w:rsidR="002B5C05">
        <w:rPr>
          <w:rStyle w:val="CommentReference"/>
        </w:rPr>
        <w:commentReference w:id="2"/>
      </w:r>
      <w:r w:rsidR="002B5C05">
        <w:rPr>
          <w:rFonts w:ascii="Arial" w:hAnsi="Arial" w:cs="Arial"/>
          <w:bCs/>
          <w:color w:val="1A1A1A"/>
          <w:sz w:val="20"/>
          <w:szCs w:val="20"/>
        </w:rPr>
        <w:t xml:space="preserve"> </w:t>
      </w:r>
      <w:r w:rsidR="00643A3C">
        <w:rPr>
          <w:rFonts w:ascii="Arial" w:hAnsi="Arial" w:cs="Arial"/>
          <w:bCs/>
          <w:color w:val="1A1A1A"/>
          <w:sz w:val="20"/>
          <w:szCs w:val="20"/>
        </w:rPr>
        <w:t>or other conserved genes</w:t>
      </w:r>
      <w:r w:rsidR="004178E5">
        <w:rPr>
          <w:rFonts w:ascii="Arial" w:hAnsi="Arial" w:cs="Arial"/>
          <w:bCs/>
          <w:color w:val="1A1A1A"/>
          <w:sz w:val="20"/>
          <w:szCs w:val="20"/>
        </w:rPr>
        <w:t>.</w:t>
      </w:r>
      <w:r w:rsidR="003769CD">
        <w:rPr>
          <w:rFonts w:ascii="Arial" w:hAnsi="Arial" w:cs="Arial"/>
          <w:bCs/>
          <w:color w:val="1A1A1A"/>
          <w:sz w:val="20"/>
          <w:szCs w:val="20"/>
        </w:rPr>
        <w:t xml:space="preserve">  </w:t>
      </w:r>
      <w:r w:rsidR="00AB546C">
        <w:rPr>
          <w:rFonts w:ascii="Arial" w:hAnsi="Arial" w:cs="Arial"/>
          <w:bCs/>
          <w:color w:val="1A1A1A"/>
          <w:sz w:val="20"/>
          <w:szCs w:val="20"/>
        </w:rPr>
        <w:t>In f</w:t>
      </w:r>
      <w:r w:rsidR="004E10CE">
        <w:rPr>
          <w:rFonts w:ascii="Arial" w:hAnsi="Arial" w:cs="Arial"/>
          <w:bCs/>
          <w:color w:val="1A1A1A"/>
          <w:sz w:val="20"/>
          <w:szCs w:val="20"/>
        </w:rPr>
        <w:t>reshwater lakes, 16S has often been used to determine which microbes are in the lake</w:t>
      </w:r>
      <w:r w:rsidR="00AB546C">
        <w:rPr>
          <w:rFonts w:ascii="Arial" w:hAnsi="Arial" w:cs="Arial"/>
          <w:bCs/>
          <w:color w:val="1A1A1A"/>
          <w:sz w:val="20"/>
          <w:szCs w:val="20"/>
        </w:rPr>
        <w:t xml:space="preserve">.  This method has been used </w:t>
      </w:r>
      <w:r w:rsidR="00E24C31">
        <w:rPr>
          <w:rFonts w:ascii="Arial" w:hAnsi="Arial" w:cs="Arial"/>
          <w:bCs/>
          <w:color w:val="1A1A1A"/>
          <w:sz w:val="20"/>
          <w:szCs w:val="20"/>
        </w:rPr>
        <w:t>to define the taxonomy of bacteria commonly found in la</w:t>
      </w:r>
      <w:r w:rsidR="00FE4CE2">
        <w:rPr>
          <w:rFonts w:ascii="Arial" w:hAnsi="Arial" w:cs="Arial"/>
          <w:bCs/>
          <w:color w:val="1A1A1A"/>
          <w:sz w:val="20"/>
          <w:szCs w:val="20"/>
        </w:rPr>
        <w:t>kes and develop a 16S database</w:t>
      </w:r>
      <w:r w:rsidR="007C6E73">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 MMBR", "id" : "ITEM-1", "issue" : "1", "issued" : { "date-parts" : [ [ "2011", "3" ] ] }, "page" : "14-49", "title" : "A guide to the natural history of freshwater lake bacteria.", "type" : "book", "volume" : "75" }, "uris" : [ "http://www.mendeley.com/documents/?uuid=736c944d-5e52-40e9-912f-193aa5db751b" ] } ], "mendeley" : { "previouslyFormattedCitation" : "(Newton, Jones, Eiler, McMahon, &amp; Bertilsson, 2011)" }, "properties" : { "noteIndex" : 0 }, "schema" : "https://github.com/citation-style-language/schema/raw/master/csl-citation.json" }</w:instrText>
      </w:r>
      <w:r w:rsidR="007C6E73">
        <w:rPr>
          <w:rFonts w:ascii="Arial" w:hAnsi="Arial" w:cs="Arial"/>
          <w:bCs/>
          <w:color w:val="1A1A1A"/>
          <w:sz w:val="20"/>
          <w:szCs w:val="20"/>
        </w:rPr>
        <w:fldChar w:fldCharType="separate"/>
      </w:r>
      <w:r w:rsidR="007C6E73" w:rsidRPr="007C6E73">
        <w:rPr>
          <w:rFonts w:ascii="Arial" w:hAnsi="Arial" w:cs="Arial"/>
          <w:bCs/>
          <w:noProof/>
          <w:color w:val="1A1A1A"/>
          <w:sz w:val="20"/>
          <w:szCs w:val="20"/>
        </w:rPr>
        <w:t xml:space="preserve">(Newton, Jones, Eiler, McMahon, &amp; </w:t>
      </w:r>
      <w:r w:rsidR="007C6E73" w:rsidRPr="007C6E73">
        <w:rPr>
          <w:rFonts w:ascii="Arial" w:hAnsi="Arial" w:cs="Arial"/>
          <w:bCs/>
          <w:noProof/>
          <w:color w:val="1A1A1A"/>
          <w:sz w:val="20"/>
          <w:szCs w:val="20"/>
        </w:rPr>
        <w:lastRenderedPageBreak/>
        <w:t>Bertilsson, 2011)</w:t>
      </w:r>
      <w:r w:rsidR="007C6E73">
        <w:rPr>
          <w:rFonts w:ascii="Arial" w:hAnsi="Arial" w:cs="Arial"/>
          <w:bCs/>
          <w:color w:val="1A1A1A"/>
          <w:sz w:val="20"/>
          <w:szCs w:val="20"/>
        </w:rPr>
        <w:fldChar w:fldCharType="end"/>
      </w:r>
      <w:r w:rsidR="00FE4CE2">
        <w:rPr>
          <w:rFonts w:ascii="Arial" w:hAnsi="Arial" w:cs="Arial"/>
          <w:bCs/>
          <w:color w:val="1A1A1A"/>
          <w:sz w:val="20"/>
          <w:szCs w:val="20"/>
        </w:rPr>
        <w:t xml:space="preserve">.  </w:t>
      </w:r>
      <w:r w:rsidR="004E10CE">
        <w:rPr>
          <w:rFonts w:ascii="Arial" w:hAnsi="Arial" w:cs="Arial"/>
          <w:bCs/>
          <w:color w:val="1A1A1A"/>
          <w:sz w:val="20"/>
          <w:szCs w:val="20"/>
        </w:rPr>
        <w:t>While this approach</w:t>
      </w:r>
      <w:r w:rsidR="007D4D5D">
        <w:rPr>
          <w:rFonts w:ascii="Arial" w:hAnsi="Arial" w:cs="Arial"/>
          <w:bCs/>
          <w:color w:val="1A1A1A"/>
          <w:sz w:val="20"/>
          <w:szCs w:val="20"/>
        </w:rPr>
        <w:t>, with a good reference database,</w:t>
      </w:r>
      <w:r w:rsidR="004E10CE">
        <w:rPr>
          <w:rFonts w:ascii="Arial" w:hAnsi="Arial" w:cs="Arial"/>
          <w:bCs/>
          <w:color w:val="1A1A1A"/>
          <w:sz w:val="20"/>
          <w:szCs w:val="20"/>
        </w:rPr>
        <w:t xml:space="preserve"> </w:t>
      </w:r>
      <w:r w:rsidR="003F3A18">
        <w:rPr>
          <w:rFonts w:ascii="Arial" w:hAnsi="Arial" w:cs="Arial"/>
          <w:bCs/>
          <w:color w:val="1A1A1A"/>
          <w:sz w:val="20"/>
          <w:szCs w:val="20"/>
        </w:rPr>
        <w:t>can</w:t>
      </w:r>
      <w:r w:rsidR="004E10CE">
        <w:rPr>
          <w:rFonts w:ascii="Arial" w:hAnsi="Arial" w:cs="Arial"/>
          <w:bCs/>
          <w:color w:val="1A1A1A"/>
          <w:sz w:val="20"/>
          <w:szCs w:val="20"/>
        </w:rPr>
        <w:t xml:space="preserve"> help to answer the question of which microbes </w:t>
      </w:r>
      <w:r w:rsidR="00FE6B77">
        <w:rPr>
          <w:rFonts w:ascii="Arial" w:hAnsi="Arial" w:cs="Arial"/>
          <w:bCs/>
          <w:color w:val="1A1A1A"/>
          <w:sz w:val="20"/>
          <w:szCs w:val="20"/>
        </w:rPr>
        <w:t>inhabit</w:t>
      </w:r>
      <w:r w:rsidR="007D4D5D">
        <w:rPr>
          <w:rFonts w:ascii="Arial" w:hAnsi="Arial" w:cs="Arial"/>
          <w:bCs/>
          <w:color w:val="1A1A1A"/>
          <w:sz w:val="20"/>
          <w:szCs w:val="20"/>
        </w:rPr>
        <w:t xml:space="preserve"> the lake, i</w:t>
      </w:r>
      <w:r w:rsidR="00A649CE">
        <w:rPr>
          <w:rFonts w:ascii="Arial" w:hAnsi="Arial" w:cs="Arial"/>
          <w:bCs/>
          <w:color w:val="1A1A1A"/>
          <w:sz w:val="20"/>
          <w:szCs w:val="20"/>
        </w:rPr>
        <w:t>t does</w:t>
      </w:r>
      <w:r w:rsidR="00FE490B">
        <w:rPr>
          <w:rFonts w:ascii="Arial" w:hAnsi="Arial" w:cs="Arial"/>
          <w:bCs/>
          <w:color w:val="1A1A1A"/>
          <w:sz w:val="20"/>
          <w:szCs w:val="20"/>
        </w:rPr>
        <w:t xml:space="preserve"> </w:t>
      </w:r>
      <w:r w:rsidR="00DC48F2">
        <w:rPr>
          <w:rFonts w:ascii="Arial" w:hAnsi="Arial" w:cs="Arial"/>
          <w:bCs/>
          <w:color w:val="1A1A1A"/>
          <w:sz w:val="20"/>
          <w:szCs w:val="20"/>
        </w:rPr>
        <w:t>inform what</w:t>
      </w:r>
      <w:r w:rsidR="00A649CE">
        <w:rPr>
          <w:rFonts w:ascii="Arial" w:hAnsi="Arial" w:cs="Arial"/>
          <w:bCs/>
          <w:color w:val="1A1A1A"/>
          <w:sz w:val="20"/>
          <w:szCs w:val="20"/>
        </w:rPr>
        <w:t xml:space="preserve"> genomic features or genes these microbes may have.</w:t>
      </w:r>
      <w:r w:rsidR="00571380">
        <w:rPr>
          <w:rFonts w:ascii="Arial" w:hAnsi="Arial" w:cs="Arial"/>
          <w:bCs/>
          <w:color w:val="1A1A1A"/>
          <w:sz w:val="20"/>
          <w:szCs w:val="20"/>
        </w:rPr>
        <w:t xml:space="preserve">  As this method uses a conserved marker, it does not capture </w:t>
      </w:r>
      <w:r w:rsidR="00D579A1">
        <w:rPr>
          <w:rFonts w:ascii="Arial" w:hAnsi="Arial" w:cs="Arial"/>
          <w:bCs/>
          <w:color w:val="1A1A1A"/>
          <w:sz w:val="20"/>
          <w:szCs w:val="20"/>
        </w:rPr>
        <w:t>more recent</w:t>
      </w:r>
      <w:r w:rsidR="00571380">
        <w:rPr>
          <w:rFonts w:ascii="Arial" w:hAnsi="Arial" w:cs="Arial"/>
          <w:bCs/>
          <w:color w:val="1A1A1A"/>
          <w:sz w:val="20"/>
          <w:szCs w:val="20"/>
        </w:rPr>
        <w:t xml:space="preserve"> evolutionary trends.</w:t>
      </w:r>
      <w:commentRangeEnd w:id="1"/>
      <w:r w:rsidR="00952284">
        <w:rPr>
          <w:rStyle w:val="CommentReference"/>
        </w:rPr>
        <w:commentReference w:id="1"/>
      </w:r>
    </w:p>
    <w:p w14:paraId="75F73309" w14:textId="2289E3FD" w:rsidR="008B1727" w:rsidRDefault="004E10C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commentRangeStart w:id="3"/>
      <w:r w:rsidR="002F4779">
        <w:rPr>
          <w:rFonts w:ascii="Arial" w:hAnsi="Arial" w:cs="Arial"/>
          <w:bCs/>
          <w:color w:val="1A1A1A"/>
          <w:sz w:val="20"/>
          <w:szCs w:val="20"/>
        </w:rPr>
        <w:t>Another tool that can yield</w:t>
      </w:r>
      <w:r w:rsidR="00821AB7">
        <w:rPr>
          <w:rFonts w:ascii="Arial" w:hAnsi="Arial" w:cs="Arial"/>
          <w:bCs/>
          <w:color w:val="1A1A1A"/>
          <w:sz w:val="20"/>
          <w:szCs w:val="20"/>
        </w:rPr>
        <w:t xml:space="preserve"> genomic</w:t>
      </w:r>
      <w:r w:rsidR="002F4779">
        <w:rPr>
          <w:rFonts w:ascii="Arial" w:hAnsi="Arial" w:cs="Arial"/>
          <w:bCs/>
          <w:color w:val="1A1A1A"/>
          <w:sz w:val="20"/>
          <w:szCs w:val="20"/>
        </w:rPr>
        <w:t xml:space="preserve"> information about the uncultur</w:t>
      </w:r>
      <w:r w:rsidR="008E1ACB">
        <w:rPr>
          <w:rFonts w:ascii="Arial" w:hAnsi="Arial" w:cs="Arial"/>
          <w:bCs/>
          <w:color w:val="1A1A1A"/>
          <w:sz w:val="20"/>
          <w:szCs w:val="20"/>
        </w:rPr>
        <w:t xml:space="preserve">ed microbes is metagenomics.  </w:t>
      </w:r>
      <w:r w:rsidR="00821AB7">
        <w:rPr>
          <w:rFonts w:ascii="Arial" w:hAnsi="Arial" w:cs="Arial"/>
          <w:bCs/>
          <w:color w:val="1A1A1A"/>
          <w:sz w:val="20"/>
          <w:szCs w:val="20"/>
        </w:rPr>
        <w:t>This method involves e</w:t>
      </w:r>
      <w:r w:rsidR="002F4779">
        <w:rPr>
          <w:rFonts w:ascii="Arial" w:hAnsi="Arial" w:cs="Arial"/>
          <w:bCs/>
          <w:color w:val="1A1A1A"/>
          <w:sz w:val="20"/>
          <w:szCs w:val="20"/>
        </w:rPr>
        <w:t>xtracti</w:t>
      </w:r>
      <w:r w:rsidR="008E1ACB">
        <w:rPr>
          <w:rFonts w:ascii="Arial" w:hAnsi="Arial" w:cs="Arial"/>
          <w:bCs/>
          <w:color w:val="1A1A1A"/>
          <w:sz w:val="20"/>
          <w:szCs w:val="20"/>
        </w:rPr>
        <w:t>ng DNA from lake water samples</w:t>
      </w:r>
      <w:r w:rsidR="00821AB7">
        <w:rPr>
          <w:rFonts w:ascii="Arial" w:hAnsi="Arial" w:cs="Arial"/>
          <w:bCs/>
          <w:color w:val="1A1A1A"/>
          <w:sz w:val="20"/>
          <w:szCs w:val="20"/>
        </w:rPr>
        <w:t>.  It</w:t>
      </w:r>
      <w:r w:rsidR="008E1ACB">
        <w:rPr>
          <w:rFonts w:ascii="Arial" w:hAnsi="Arial" w:cs="Arial"/>
          <w:bCs/>
          <w:color w:val="1A1A1A"/>
          <w:sz w:val="20"/>
          <w:szCs w:val="20"/>
        </w:rPr>
        <w:t xml:space="preserve"> can provide a representation of the lake community not biased by cultivation.</w:t>
      </w:r>
      <w:r w:rsidR="005C707F">
        <w:rPr>
          <w:rFonts w:ascii="Arial" w:hAnsi="Arial" w:cs="Arial"/>
          <w:bCs/>
          <w:color w:val="1A1A1A"/>
          <w:sz w:val="20"/>
          <w:szCs w:val="20"/>
        </w:rPr>
        <w:t xml:space="preserve">  </w:t>
      </w:r>
      <w:commentRangeEnd w:id="3"/>
      <w:r w:rsidR="00AC2A92">
        <w:rPr>
          <w:rStyle w:val="CommentReference"/>
        </w:rPr>
        <w:commentReference w:id="3"/>
      </w:r>
      <w:r w:rsidR="00B66E9F">
        <w:rPr>
          <w:rFonts w:ascii="Arial" w:hAnsi="Arial" w:cs="Arial"/>
          <w:bCs/>
          <w:color w:val="1A1A1A"/>
          <w:sz w:val="20"/>
          <w:szCs w:val="20"/>
        </w:rPr>
        <w:t>One limitation of this technique is that the data is difficult to track back</w:t>
      </w:r>
      <w:r w:rsidR="00821AB7">
        <w:rPr>
          <w:rFonts w:ascii="Arial" w:hAnsi="Arial" w:cs="Arial"/>
          <w:bCs/>
          <w:color w:val="1A1A1A"/>
          <w:sz w:val="20"/>
          <w:szCs w:val="20"/>
        </w:rPr>
        <w:t xml:space="preserve"> the reads or even assembled contigs</w:t>
      </w:r>
      <w:r w:rsidR="00B66E9F">
        <w:rPr>
          <w:rFonts w:ascii="Arial" w:hAnsi="Arial" w:cs="Arial"/>
          <w:bCs/>
          <w:color w:val="1A1A1A"/>
          <w:sz w:val="20"/>
          <w:szCs w:val="20"/>
        </w:rPr>
        <w:t xml:space="preserve"> to individual organisms</w:t>
      </w:r>
      <w:r w:rsidR="001941D2">
        <w:rPr>
          <w:rFonts w:ascii="Arial" w:hAnsi="Arial" w:cs="Arial"/>
          <w:bCs/>
          <w:color w:val="1A1A1A"/>
          <w:sz w:val="20"/>
          <w:szCs w:val="20"/>
        </w:rPr>
        <w:t xml:space="preserve"> or closely related populations</w:t>
      </w:r>
      <w:r w:rsidR="00B66E9F">
        <w:rPr>
          <w:rFonts w:ascii="Arial" w:hAnsi="Arial" w:cs="Arial"/>
          <w:bCs/>
          <w:color w:val="1A1A1A"/>
          <w:sz w:val="20"/>
          <w:szCs w:val="20"/>
        </w:rPr>
        <w:t xml:space="preserve">.  </w:t>
      </w:r>
      <w:commentRangeStart w:id="4"/>
      <w:r w:rsidR="00B66E9F">
        <w:rPr>
          <w:rFonts w:ascii="Arial" w:hAnsi="Arial" w:cs="Arial"/>
          <w:bCs/>
          <w:color w:val="1A1A1A"/>
          <w:sz w:val="20"/>
          <w:szCs w:val="20"/>
        </w:rPr>
        <w:t>Previous studies relied on sequence features such as GC content and tetranucleotide frequency to separate out contigs</w:t>
      </w:r>
      <w:r w:rsidR="00A649CE">
        <w:rPr>
          <w:rFonts w:ascii="Arial" w:hAnsi="Arial" w:cs="Arial"/>
          <w:bCs/>
          <w:color w:val="1A1A1A"/>
          <w:sz w:val="20"/>
          <w:szCs w:val="20"/>
        </w:rPr>
        <w:t xml:space="preserve"> </w:t>
      </w:r>
      <w:r w:rsidR="00B66E9F">
        <w:rPr>
          <w:rFonts w:ascii="Arial" w:hAnsi="Arial" w:cs="Arial"/>
          <w:bCs/>
          <w:color w:val="1A1A1A"/>
          <w:sz w:val="20"/>
          <w:szCs w:val="20"/>
        </w:rPr>
        <w:t xml:space="preserve">belonging to </w:t>
      </w:r>
      <w:r w:rsidR="0083703A">
        <w:rPr>
          <w:rFonts w:ascii="Arial" w:hAnsi="Arial" w:cs="Arial"/>
          <w:bCs/>
          <w:color w:val="1A1A1A"/>
          <w:sz w:val="20"/>
          <w:szCs w:val="20"/>
        </w:rPr>
        <w:t>one lineage</w:t>
      </w:r>
      <w:commentRangeEnd w:id="4"/>
      <w:r w:rsidR="00076504">
        <w:rPr>
          <w:rStyle w:val="CommentReference"/>
        </w:rPr>
        <w:commentReference w:id="4"/>
      </w:r>
      <w:r w:rsidR="00076504">
        <w:rPr>
          <w:rFonts w:ascii="Arial" w:hAnsi="Arial" w:cs="Arial"/>
          <w:bCs/>
          <w:color w:val="1A1A1A"/>
          <w:sz w:val="20"/>
          <w:szCs w:val="20"/>
        </w:rPr>
        <w:t>.</w:t>
      </w:r>
      <w:r w:rsidR="0083703A">
        <w:rPr>
          <w:rFonts w:ascii="Arial" w:hAnsi="Arial" w:cs="Arial"/>
          <w:bCs/>
          <w:color w:val="1A1A1A"/>
          <w:sz w:val="20"/>
          <w:szCs w:val="20"/>
        </w:rPr>
        <w:t xml:space="preserve"> A recently developed technique uses differential coverage to </w:t>
      </w:r>
      <w:r w:rsidR="00B02DFA">
        <w:rPr>
          <w:rFonts w:ascii="Arial" w:hAnsi="Arial" w:cs="Arial"/>
          <w:bCs/>
          <w:color w:val="1A1A1A"/>
          <w:sz w:val="20"/>
          <w:szCs w:val="20"/>
        </w:rPr>
        <w:t xml:space="preserve">separate out contigs </w:t>
      </w:r>
      <w:r w:rsidR="00447BE6">
        <w:rPr>
          <w:rFonts w:ascii="Arial" w:hAnsi="Arial" w:cs="Arial"/>
          <w:bCs/>
          <w:color w:val="1A1A1A"/>
          <w:sz w:val="20"/>
          <w:szCs w:val="20"/>
        </w:rPr>
        <w:t xml:space="preserve">that </w:t>
      </w:r>
      <w:r w:rsidR="00B02DFA">
        <w:rPr>
          <w:rFonts w:ascii="Arial" w:hAnsi="Arial" w:cs="Arial"/>
          <w:bCs/>
          <w:color w:val="1A1A1A"/>
          <w:sz w:val="20"/>
          <w:szCs w:val="20"/>
        </w:rPr>
        <w:t>belong to the same organism</w:t>
      </w:r>
      <w:r w:rsidR="008F36FA">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"10.1126/science.1224041", "ISSN" : "1095-9203", "PMID" : "23019650", "abstract" : "BD1-5, OP11, and OD1 bacteria have been widely detected in anaerobic environments, but their metabolisms remain unclear owing to lack of cultivated representatives and minimal genomic sampling. We uncovered metabolic characteristics for members of these phyla, and a new lineage, PER, via cultivation-independent recovery of 49 partial to near-complete genomes from an acetate-amended aquifer. All organisms were nonrespiring anaerobes predicted to ferment. Three augment fermentation with archaeal-like hybrid type II/III ribulose-1,5-bisphosphate carboxylase-oxygenase (RuBisCO) that couples adenosine monophosphate salvage with CO(2) fixation, a pathway not previously described in Bacteria. Members of OD1 reduce sulfur and may pump protons using archaeal-type hydrogenases. For six organisms, the UGA stop codon is translated as tryptophan. All bacteria studied here may play previously unrecognized roles in hydrogen production, sulfur cycling, and fermentation of refractory sedimentary carbon.", "author" : [ { "dropping-particle" : "", "family" : "Wrighton", "given" : "Kelly C", "non-dropping-particle" : "", "parse-names" : false, "suffix" : "" }, { "dropping-particle" : "", "family" : "Thomas", "given" : "Brian C", "non-dropping-particle" : "", "parse-names" : false, "suffix" : "" }, { "dropping-particle" : "", "family" : "Sharon", "given" : "Itai", "non-dropping-particle" : "", "parse-names" : false, "suffix" : "" }, { "dropping-particle" : "", "family" : "Miller", "given" : "Christopher S", "non-dropping-particle" : "", "parse-names" : false, "suffix" : "" }, { "dropping-particle" : "", "family" : "Castelle", "given" : "Cindy J", "non-dropping-particle" : "", "parse-names" : false, "suffix" : "" }, { "dropping-particle" : "", "family" : "VerBerkmoes", "given" : "Nathan C", "non-dropping-particle" : "", "parse-names" : false, "suffix" : "" }, { "dropping-particle" : "", "family" : "Wilkins", "given" : "Michael J", "non-dropping-particle" : "", "parse-names" : false, "suffix" : "" }, { "dropping-particle" : "", "family" : "Hettich", "given" : "Robert L", "non-dropping-particle" : "", "parse-names" : false, "suffix" : "" }, { "dropping-particle" : "", "family" : "Lipton", "given" : "Mary S", "non-dropping-particle" : "", "parse-names" : false, "suffix" : "" }, { "dropping-particle" : "", "family" : "Williams", "given" : "Kenneth H", "non-dropping-particle" : "", "parse-names" : false, "suffix" : "" }, { "dropping-particle" : "", "family" : "Long", "given" : "Philip E", "non-dropping-particle" : "", "parse-names" : false, "suffix" : "" }, { "dropping-particle" : "", "family" : "Banfield", "given" : "Jillian F", "non-dropping-particle" : "", "parse-names" : false, "suffix" : "" } ], "container-title" : "Science (New York, N.Y.)", "id" : "ITEM-1", "issue" : "6102", "issued" : { "date-parts" : [ [ "2012", "9", "28" ] ] }, "page" : "1661-5", "title" : "Fermentation, hydrogen, and sulfur metabolism in multiple uncultivated bacterial phyla.", "type" : "article-journal", "volume" : "337" }, "uris" : [ "http://www.mendeley.com/documents/?uuid=f8bac6f4-3aec-4def-81b9-99473bbc4fd6" ] }, { "id" : "ITEM-2", "itemData" : { "DOI" : "10.1038/nbt.2579", "ISSN" : "1087-0156", "author" : [ { "dropping-particle" : "", "family" : "Albertsen", "given" : "Mads", "non-dropping-particle" : "", "parse-names" : false, "suffix" : "" }, { "dropping-particle" : "", "family" : "Hugenholtz", "given" : "Philip", "non-dropping-particle" : "", "parse-names" : false, "suffix" : "" }, { "dropping-particle" : "", "family" : "Skarshewski", "given" : "Adam", "non-dropping-particle" : "", "parse-names" : false, "suffix" : "" }, { "dropping-particle" : "", "family" : "Nielsen", "given" : "K\u00e5re L", "non-dropping-particle" : "", "parse-names" : false, "suffix" : "" }, { "dropping-particle" : "", "family" : "Tyson", "given" : "Gene W", "non-dropping-particle" : "", "parse-names" : false, "suffix" : "" }, { "dropping-particle" : "", "family" : "Nielsen", "given" : "Per H", "non-dropping-particle" : "", "parse-names" : false, "suffix" : "" } ], "container-title" : "Nature Biotechnology", "id" : "ITEM-2", "issue" : "6", "issued" : { "date-parts" : [ [ "2013", "5", "26" ] ] }, "title" : "Genome sequences of rare, uncultured bacteria obtained by differential coverage binning of multiple metagenomes", "type" : "article-journal", "volume" : "31" }, "uris" : [ "http://www.mendeley.com/documents/?uuid=ff2efd01-a988-492c-a72d-446e8f931f34" ] } ], "mendeley" : { "previouslyFormattedCitation" : "(Albertsen et al., 2013; Wrighton et al., 2012)" }, "properties" : { "noteIndex" : 0 }, "schema" : "https://github.com/citation-style-language/schema/raw/master/csl-citation.json" }</w:instrText>
      </w:r>
      <w:r w:rsidR="008F36FA">
        <w:rPr>
          <w:rFonts w:ascii="Arial" w:hAnsi="Arial" w:cs="Arial"/>
          <w:bCs/>
          <w:color w:val="1A1A1A"/>
          <w:sz w:val="20"/>
          <w:szCs w:val="20"/>
        </w:rPr>
        <w:fldChar w:fldCharType="separate"/>
      </w:r>
      <w:r w:rsidR="008F36FA" w:rsidRPr="008F36FA">
        <w:rPr>
          <w:rFonts w:ascii="Arial" w:hAnsi="Arial" w:cs="Arial"/>
          <w:bCs/>
          <w:noProof/>
          <w:color w:val="1A1A1A"/>
          <w:sz w:val="20"/>
          <w:szCs w:val="20"/>
        </w:rPr>
        <w:t>(Albertsen et al., 2013; Wrighton et al., 2012)</w:t>
      </w:r>
      <w:r w:rsidR="008F36FA">
        <w:rPr>
          <w:rFonts w:ascii="Arial" w:hAnsi="Arial" w:cs="Arial"/>
          <w:bCs/>
          <w:color w:val="1A1A1A"/>
          <w:sz w:val="20"/>
          <w:szCs w:val="20"/>
        </w:rPr>
        <w:fldChar w:fldCharType="end"/>
      </w:r>
      <w:r w:rsidR="00B02DFA">
        <w:rPr>
          <w:rFonts w:ascii="Arial" w:hAnsi="Arial" w:cs="Arial"/>
          <w:bCs/>
          <w:color w:val="1A1A1A"/>
          <w:sz w:val="20"/>
          <w:szCs w:val="20"/>
        </w:rPr>
        <w:t>.  This method requires that you have two</w:t>
      </w:r>
      <w:r w:rsidR="004C3064">
        <w:rPr>
          <w:rFonts w:ascii="Arial" w:hAnsi="Arial" w:cs="Arial"/>
          <w:bCs/>
          <w:color w:val="1A1A1A"/>
          <w:sz w:val="20"/>
          <w:szCs w:val="20"/>
        </w:rPr>
        <w:t xml:space="preserve"> or more</w:t>
      </w:r>
      <w:r w:rsidR="00B02DFA">
        <w:rPr>
          <w:rFonts w:ascii="Arial" w:hAnsi="Arial" w:cs="Arial"/>
          <w:bCs/>
          <w:color w:val="1A1A1A"/>
          <w:sz w:val="20"/>
          <w:szCs w:val="20"/>
        </w:rPr>
        <w:t xml:space="preserve"> different metagenomes representing the same environment.  Possible differences </w:t>
      </w:r>
      <w:r w:rsidR="00C269D6">
        <w:rPr>
          <w:rFonts w:ascii="Arial" w:hAnsi="Arial" w:cs="Arial"/>
          <w:bCs/>
          <w:color w:val="1A1A1A"/>
          <w:sz w:val="20"/>
          <w:szCs w:val="20"/>
        </w:rPr>
        <w:t>include</w:t>
      </w:r>
      <w:r w:rsidR="00B02DFA">
        <w:rPr>
          <w:rFonts w:ascii="Arial" w:hAnsi="Arial" w:cs="Arial"/>
          <w:bCs/>
          <w:color w:val="1A1A1A"/>
          <w:sz w:val="20"/>
          <w:szCs w:val="20"/>
        </w:rPr>
        <w:t xml:space="preserve"> the extraction method or time of sample collected.  </w:t>
      </w:r>
    </w:p>
    <w:p w14:paraId="3A215786" w14:textId="3F6876D8" w:rsidR="00062FAA" w:rsidRDefault="008B1727"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1A718B">
        <w:rPr>
          <w:rFonts w:ascii="Arial" w:hAnsi="Arial" w:cs="Arial"/>
          <w:bCs/>
          <w:color w:val="1A1A1A"/>
          <w:sz w:val="20"/>
          <w:szCs w:val="20"/>
        </w:rPr>
        <w:t xml:space="preserve">One such method was used to separate out 49 draft genomes from </w:t>
      </w:r>
      <w:r w:rsidR="007C1179">
        <w:rPr>
          <w:rFonts w:ascii="Arial" w:hAnsi="Arial" w:cs="Arial"/>
          <w:bCs/>
          <w:color w:val="1A1A1A"/>
          <w:sz w:val="20"/>
          <w:szCs w:val="20"/>
        </w:rPr>
        <w:t xml:space="preserve">an acetate </w:t>
      </w:r>
      <w:r w:rsidR="007759D6">
        <w:rPr>
          <w:rFonts w:ascii="Arial" w:hAnsi="Arial" w:cs="Arial"/>
          <w:bCs/>
          <w:color w:val="1A1A1A"/>
          <w:sz w:val="20"/>
          <w:szCs w:val="20"/>
        </w:rPr>
        <w:t>amended aquifer using three metagenomes collected from different times</w:t>
      </w:r>
      <w:r w:rsidR="00160345">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"10.1126/science.1224041", "ISSN" : "1095-9203", "PMID" : "23019650", "abstract" : "BD1-5, OP11, and OD1 bacteria have been widely detected in anaerobic environments, but their metabolisms remain unclear owing to lack of cultivated representatives and minimal genomic sampling. We uncovered metabolic characteristics for members of these phyla, and a new lineage, PER, via cultivation-independent recovery of 49 partial to near-complete genomes from an acetate-amended aquifer. All organisms were nonrespiring anaerobes predicted to ferment. Three augment fermentation with archaeal-like hybrid type II/III ribulose-1,5-bisphosphate carboxylase-oxygenase (RuBisCO) that couples adenosine monophosphate salvage with CO(2) fixation, a pathway not previously described in Bacteria. Members of OD1 reduce sulfur and may pump protons using archaeal-type hydrogenases. For six organisms, the UGA stop codon is translated as tryptophan. All bacteria studied here may play previously unrecognized roles in hydrogen production, sulfur cycling, and fermentation of refractory sedimentary carbon.", "author" : [ { "dropping-particle" : "", "family" : "Wrighton", "given" : "Kelly C", "non-dropping-particle" : "", "parse-names" : false, "suffix" : "" }, { "dropping-particle" : "", "family" : "Thomas", "given" : "Brian C", "non-dropping-particle" : "", "parse-names" : false, "suffix" : "" }, { "dropping-particle" : "", "family" : "Sharon", "given" : "Itai", "non-dropping-particle" : "", "parse-names" : false, "suffix" : "" }, { "dropping-particle" : "", "family" : "Miller", "given" : "Christopher S", "non-dropping-particle" : "", "parse-names" : false, "suffix" : "" }, { "dropping-particle" : "", "family" : "Castelle", "given" : "Cindy J", "non-dropping-particle" : "", "parse-names" : false, "suffix" : "" }, { "dropping-particle" : "", "family" : "VerBerkmoes", "given" : "Nathan C", "non-dropping-particle" : "", "parse-names" : false, "suffix" : "" }, { "dropping-particle" : "", "family" : "Wilkins", "given" : "Michael J", "non-dropping-particle" : "", "parse-names" : false, "suffix" : "" }, { "dropping-particle" : "", "family" : "Hettich", "given" : "Robert L", "non-dropping-particle" : "", "parse-names" : false, "suffix" : "" }, { "dropping-particle" : "", "family" : "Lipton", "given" : "Mary S", "non-dropping-particle" : "", "parse-names" : false, "suffix" : "" }, { "dropping-particle" : "", "family" : "Williams", "given" : "Kenneth H", "non-dropping-particle" : "", "parse-names" : false, "suffix" : "" }, { "dropping-particle" : "", "family" : "Long", "given" : "Philip E", "non-dropping-particle" : "", "parse-names" : false, "suffix" : "" }, { "dropping-particle" : "", "family" : "Banfield", "given" : "Jillian F", "non-dropping-particle" : "", "parse-names" : false, "suffix" : "" } ], "container-title" : "Science (New York, N.Y.)", "id" : "ITEM-1", "issue" : "6102", "issued" : { "date-parts" : [ [ "2012", "9", "28" ] ] }, "page" : "1661-5", "title" : "Fermentation, hydrogen, and sulfur metabolism in multiple uncultivated bacterial phyla.", "type" : "article-journal", "volume" : "337" }, "uris" : [ "http://www.mendeley.com/documents/?uuid=f8bac6f4-3aec-4def-81b9-99473bbc4fd6" ] } ], "mendeley" : { "previouslyFormattedCitation" : "(Wrighton et al., 2012)" }, "properties" : { "noteIndex" : 0 }, "schema" : "https://github.com/citation-style-language/schema/raw/master/csl-citation.json" }</w:instrText>
      </w:r>
      <w:r w:rsidR="00160345">
        <w:rPr>
          <w:rFonts w:ascii="Arial" w:hAnsi="Arial" w:cs="Arial"/>
          <w:bCs/>
          <w:color w:val="1A1A1A"/>
          <w:sz w:val="20"/>
          <w:szCs w:val="20"/>
        </w:rPr>
        <w:fldChar w:fldCharType="separate"/>
      </w:r>
      <w:r w:rsidR="00160345" w:rsidRPr="00160345">
        <w:rPr>
          <w:rFonts w:ascii="Arial" w:hAnsi="Arial" w:cs="Arial"/>
          <w:bCs/>
          <w:noProof/>
          <w:color w:val="1A1A1A"/>
          <w:sz w:val="20"/>
          <w:szCs w:val="20"/>
        </w:rPr>
        <w:t>(Wrighton et al., 2012)</w:t>
      </w:r>
      <w:r w:rsidR="00160345">
        <w:rPr>
          <w:rFonts w:ascii="Arial" w:hAnsi="Arial" w:cs="Arial"/>
          <w:bCs/>
          <w:color w:val="1A1A1A"/>
          <w:sz w:val="20"/>
          <w:szCs w:val="20"/>
        </w:rPr>
        <w:fldChar w:fldCharType="end"/>
      </w:r>
      <w:r w:rsidR="00160345">
        <w:rPr>
          <w:rFonts w:ascii="Arial" w:hAnsi="Arial" w:cs="Arial"/>
          <w:bCs/>
          <w:color w:val="1A1A1A"/>
          <w:sz w:val="20"/>
          <w:szCs w:val="20"/>
        </w:rPr>
        <w:t xml:space="preserve">.  </w:t>
      </w:r>
      <w:r w:rsidR="002F582A">
        <w:rPr>
          <w:rFonts w:ascii="Arial" w:hAnsi="Arial" w:cs="Arial"/>
          <w:bCs/>
          <w:color w:val="1A1A1A"/>
          <w:sz w:val="20"/>
          <w:szCs w:val="20"/>
        </w:rPr>
        <w:t xml:space="preserve">These contigs were binned into genomes first by emergent </w:t>
      </w:r>
      <w:r w:rsidR="00BC3DF5">
        <w:rPr>
          <w:rFonts w:ascii="Arial" w:hAnsi="Arial" w:cs="Arial"/>
          <w:bCs/>
          <w:color w:val="1A1A1A"/>
          <w:sz w:val="20"/>
          <w:szCs w:val="20"/>
        </w:rPr>
        <w:t>self-organizing</w:t>
      </w:r>
      <w:r w:rsidR="002F582A">
        <w:rPr>
          <w:rFonts w:ascii="Arial" w:hAnsi="Arial" w:cs="Arial"/>
          <w:bCs/>
          <w:color w:val="1A1A1A"/>
          <w:sz w:val="20"/>
          <w:szCs w:val="20"/>
        </w:rPr>
        <w:t xml:space="preserve"> maps of tetranucleotide </w:t>
      </w:r>
      <w:r w:rsidR="00AB3C7B">
        <w:rPr>
          <w:rFonts w:ascii="Arial" w:hAnsi="Arial" w:cs="Arial"/>
          <w:bCs/>
          <w:color w:val="1A1A1A"/>
          <w:sz w:val="20"/>
          <w:szCs w:val="20"/>
        </w:rPr>
        <w:t>frequency</w:t>
      </w:r>
      <w:r w:rsidR="002F582A">
        <w:rPr>
          <w:rFonts w:ascii="Arial" w:hAnsi="Arial" w:cs="Arial"/>
          <w:bCs/>
          <w:color w:val="1A1A1A"/>
          <w:sz w:val="20"/>
          <w:szCs w:val="20"/>
        </w:rPr>
        <w:t xml:space="preserve"> and then by differential coverage.</w:t>
      </w:r>
      <w:r w:rsidR="00385F06">
        <w:rPr>
          <w:rFonts w:ascii="Arial" w:hAnsi="Arial" w:cs="Arial"/>
          <w:bCs/>
          <w:color w:val="1A1A1A"/>
          <w:sz w:val="20"/>
          <w:szCs w:val="20"/>
        </w:rPr>
        <w:t xml:space="preserve">  From these genomes, metabolic potential was</w:t>
      </w:r>
      <w:r w:rsidR="00152113">
        <w:rPr>
          <w:rFonts w:ascii="Arial" w:hAnsi="Arial" w:cs="Arial"/>
          <w:bCs/>
          <w:color w:val="1A1A1A"/>
          <w:sz w:val="20"/>
          <w:szCs w:val="20"/>
        </w:rPr>
        <w:t xml:space="preserve"> inferred from annotated genes.</w:t>
      </w:r>
      <w:r w:rsidR="00C27985">
        <w:rPr>
          <w:rFonts w:ascii="Arial" w:hAnsi="Arial" w:cs="Arial"/>
          <w:bCs/>
          <w:color w:val="1A1A1A"/>
          <w:sz w:val="20"/>
          <w:szCs w:val="20"/>
        </w:rPr>
        <w:t xml:space="preserve">  </w:t>
      </w:r>
    </w:p>
    <w:p w14:paraId="3E14D0E7" w14:textId="630218F5" w:rsidR="00132EF1" w:rsidRDefault="00062FAA"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C27985">
        <w:rPr>
          <w:rFonts w:ascii="Arial" w:hAnsi="Arial" w:cs="Arial"/>
          <w:bCs/>
          <w:color w:val="1A1A1A"/>
          <w:sz w:val="20"/>
          <w:szCs w:val="20"/>
        </w:rPr>
        <w:t>Another such study used the differential coverage as the first metric for binning genomes</w:t>
      </w:r>
      <w:r w:rsidR="00574D7B">
        <w:rPr>
          <w:rFonts w:ascii="Arial" w:hAnsi="Arial" w:cs="Arial"/>
          <w:bCs/>
          <w:color w:val="1A1A1A"/>
          <w:sz w:val="20"/>
          <w:szCs w:val="20"/>
        </w:rPr>
        <w:t xml:space="preserve"> from an activated sludge bioreactor</w:t>
      </w:r>
      <w:r w:rsidR="00160345">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"10.1038/nbt.2579", "ISSN" : "1087-0156", "author" : [ { "dropping-particle" : "", "family" : "Albertsen", "given" : "Mads", "non-dropping-particle" : "", "parse-names" : false, "suffix" : "" }, { "dropping-particle" : "", "family" : "Hugenholtz", "given" : "Philip", "non-dropping-particle" : "", "parse-names" : false, "suffix" : "" }, { "dropping-particle" : "", "family" : "Skarshewski", "given" : "Adam", "non-dropping-particle" : "", "parse-names" : false, "suffix" : "" }, { "dropping-particle" : "", "family" : "Nielsen", "given" : "K\u00e5re L", "non-dropping-particle" : "", "parse-names" : false, "suffix" : "" }, { "dropping-particle" : "", "family" : "Tyson", "given" : "Gene W", "non-dropping-particle" : "", "parse-names" : false, "suffix" : "" }, { "dropping-particle" : "", "family" : "Nielsen", "given" : "Per H", "non-dropping-particle" : "", "parse-names" : false, "suffix" : "" } ], "container-title" : "Nature Biotechnology", "id" : "ITEM-1", "issue" : "6", "issued" : { "date-parts" : [ [ "2013", "5", "26" ] ] }, "title" : "Genome sequences of rare, uncultured bacteria obtained by differential coverage binning of multiple metagenomes", "type" : "article-journal", "volume" : "31" }, "uris" : [ "http://www.mendeley.com/documents/?uuid=ff2efd01-a988-492c-a72d-446e8f931f34" ] } ], "mendeley" : { "previouslyFormattedCitation" : "(Albertsen et al., 2013)" }, "properties" : { "noteIndex" : 0 }, "schema" : "https://github.com/citation-style-language/schema/raw/master/csl-citation.json" }</w:instrText>
      </w:r>
      <w:r w:rsidR="00160345">
        <w:rPr>
          <w:rFonts w:ascii="Arial" w:hAnsi="Arial" w:cs="Arial"/>
          <w:bCs/>
          <w:color w:val="1A1A1A"/>
          <w:sz w:val="20"/>
          <w:szCs w:val="20"/>
        </w:rPr>
        <w:fldChar w:fldCharType="separate"/>
      </w:r>
      <w:r w:rsidR="00160345" w:rsidRPr="00160345">
        <w:rPr>
          <w:rFonts w:ascii="Arial" w:hAnsi="Arial" w:cs="Arial"/>
          <w:bCs/>
          <w:noProof/>
          <w:color w:val="1A1A1A"/>
          <w:sz w:val="20"/>
          <w:szCs w:val="20"/>
        </w:rPr>
        <w:t>(Albertsen et al., 2013)</w:t>
      </w:r>
      <w:r w:rsidR="00160345">
        <w:rPr>
          <w:rFonts w:ascii="Arial" w:hAnsi="Arial" w:cs="Arial"/>
          <w:bCs/>
          <w:color w:val="1A1A1A"/>
          <w:sz w:val="20"/>
          <w:szCs w:val="20"/>
        </w:rPr>
        <w:fldChar w:fldCharType="end"/>
      </w:r>
      <w:r w:rsidR="007C1179">
        <w:rPr>
          <w:rFonts w:ascii="Arial" w:hAnsi="Arial" w:cs="Arial"/>
          <w:bCs/>
          <w:color w:val="1A1A1A"/>
          <w:sz w:val="20"/>
          <w:szCs w:val="20"/>
        </w:rPr>
        <w:t>.  Then the bins were refined using tetranucleotide frequency, GC content, length, and single copy gene analysis.  When this method was applied to the dataset from the aquifer, they found that this method assembled more complete genomes with less contamination from other genomes.</w:t>
      </w:r>
      <w:r w:rsidR="00574D7B">
        <w:rPr>
          <w:rFonts w:ascii="Arial" w:hAnsi="Arial" w:cs="Arial"/>
          <w:bCs/>
          <w:color w:val="1A1A1A"/>
          <w:sz w:val="20"/>
          <w:szCs w:val="20"/>
        </w:rPr>
        <w:t xml:space="preserve">  While both of the previous examples represent less complex microbial communities than those found in lakes, the lake community is a good next test set as compared to complex communities such as those found in soil.</w:t>
      </w:r>
      <w:r w:rsidR="00FC4005">
        <w:rPr>
          <w:rFonts w:ascii="Arial" w:hAnsi="Arial" w:cs="Arial"/>
          <w:bCs/>
          <w:color w:val="1A1A1A"/>
          <w:sz w:val="20"/>
          <w:szCs w:val="20"/>
        </w:rPr>
        <w:t xml:space="preserve">  However one must keep in mind that with more complex systems, assembly b</w:t>
      </w:r>
      <w:r w:rsidR="00792795">
        <w:rPr>
          <w:rFonts w:ascii="Arial" w:hAnsi="Arial" w:cs="Arial"/>
          <w:bCs/>
          <w:color w:val="1A1A1A"/>
          <w:sz w:val="20"/>
          <w:szCs w:val="20"/>
        </w:rPr>
        <w:t>ecomes m</w:t>
      </w:r>
      <w:r w:rsidR="0090184C">
        <w:rPr>
          <w:rFonts w:ascii="Arial" w:hAnsi="Arial" w:cs="Arial"/>
          <w:bCs/>
          <w:color w:val="1A1A1A"/>
          <w:sz w:val="20"/>
          <w:szCs w:val="20"/>
        </w:rPr>
        <w:t>ore difficulty and rare populations</w:t>
      </w:r>
      <w:r w:rsidR="00FC4005">
        <w:rPr>
          <w:rFonts w:ascii="Arial" w:hAnsi="Arial" w:cs="Arial"/>
          <w:bCs/>
          <w:color w:val="1A1A1A"/>
          <w:sz w:val="20"/>
          <w:szCs w:val="20"/>
        </w:rPr>
        <w:t xml:space="preserve"> </w:t>
      </w:r>
      <w:r w:rsidR="00DD1909">
        <w:rPr>
          <w:rFonts w:ascii="Arial" w:hAnsi="Arial" w:cs="Arial"/>
          <w:bCs/>
          <w:color w:val="1A1A1A"/>
          <w:sz w:val="20"/>
          <w:szCs w:val="20"/>
        </w:rPr>
        <w:t>may</w:t>
      </w:r>
      <w:r w:rsidR="00FC4005">
        <w:rPr>
          <w:rFonts w:ascii="Arial" w:hAnsi="Arial" w:cs="Arial"/>
          <w:bCs/>
          <w:color w:val="1A1A1A"/>
          <w:sz w:val="20"/>
          <w:szCs w:val="20"/>
        </w:rPr>
        <w:t xml:space="preserve"> be missed due to insufficient sequencing coverage.</w:t>
      </w:r>
    </w:p>
    <w:p w14:paraId="5F9B137F" w14:textId="2D642265" w:rsidR="00C269D6" w:rsidRDefault="00C269D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commentRangeStart w:id="5"/>
      <w:r w:rsidR="00FA23F5">
        <w:rPr>
          <w:rFonts w:ascii="Arial" w:hAnsi="Arial" w:cs="Arial"/>
          <w:bCs/>
          <w:color w:val="1A1A1A"/>
          <w:sz w:val="20"/>
          <w:szCs w:val="20"/>
        </w:rPr>
        <w:t>Another recently developed technique for investigating the genomes of uncultured organisms is whole genome amplification from single cells.  Each cell is sorted by fluorescent activated cell sorting, lys</w:t>
      </w:r>
      <w:r w:rsidR="008060C4">
        <w:rPr>
          <w:rFonts w:ascii="Arial" w:hAnsi="Arial" w:cs="Arial"/>
          <w:bCs/>
          <w:color w:val="1A1A1A"/>
          <w:sz w:val="20"/>
          <w:szCs w:val="20"/>
        </w:rPr>
        <w:t xml:space="preserve">ed, amplified with whole genome amplification, sequenced and then assembled. </w:t>
      </w:r>
      <w:r w:rsidR="00FA23F5">
        <w:rPr>
          <w:rFonts w:ascii="Arial" w:hAnsi="Arial" w:cs="Arial"/>
          <w:bCs/>
          <w:color w:val="1A1A1A"/>
          <w:sz w:val="20"/>
          <w:szCs w:val="20"/>
        </w:rPr>
        <w:t>From this process, single amplif</w:t>
      </w:r>
      <w:r w:rsidR="001C6CDA">
        <w:rPr>
          <w:rFonts w:ascii="Arial" w:hAnsi="Arial" w:cs="Arial"/>
          <w:bCs/>
          <w:color w:val="1A1A1A"/>
          <w:sz w:val="20"/>
          <w:szCs w:val="20"/>
        </w:rPr>
        <w:t xml:space="preserve">ied genomes, </w:t>
      </w:r>
      <w:r w:rsidR="00B67762">
        <w:rPr>
          <w:rFonts w:ascii="Arial" w:hAnsi="Arial" w:cs="Arial"/>
          <w:bCs/>
          <w:color w:val="1A1A1A"/>
          <w:sz w:val="20"/>
          <w:szCs w:val="20"/>
        </w:rPr>
        <w:t>SAGs are created.  The genes</w:t>
      </w:r>
      <w:r w:rsidR="001C6CDA">
        <w:rPr>
          <w:rFonts w:ascii="Arial" w:hAnsi="Arial" w:cs="Arial"/>
          <w:bCs/>
          <w:color w:val="1A1A1A"/>
          <w:sz w:val="20"/>
          <w:szCs w:val="20"/>
        </w:rPr>
        <w:t xml:space="preserve"> </w:t>
      </w:r>
      <w:r w:rsidR="00B67762">
        <w:rPr>
          <w:rFonts w:ascii="Arial" w:hAnsi="Arial" w:cs="Arial"/>
          <w:bCs/>
          <w:color w:val="1A1A1A"/>
          <w:sz w:val="20"/>
          <w:szCs w:val="20"/>
        </w:rPr>
        <w:t>are then</w:t>
      </w:r>
      <w:r w:rsidR="001C6CDA">
        <w:rPr>
          <w:rFonts w:ascii="Arial" w:hAnsi="Arial" w:cs="Arial"/>
          <w:bCs/>
          <w:color w:val="1A1A1A"/>
          <w:sz w:val="20"/>
          <w:szCs w:val="20"/>
        </w:rPr>
        <w:t xml:space="preserve"> predicted and annotated using </w:t>
      </w:r>
      <w:r w:rsidR="0064407A">
        <w:rPr>
          <w:rFonts w:ascii="Arial" w:hAnsi="Arial" w:cs="Arial"/>
          <w:bCs/>
          <w:color w:val="1A1A1A"/>
          <w:sz w:val="20"/>
          <w:szCs w:val="20"/>
        </w:rPr>
        <w:t>computation</w:t>
      </w:r>
      <w:r w:rsidR="00A55039">
        <w:rPr>
          <w:rFonts w:ascii="Arial" w:hAnsi="Arial" w:cs="Arial"/>
          <w:bCs/>
          <w:color w:val="1A1A1A"/>
          <w:sz w:val="20"/>
          <w:szCs w:val="20"/>
        </w:rPr>
        <w:t xml:space="preserve">. </w:t>
      </w:r>
      <w:commentRangeEnd w:id="5"/>
      <w:r w:rsidR="00A92E91">
        <w:rPr>
          <w:rStyle w:val="CommentReference"/>
        </w:rPr>
        <w:commentReference w:id="5"/>
      </w:r>
      <w:r w:rsidR="00A55039">
        <w:rPr>
          <w:rFonts w:ascii="Arial" w:hAnsi="Arial" w:cs="Arial"/>
          <w:bCs/>
          <w:color w:val="1A1A1A"/>
          <w:sz w:val="20"/>
          <w:szCs w:val="20"/>
        </w:rPr>
        <w:t xml:space="preserve"> </w:t>
      </w:r>
      <w:r w:rsidR="00447BE6">
        <w:rPr>
          <w:rFonts w:ascii="Arial" w:hAnsi="Arial" w:cs="Arial"/>
          <w:bCs/>
          <w:color w:val="1A1A1A"/>
          <w:sz w:val="20"/>
          <w:szCs w:val="20"/>
        </w:rPr>
        <w:t xml:space="preserve">This </w:t>
      </w:r>
      <w:r w:rsidR="00FE1273">
        <w:rPr>
          <w:rFonts w:ascii="Arial" w:hAnsi="Arial" w:cs="Arial"/>
          <w:bCs/>
          <w:color w:val="1A1A1A"/>
          <w:sz w:val="20"/>
          <w:szCs w:val="20"/>
        </w:rPr>
        <w:t>method was</w:t>
      </w:r>
      <w:r w:rsidR="00B06A7C">
        <w:rPr>
          <w:rFonts w:ascii="Arial" w:hAnsi="Arial" w:cs="Arial"/>
          <w:bCs/>
          <w:color w:val="1A1A1A"/>
          <w:sz w:val="20"/>
          <w:szCs w:val="20"/>
        </w:rPr>
        <w:t xml:space="preserve"> applied to produce 201</w:t>
      </w:r>
      <w:r w:rsidR="00447BE6">
        <w:rPr>
          <w:rFonts w:ascii="Arial" w:hAnsi="Arial" w:cs="Arial"/>
          <w:bCs/>
          <w:color w:val="1A1A1A"/>
          <w:sz w:val="20"/>
          <w:szCs w:val="20"/>
        </w:rPr>
        <w:t xml:space="preserve"> SAGs from previously </w:t>
      </w:r>
      <w:proofErr w:type="spellStart"/>
      <w:r w:rsidR="00447BE6">
        <w:rPr>
          <w:rFonts w:ascii="Arial" w:hAnsi="Arial" w:cs="Arial"/>
          <w:bCs/>
          <w:color w:val="1A1A1A"/>
          <w:sz w:val="20"/>
          <w:szCs w:val="20"/>
        </w:rPr>
        <w:t>unsequenced</w:t>
      </w:r>
      <w:proofErr w:type="spellEnd"/>
      <w:r w:rsidR="00447BE6">
        <w:rPr>
          <w:rFonts w:ascii="Arial" w:hAnsi="Arial" w:cs="Arial"/>
          <w:bCs/>
          <w:color w:val="1A1A1A"/>
          <w:sz w:val="20"/>
          <w:szCs w:val="20"/>
        </w:rPr>
        <w:t xml:space="preserve"> lineages</w:t>
      </w:r>
      <w:r w:rsidR="00154892">
        <w:rPr>
          <w:rFonts w:ascii="Arial" w:hAnsi="Arial" w:cs="Arial"/>
          <w:bCs/>
          <w:color w:val="1A1A1A"/>
          <w:sz w:val="20"/>
          <w:szCs w:val="20"/>
        </w:rPr>
        <w:t xml:space="preserve"> </w:t>
      </w:r>
      <w:r w:rsidR="00154892">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"10.1038/nature12352",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"ITEM-1", "issue" : "7459", "issued" : { "date-parts" : [ [ "2013", "7", "25" ] ] }, "page" : "431-7", "publisher" : "Nature Publishing Group", "title" : "Insights into the phylogeny and coding potential of microbial dark matter.", "type" : "article-journal", "volume" : "499" }, "uris" : [ "http://www.mendeley.com/documents/?uuid=c50f0ba0-9476-4d41-ae8f-301c0cb35ded" ] } ], "mendeley" : { "previouslyFormattedCitation" : "(Rinke et al., 2013)" }, "properties" : { "noteIndex" : 0 }, "schema" : "https://github.com/citation-style-language/schema/raw/master/csl-citation.json" }</w:instrText>
      </w:r>
      <w:r w:rsidR="00154892">
        <w:rPr>
          <w:rFonts w:ascii="Arial" w:hAnsi="Arial" w:cs="Arial"/>
          <w:bCs/>
          <w:color w:val="1A1A1A"/>
          <w:sz w:val="20"/>
          <w:szCs w:val="20"/>
        </w:rPr>
        <w:fldChar w:fldCharType="separate"/>
      </w:r>
      <w:r w:rsidR="00154892" w:rsidRPr="00154892">
        <w:rPr>
          <w:rFonts w:ascii="Arial" w:hAnsi="Arial" w:cs="Arial"/>
          <w:bCs/>
          <w:noProof/>
          <w:color w:val="1A1A1A"/>
          <w:sz w:val="20"/>
          <w:szCs w:val="20"/>
        </w:rPr>
        <w:t>(Rinke et al., 2013)</w:t>
      </w:r>
      <w:r w:rsidR="00154892">
        <w:rPr>
          <w:rFonts w:ascii="Arial" w:hAnsi="Arial" w:cs="Arial"/>
          <w:bCs/>
          <w:color w:val="1A1A1A"/>
          <w:sz w:val="20"/>
          <w:szCs w:val="20"/>
        </w:rPr>
        <w:fldChar w:fldCharType="end"/>
      </w:r>
      <w:r w:rsidR="00FE1273">
        <w:rPr>
          <w:rFonts w:ascii="Arial" w:hAnsi="Arial" w:cs="Arial"/>
          <w:bCs/>
          <w:color w:val="1A1A1A"/>
          <w:sz w:val="20"/>
          <w:szCs w:val="20"/>
        </w:rPr>
        <w:t>.  These phyla had been known to exist in nature d</w:t>
      </w:r>
      <w:r w:rsidR="00830D47">
        <w:rPr>
          <w:rFonts w:ascii="Arial" w:hAnsi="Arial" w:cs="Arial"/>
          <w:bCs/>
          <w:color w:val="1A1A1A"/>
          <w:sz w:val="20"/>
          <w:szCs w:val="20"/>
        </w:rPr>
        <w:t>ue to 16S tag sequencing but have</w:t>
      </w:r>
      <w:r w:rsidR="00FE1273">
        <w:rPr>
          <w:rFonts w:ascii="Arial" w:hAnsi="Arial" w:cs="Arial"/>
          <w:bCs/>
          <w:color w:val="1A1A1A"/>
          <w:sz w:val="20"/>
          <w:szCs w:val="20"/>
        </w:rPr>
        <w:t xml:space="preserve"> never been isolated</w:t>
      </w:r>
      <w:r w:rsidR="00430C11">
        <w:rPr>
          <w:rFonts w:ascii="Arial" w:hAnsi="Arial" w:cs="Arial"/>
          <w:bCs/>
          <w:color w:val="1A1A1A"/>
          <w:sz w:val="20"/>
          <w:szCs w:val="20"/>
        </w:rPr>
        <w:t>.  These genomes provide diversity and expand the reference database to include these phyla.</w:t>
      </w:r>
      <w:r w:rsidR="009D73AD">
        <w:rPr>
          <w:rFonts w:ascii="Arial" w:hAnsi="Arial" w:cs="Arial"/>
          <w:bCs/>
          <w:color w:val="1A1A1A"/>
          <w:sz w:val="20"/>
          <w:szCs w:val="20"/>
        </w:rPr>
        <w:t xml:space="preserve">  </w:t>
      </w:r>
      <w:r w:rsidR="00FA243B">
        <w:rPr>
          <w:rFonts w:ascii="Arial" w:hAnsi="Arial" w:cs="Arial"/>
          <w:bCs/>
          <w:color w:val="1A1A1A"/>
          <w:sz w:val="20"/>
          <w:szCs w:val="20"/>
        </w:rPr>
        <w:t>In addition,</w:t>
      </w:r>
      <w:r w:rsidR="00372ECA">
        <w:rPr>
          <w:rFonts w:ascii="Arial" w:hAnsi="Arial" w:cs="Arial"/>
          <w:bCs/>
          <w:color w:val="1A1A1A"/>
          <w:sz w:val="20"/>
          <w:szCs w:val="20"/>
        </w:rPr>
        <w:t xml:space="preserve"> </w:t>
      </w:r>
      <w:r w:rsidR="00BF3BC9">
        <w:rPr>
          <w:rFonts w:ascii="Arial" w:hAnsi="Arial" w:cs="Arial"/>
          <w:bCs/>
          <w:color w:val="1A1A1A"/>
          <w:sz w:val="20"/>
          <w:szCs w:val="20"/>
        </w:rPr>
        <w:t>resolve</w:t>
      </w:r>
      <w:r w:rsidR="000A3FBA">
        <w:rPr>
          <w:rFonts w:ascii="Arial" w:hAnsi="Arial" w:cs="Arial"/>
          <w:bCs/>
          <w:color w:val="1A1A1A"/>
          <w:sz w:val="20"/>
          <w:szCs w:val="20"/>
        </w:rPr>
        <w:t>d</w:t>
      </w:r>
      <w:r w:rsidR="00BF3BC9">
        <w:rPr>
          <w:rFonts w:ascii="Arial" w:hAnsi="Arial" w:cs="Arial"/>
          <w:bCs/>
          <w:color w:val="1A1A1A"/>
          <w:sz w:val="20"/>
          <w:szCs w:val="20"/>
        </w:rPr>
        <w:t xml:space="preserve"> </w:t>
      </w:r>
      <w:r w:rsidR="002238E3">
        <w:rPr>
          <w:rFonts w:ascii="Arial" w:hAnsi="Arial" w:cs="Arial"/>
          <w:bCs/>
          <w:color w:val="1A1A1A"/>
          <w:sz w:val="20"/>
          <w:szCs w:val="20"/>
        </w:rPr>
        <w:t>broader</w:t>
      </w:r>
      <w:r w:rsidR="00BF3BC9">
        <w:rPr>
          <w:rFonts w:ascii="Arial" w:hAnsi="Arial" w:cs="Arial"/>
          <w:bCs/>
          <w:color w:val="1A1A1A"/>
          <w:sz w:val="20"/>
          <w:szCs w:val="20"/>
        </w:rPr>
        <w:t xml:space="preserve"> evolutionary patterns of related phyla.</w:t>
      </w:r>
    </w:p>
    <w:p w14:paraId="0F14782B" w14:textId="46F124A2" w:rsidR="004B046E" w:rsidRDefault="004B046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 xml:space="preserve">SAGs can also be used in conjunction with </w:t>
      </w:r>
      <w:r w:rsidR="002F6013">
        <w:rPr>
          <w:rFonts w:ascii="Arial" w:hAnsi="Arial" w:cs="Arial"/>
          <w:bCs/>
          <w:color w:val="1A1A1A"/>
          <w:sz w:val="20"/>
          <w:szCs w:val="20"/>
        </w:rPr>
        <w:t>metagenomic</w:t>
      </w:r>
      <w:r>
        <w:rPr>
          <w:rFonts w:ascii="Arial" w:hAnsi="Arial" w:cs="Arial"/>
          <w:bCs/>
          <w:color w:val="1A1A1A"/>
          <w:sz w:val="20"/>
          <w:szCs w:val="20"/>
        </w:rPr>
        <w:t xml:space="preserve"> reads to track populations</w:t>
      </w:r>
      <w:r w:rsidR="00C31619">
        <w:rPr>
          <w:rFonts w:ascii="Arial" w:hAnsi="Arial" w:cs="Arial"/>
          <w:bCs/>
          <w:color w:val="1A1A1A"/>
          <w:sz w:val="20"/>
          <w:szCs w:val="20"/>
        </w:rPr>
        <w:t xml:space="preserve">.  Two SAGs from </w:t>
      </w:r>
      <w:r w:rsidR="00B764A2">
        <w:rPr>
          <w:rFonts w:ascii="Arial" w:hAnsi="Arial" w:cs="Arial"/>
          <w:bCs/>
          <w:color w:val="1A1A1A"/>
          <w:sz w:val="20"/>
          <w:szCs w:val="20"/>
        </w:rPr>
        <w:t xml:space="preserve">marine </w:t>
      </w:r>
      <w:proofErr w:type="spellStart"/>
      <w:r w:rsidR="00B764A2">
        <w:rPr>
          <w:rFonts w:ascii="Arial" w:hAnsi="Arial" w:cs="Arial"/>
          <w:bCs/>
          <w:color w:val="1A1A1A"/>
          <w:sz w:val="20"/>
          <w:szCs w:val="20"/>
        </w:rPr>
        <w:t>flavobact</w:t>
      </w:r>
      <w:r w:rsidR="00C31619">
        <w:rPr>
          <w:rFonts w:ascii="Arial" w:hAnsi="Arial" w:cs="Arial"/>
          <w:bCs/>
          <w:color w:val="1A1A1A"/>
          <w:sz w:val="20"/>
          <w:szCs w:val="20"/>
        </w:rPr>
        <w:t>eria</w:t>
      </w:r>
      <w:proofErr w:type="spellEnd"/>
      <w:r w:rsidR="00C31619">
        <w:rPr>
          <w:rFonts w:ascii="Arial" w:hAnsi="Arial" w:cs="Arial"/>
          <w:bCs/>
          <w:color w:val="1A1A1A"/>
          <w:sz w:val="20"/>
          <w:szCs w:val="20"/>
        </w:rPr>
        <w:t xml:space="preserve"> were used as references for metagenome sequences from the Global Ocean </w:t>
      </w:r>
      <w:proofErr w:type="gramStart"/>
      <w:r w:rsidR="00C31619">
        <w:rPr>
          <w:rFonts w:ascii="Arial" w:hAnsi="Arial" w:cs="Arial"/>
          <w:bCs/>
          <w:color w:val="1A1A1A"/>
          <w:sz w:val="20"/>
          <w:szCs w:val="20"/>
        </w:rPr>
        <w:t>Sampling(</w:t>
      </w:r>
      <w:proofErr w:type="gramEnd"/>
      <w:r w:rsidR="00C31619">
        <w:rPr>
          <w:rFonts w:ascii="Arial" w:hAnsi="Arial" w:cs="Arial"/>
          <w:bCs/>
          <w:color w:val="1A1A1A"/>
          <w:sz w:val="20"/>
          <w:szCs w:val="20"/>
        </w:rPr>
        <w:t xml:space="preserve">GOS) expedition </w:t>
      </w:r>
      <w:r w:rsidR="00C31619">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"10.1371/journal.pone.0005299", "ISSN" : "1932-6203", "PMID" : "19390573", "abstract" : "The difficulty associated with the cultivation of most microorganisms and the complexity of natural microbial assemblages, such as marine plankton or human microbiome, hinder genome reconstruction of representative taxa using cultivation or metagenomic approaches. Here we used an alternative, single cell sequencing approach to obtain high-quality genome assemblies of two uncultured, numerically significant marine microorganisms. We employed fluorescence-activated cell sorting and multiple displacement amplification to obtain hundreds of micrograms of genomic DNA from individual, uncultured cells of two marine flavobacteria from the Gulf of Maine that were phylogenetically distant from existing cultured strains. Shotgun sequencing and genome finishing yielded 1.9 Mbp in 17 contigs and 1.5 Mbp in 21 contigs for the two flavobacteria, with estimated genome recoveries of about 91% and 78%, respectively. Only 0.24% of the assembling sequences were contaminants and were removed from further analysis using rigorous quality control. In contrast to all cultured strains of marine flavobacteria, the two single cell genomes were excellent Global Ocean Sampling (GOS) metagenome fragment recruiters, demonstrating their numerical significance in the ocean. The geographic distribution of GOS recruits along the Northwest Atlantic coast coincided with ocean surface currents. Metabolic reconstruction indicated diverse potential energy sources, including biopolymer degradation, proteorhodopsin photometabolism, and hydrogen oxidation. Compared to cultured relatives, the two uncultured flavobacteria have small genome sizes, few non-coding nucleotides, and few paralogous genes, suggesting adaptations to narrow ecological niches. These features may have contributed to the abundance of the two taxa in specific regions of the ocean, and may have hindered their cultivation. We demonstrate the power of single cell DNA sequencing to generate reference genomes of uncultured taxa from a complex microbial community of marine bacterioplankton. A combination of single cell genomics and metagenomics enabled us to analyze the genome content, metabolic adaptations, and biogeography of these taxa.", "author" : [ { "dropping-particle" : "", "family" : "Woyke", "given" : "Tanja", "non-dropping-particle" : "", "parse-names" : false, "suffix" : "" }, { "dropping-particle" : "", "family" : "Xie", "given" : "Gary", "non-dropping-particle" : "", "parse-names" : false, "suffix" : "" }, { "dropping-particle" : "", "family" : "Copeland", "given" : "Alex", "non-dropping-particle" : "", "parse-names" : false, "suffix" : "" }, { "dropping-particle" : "", "family" : "Gonz\u00e1lez", "given" : "Jos\u00e9 M", "non-dropping-particle" : "", "parse-names" : false, "suffix" : "" }, { "dropping-particle" : "", "family" : "Han", "given" : "Cliff", "non-dropping-particle" : "", "parse-names" : false, "suffix" : "" }, { "dropping-particle" : "", "family" : "Kiss", "given" : "Hajnalka", "non-dropping-particle" : "", "parse-names" : false, "suffix" : "" }, { "dropping-particle" : "", "family" : "Saw", "given" : "Jimmy H", "non-dropping-particle" : "", "parse-names" : false, "suffix" : "" }, { "dropping-particle" : "", "family" : "Senin", "given" : "Pavel", "non-dropping-particle" : "", "parse-names" : false, "suffix" : "" }, { "dropping-particle" : "", "family" : "Yang", "given" : "Chi", "non-dropping-particle" : "", "parse-names" : false, "suffix" : "" }, { "dropping-particle" : "", "family" : "Chatterji", "given" : "Sourav", "non-dropping-particle" : "", "parse-names" : false, "suffix" : "" }, { "dropping-particle" : "", "family" : "Cheng", "given" : "Jan-Fang", "non-dropping-particle" : "", "parse-names" : false, "suffix" : "" }, { "dropping-particle" : "", "family" : "Eisen", "given" : "Jonathan a", "non-dropping-particle" : "", "parse-names" : false, "suffix" : "" }, { "dropping-particle" : "", "family" : "Sieracki", "given" : "Michael E", "non-dropping-particle" : "", "parse-names" : false, "suffix" : "" }, { "dropping-particle" : "", "family" : "Stepanauskas", "given" : "Ramunas", "non-dropping-particle" : "", "parse-names" : false, "suffix" : "" } ], "container-title" : "PloS one", "id" : "ITEM-1", "issue" : "4", "issued" : { "date-parts" : [ [ "2009", "1" ] ] }, "page" : "e5299", "title" : "Assembling the marine metagenome, one cell at a time.", "type" : "article-journal", "volume" : "4" }, "uris" : [ "http://www.mendeley.com/documents/?uuid=65633485-e9d2-4c79-844a-9f09c151a50f" ] } ], "mendeley" : { "previouslyFormattedCitation" : "(Woyke et al., 2009)" }, "properties" : { "noteIndex" : 0 }, "schema" : "https://github.com/citation-style-language/schema/raw/master/csl-citation.json" }</w:instrText>
      </w:r>
      <w:r w:rsidR="00C31619">
        <w:rPr>
          <w:rFonts w:ascii="Arial" w:hAnsi="Arial" w:cs="Arial"/>
          <w:bCs/>
          <w:color w:val="1A1A1A"/>
          <w:sz w:val="20"/>
          <w:szCs w:val="20"/>
        </w:rPr>
        <w:fldChar w:fldCharType="separate"/>
      </w:r>
      <w:r w:rsidR="00C31619" w:rsidRPr="00C31619">
        <w:rPr>
          <w:rFonts w:ascii="Arial" w:hAnsi="Arial" w:cs="Arial"/>
          <w:bCs/>
          <w:noProof/>
          <w:color w:val="1A1A1A"/>
          <w:sz w:val="20"/>
          <w:szCs w:val="20"/>
        </w:rPr>
        <w:t>(Woyke et al., 2009)</w:t>
      </w:r>
      <w:r w:rsidR="00C31619">
        <w:rPr>
          <w:rFonts w:ascii="Arial" w:hAnsi="Arial" w:cs="Arial"/>
          <w:bCs/>
          <w:color w:val="1A1A1A"/>
          <w:sz w:val="20"/>
          <w:szCs w:val="20"/>
        </w:rPr>
        <w:fldChar w:fldCharType="end"/>
      </w:r>
      <w:r w:rsidR="00C31619">
        <w:rPr>
          <w:rFonts w:ascii="Arial" w:hAnsi="Arial" w:cs="Arial"/>
          <w:bCs/>
          <w:color w:val="1A1A1A"/>
          <w:sz w:val="20"/>
          <w:szCs w:val="20"/>
        </w:rPr>
        <w:t xml:space="preserve">.  </w:t>
      </w:r>
      <w:r w:rsidR="00B764A2">
        <w:rPr>
          <w:rFonts w:ascii="Arial" w:hAnsi="Arial" w:cs="Arial"/>
          <w:bCs/>
          <w:color w:val="1A1A1A"/>
          <w:sz w:val="20"/>
          <w:szCs w:val="20"/>
        </w:rPr>
        <w:t xml:space="preserve">These SAGs recruited reads much better than cultured marine </w:t>
      </w:r>
      <w:proofErr w:type="spellStart"/>
      <w:r w:rsidR="00B764A2">
        <w:rPr>
          <w:rFonts w:ascii="Arial" w:hAnsi="Arial" w:cs="Arial"/>
          <w:bCs/>
          <w:color w:val="1A1A1A"/>
          <w:sz w:val="20"/>
          <w:szCs w:val="20"/>
        </w:rPr>
        <w:t>flavobacteria</w:t>
      </w:r>
      <w:proofErr w:type="spellEnd"/>
      <w:r w:rsidR="004B0CD4">
        <w:rPr>
          <w:rFonts w:ascii="Arial" w:hAnsi="Arial" w:cs="Arial"/>
          <w:bCs/>
          <w:color w:val="1A1A1A"/>
          <w:sz w:val="20"/>
          <w:szCs w:val="20"/>
        </w:rPr>
        <w:t xml:space="preserve">.  </w:t>
      </w:r>
      <w:r w:rsidR="00935884">
        <w:rPr>
          <w:rFonts w:ascii="Arial" w:hAnsi="Arial" w:cs="Arial"/>
          <w:bCs/>
          <w:color w:val="1A1A1A"/>
          <w:sz w:val="20"/>
          <w:szCs w:val="20"/>
        </w:rPr>
        <w:t>The authors mapped reads from different GOS sites and saw that the</w:t>
      </w:r>
      <w:r w:rsidR="00433A18">
        <w:rPr>
          <w:rFonts w:ascii="Arial" w:hAnsi="Arial" w:cs="Arial"/>
          <w:bCs/>
          <w:color w:val="1A1A1A"/>
          <w:sz w:val="20"/>
          <w:szCs w:val="20"/>
        </w:rPr>
        <w:t xml:space="preserve"> populations of</w:t>
      </w:r>
      <w:r w:rsidR="00935884">
        <w:rPr>
          <w:rFonts w:ascii="Arial" w:hAnsi="Arial" w:cs="Arial"/>
          <w:bCs/>
          <w:color w:val="1A1A1A"/>
          <w:sz w:val="20"/>
          <w:szCs w:val="20"/>
        </w:rPr>
        <w:t xml:space="preserve"> </w:t>
      </w:r>
      <w:proofErr w:type="spellStart"/>
      <w:r w:rsidR="00935884">
        <w:rPr>
          <w:rFonts w:ascii="Arial" w:hAnsi="Arial" w:cs="Arial"/>
          <w:bCs/>
          <w:color w:val="1A1A1A"/>
          <w:sz w:val="20"/>
          <w:szCs w:val="20"/>
        </w:rPr>
        <w:t>flavobacteria</w:t>
      </w:r>
      <w:proofErr w:type="spellEnd"/>
      <w:r w:rsidR="00433A18">
        <w:rPr>
          <w:rFonts w:ascii="Arial" w:hAnsi="Arial" w:cs="Arial"/>
          <w:bCs/>
          <w:color w:val="1A1A1A"/>
          <w:sz w:val="20"/>
          <w:szCs w:val="20"/>
        </w:rPr>
        <w:t xml:space="preserve"> closely related to these</w:t>
      </w:r>
      <w:r w:rsidR="00935884">
        <w:rPr>
          <w:rFonts w:ascii="Arial" w:hAnsi="Arial" w:cs="Arial"/>
          <w:bCs/>
          <w:color w:val="1A1A1A"/>
          <w:sz w:val="20"/>
          <w:szCs w:val="20"/>
        </w:rPr>
        <w:t xml:space="preserve"> SAG</w:t>
      </w:r>
      <w:r w:rsidR="00433A18">
        <w:rPr>
          <w:rFonts w:ascii="Arial" w:hAnsi="Arial" w:cs="Arial"/>
          <w:bCs/>
          <w:color w:val="1A1A1A"/>
          <w:sz w:val="20"/>
          <w:szCs w:val="20"/>
        </w:rPr>
        <w:t>s</w:t>
      </w:r>
      <w:r w:rsidR="00935884">
        <w:rPr>
          <w:rFonts w:ascii="Arial" w:hAnsi="Arial" w:cs="Arial"/>
          <w:bCs/>
          <w:color w:val="1A1A1A"/>
          <w:sz w:val="20"/>
          <w:szCs w:val="20"/>
        </w:rPr>
        <w:t xml:space="preserve"> were likely </w:t>
      </w:r>
      <w:r w:rsidR="00F10661">
        <w:rPr>
          <w:rFonts w:ascii="Arial" w:hAnsi="Arial" w:cs="Arial"/>
          <w:bCs/>
          <w:color w:val="1A1A1A"/>
          <w:sz w:val="20"/>
          <w:szCs w:val="20"/>
        </w:rPr>
        <w:t>dispersed</w:t>
      </w:r>
      <w:r w:rsidR="00935884">
        <w:rPr>
          <w:rFonts w:ascii="Arial" w:hAnsi="Arial" w:cs="Arial"/>
          <w:bCs/>
          <w:color w:val="1A1A1A"/>
          <w:sz w:val="20"/>
          <w:szCs w:val="20"/>
        </w:rPr>
        <w:t xml:space="preserve"> by </w:t>
      </w:r>
      <w:r w:rsidR="00433A18">
        <w:rPr>
          <w:rFonts w:ascii="Arial" w:hAnsi="Arial" w:cs="Arial"/>
          <w:bCs/>
          <w:color w:val="1A1A1A"/>
          <w:sz w:val="20"/>
          <w:szCs w:val="20"/>
        </w:rPr>
        <w:t>a known ocean current.</w:t>
      </w:r>
      <w:r w:rsidR="00BA7147">
        <w:rPr>
          <w:rFonts w:ascii="Arial" w:hAnsi="Arial" w:cs="Arial"/>
          <w:bCs/>
          <w:color w:val="1A1A1A"/>
          <w:sz w:val="20"/>
          <w:szCs w:val="20"/>
        </w:rPr>
        <w:t xml:space="preserve">  This study </w:t>
      </w:r>
      <w:r w:rsidR="00E2681D">
        <w:rPr>
          <w:rFonts w:ascii="Arial" w:hAnsi="Arial" w:cs="Arial"/>
          <w:bCs/>
          <w:color w:val="1A1A1A"/>
          <w:sz w:val="20"/>
          <w:szCs w:val="20"/>
        </w:rPr>
        <w:t>is</w:t>
      </w:r>
      <w:r w:rsidR="00BA7147">
        <w:rPr>
          <w:rFonts w:ascii="Arial" w:hAnsi="Arial" w:cs="Arial"/>
          <w:bCs/>
          <w:color w:val="1A1A1A"/>
          <w:sz w:val="20"/>
          <w:szCs w:val="20"/>
        </w:rPr>
        <w:t xml:space="preserve"> an important example of how it is important to consider uncultured organisms and to have genome </w:t>
      </w:r>
      <w:r w:rsidR="00E2681D">
        <w:rPr>
          <w:rFonts w:ascii="Arial" w:hAnsi="Arial" w:cs="Arial"/>
          <w:bCs/>
          <w:color w:val="1A1A1A"/>
          <w:sz w:val="20"/>
          <w:szCs w:val="20"/>
        </w:rPr>
        <w:t>references that</w:t>
      </w:r>
      <w:r w:rsidR="00BA7147">
        <w:rPr>
          <w:rFonts w:ascii="Arial" w:hAnsi="Arial" w:cs="Arial"/>
          <w:bCs/>
          <w:color w:val="1A1A1A"/>
          <w:sz w:val="20"/>
          <w:szCs w:val="20"/>
        </w:rPr>
        <w:t xml:space="preserve"> are relevant to the environment in question.</w:t>
      </w:r>
      <w:r w:rsidR="00E2681D">
        <w:rPr>
          <w:rFonts w:ascii="Arial" w:hAnsi="Arial" w:cs="Arial"/>
          <w:bCs/>
          <w:color w:val="1A1A1A"/>
          <w:sz w:val="20"/>
          <w:szCs w:val="20"/>
        </w:rPr>
        <w:t xml:space="preserve">  It is also an example of tracking populations using </w:t>
      </w:r>
      <w:r w:rsidR="0078550F">
        <w:rPr>
          <w:rFonts w:ascii="Arial" w:hAnsi="Arial" w:cs="Arial"/>
          <w:bCs/>
          <w:color w:val="1A1A1A"/>
          <w:sz w:val="20"/>
          <w:szCs w:val="20"/>
        </w:rPr>
        <w:t xml:space="preserve">SAGs as references for </w:t>
      </w:r>
      <w:r w:rsidR="000A196B">
        <w:rPr>
          <w:rFonts w:ascii="Arial" w:hAnsi="Arial" w:cs="Arial"/>
          <w:bCs/>
          <w:color w:val="1A1A1A"/>
          <w:sz w:val="20"/>
          <w:szCs w:val="20"/>
        </w:rPr>
        <w:t>metagenomes</w:t>
      </w:r>
      <w:r w:rsidR="0078550F">
        <w:rPr>
          <w:rFonts w:ascii="Arial" w:hAnsi="Arial" w:cs="Arial"/>
          <w:bCs/>
          <w:color w:val="1A1A1A"/>
          <w:sz w:val="20"/>
          <w:szCs w:val="20"/>
        </w:rPr>
        <w:t>.</w:t>
      </w:r>
    </w:p>
    <w:p w14:paraId="12EE2C8A" w14:textId="7893DF6D" w:rsidR="00824674" w:rsidRDefault="00824674"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 xml:space="preserve">One </w:t>
      </w:r>
      <w:r w:rsidR="00A86BD0">
        <w:rPr>
          <w:rFonts w:ascii="Arial" w:hAnsi="Arial" w:cs="Arial"/>
          <w:bCs/>
          <w:color w:val="1A1A1A"/>
          <w:sz w:val="20"/>
          <w:szCs w:val="20"/>
        </w:rPr>
        <w:t xml:space="preserve">important </w:t>
      </w:r>
      <w:r>
        <w:rPr>
          <w:rFonts w:ascii="Arial" w:hAnsi="Arial" w:cs="Arial"/>
          <w:bCs/>
          <w:color w:val="1A1A1A"/>
          <w:sz w:val="20"/>
          <w:szCs w:val="20"/>
        </w:rPr>
        <w:t xml:space="preserve">limitation with SAGs is that the whole genome amplification process has random bias and can miss </w:t>
      </w:r>
      <w:r w:rsidR="00FD6071">
        <w:rPr>
          <w:rFonts w:ascii="Arial" w:hAnsi="Arial" w:cs="Arial"/>
          <w:bCs/>
          <w:color w:val="1A1A1A"/>
          <w:sz w:val="20"/>
          <w:szCs w:val="20"/>
        </w:rPr>
        <w:t>whole sections of the genomes.</w:t>
      </w:r>
      <w:r w:rsidR="008C7E3E">
        <w:rPr>
          <w:rFonts w:ascii="Arial" w:hAnsi="Arial" w:cs="Arial"/>
          <w:bCs/>
          <w:color w:val="1A1A1A"/>
          <w:sz w:val="20"/>
          <w:szCs w:val="20"/>
        </w:rPr>
        <w:t xml:space="preserve">  A common method to estimate how </w:t>
      </w:r>
      <w:r w:rsidR="00CA6F6A">
        <w:rPr>
          <w:rFonts w:ascii="Arial" w:hAnsi="Arial" w:cs="Arial"/>
          <w:bCs/>
          <w:color w:val="1A1A1A"/>
          <w:sz w:val="20"/>
          <w:szCs w:val="20"/>
        </w:rPr>
        <w:t>complete these genomes are uses</w:t>
      </w:r>
      <w:r w:rsidR="008C7E3E">
        <w:rPr>
          <w:rFonts w:ascii="Arial" w:hAnsi="Arial" w:cs="Arial"/>
          <w:bCs/>
          <w:color w:val="1A1A1A"/>
          <w:sz w:val="20"/>
          <w:szCs w:val="20"/>
        </w:rPr>
        <w:t xml:space="preserve"> single copy conserved genes shared among bacteria or a particular bacterial lineage </w:t>
      </w:r>
      <w:r w:rsidR="008C7E3E">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"10.1038/nature12352",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"ITEM-1", "issue" : "7459", "issued" : { "date-parts" : [ [ "2013", "7", "25" ] ] }, "page" : "431-7", "publisher" : "Nature Publishing Group", "title" : "Insights into the phylogeny and coding potential of microbial dark matter.", "type" : "article-journal", "volume" : "499" }, "uris" : [ "http://www.mendeley.com/documents/?uuid=c50f0ba0-9476-4d41-ae8f-301c0cb35ded" ] }, { "id" : "ITEM-2", "itemData" : { "DOI" : "10.1038/nbt.2579", "ISSN" : "1087-0156", "author" : [ { "dropping-particle" : "", "family" : "Albertsen", "given" : "Mads", "non-dropping-particle" : "", "parse-names" : false, "suffix" : "" }, { "dropping-particle" : "", "family" : "Hugenholtz", "given" : "Philip", "non-dropping-particle" : "", "parse-names" : false, "suffix" : "" }, { "dropping-particle" : "", "family" : "Skarshewski", "given" : "Adam", "non-dropping-particle" : "", "parse-names" : false, "suffix" : "" }, { "dropping-particle" : "", "family" : "Nielsen", "given" : "K\u00e5re L", "non-dropping-particle" : "", "parse-names" : false, "suffix" : "" }, { "dropping-particle" : "", "family" : "Tyson", "given" : "Gene W", "non-dropping-particle" : "", "parse-names" : false, "suffix" : "" }, { "dropping-particle" : "", "family" : "Nielsen", "given" : "Per H", "non-dropping-particle" : "", "parse-names" : false, "suffix" : "" } ], "container-title" : "Nature Biotechnology", "id" : "ITEM-2", "issue" : "6", "issued" : { "date-parts" : [ [ "2013", "5", "26" ] ] }, "title" : "Genome sequences of rare, uncultured bacteria obtained by differential coverage binning of multiple metagenomes", "type" : "article-journal", "volume" : "31" }, "uris" : [ "http://www.mendeley.com/documents/?uuid=ff2efd01-a988-492c-a72d-446e8f931f34" ] }, { "id" : "ITEM-3", "itemData" : { "DOI" : "10.1038/ismej.2012.86", "ISSN" : "1751-7370", "PMID" : "22810059", "abstract" : "Actinobacteria within the acI lineage are often numerically dominating in freshwater ecosystems, where they can account for &gt;50% of total bacteria in the surface water. However, they remain uncultured to date. We thus set out to use single-cell genomics to gain insights into their genetic make-up, with the aim of learning about their physiology and ecological niche. A representative from the highly abundant acI-B1 group was selected for shotgun genomic sequencing. We obtained a draft genomic sequence in 75 larger contigs (sum=1.16\u2009Mb), with an unusually low genomic G+C mol% (\u223c42%). Actinobacteria core gene analysis suggests an almost complete genome recovery. We found that the acI-B1 cell had a small genome, with a rather low percentage of genes having no predicted functions (\u223c15%) as compared with other cultured and genome-sequenced microbial species. Our metabolic reconstruction hints at a facultative aerobe microorganism with many transporters and enzymes for pentoses utilization (for example, xylose). We also found an actinorhodopsin gene that may contribute to energy conservation under unfavorable conditions. This project reveals the metabolic potential of a member of the global abundant freshwater Actinobacteria.", "author" : [ { "dropping-particle" : "", "family" : "Garcia", "given" : "Sarahi L", "non-dropping-particle" : "", "parse-names" : false, "suffix" : "" }, { "dropping-particle" : "", "family" : "McMahon", "given" : "Katherine D", "non-dropping-particle" : "", "parse-names" : false, "suffix" : "" }, { "dropping-particle" : "", "family" : "Martinez-Garcia", "given" : "Manuel", "non-dropping-particle" : "", "parse-names" : false, "suffix" : "" }, { "dropping-particle" : "", "family" : "Srivastava", "given" : "Abhishek",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"container-title" : "The ISME journal", "id" : "ITEM-3", "issue" : "1", "issued" : { "date-parts" : [ [ "2013", "1" ] ] }, "page" : "137-47", "publisher" : "Nature Publishing Group", "title" : "Metabolic potential of a single cell belonging to one of the most abundant lineages in freshwater bacterioplankton.", "type" : "article-journal", "volume" : "7" }, "uris" : [ "http://www.mendeley.com/documents/?uuid=c1b3b950-17e6-451c-9d43-713d5aa12df3" ] } ], "mendeley" : { "previouslyFormattedCitation" : "(Albertsen et al., 2013; Garcia et al., 2013; Rinke et al., 2013)" }, "properties" : { "noteIndex" : 0 }, "schema" : "https://github.com/citation-style-language/schema/raw/master/csl-citation.json" }</w:instrText>
      </w:r>
      <w:r w:rsidR="008C7E3E">
        <w:rPr>
          <w:rFonts w:ascii="Arial" w:hAnsi="Arial" w:cs="Arial"/>
          <w:bCs/>
          <w:color w:val="1A1A1A"/>
          <w:sz w:val="20"/>
          <w:szCs w:val="20"/>
        </w:rPr>
        <w:fldChar w:fldCharType="separate"/>
      </w:r>
      <w:r w:rsidR="00E851E1" w:rsidRPr="00E851E1">
        <w:rPr>
          <w:rFonts w:ascii="Arial" w:hAnsi="Arial" w:cs="Arial"/>
          <w:bCs/>
          <w:noProof/>
          <w:color w:val="1A1A1A"/>
          <w:sz w:val="20"/>
          <w:szCs w:val="20"/>
        </w:rPr>
        <w:t>(Albertsen et al., 2013; Garcia et al., 2013; Rinke et al., 2013)</w:t>
      </w:r>
      <w:r w:rsidR="008C7E3E">
        <w:rPr>
          <w:rFonts w:ascii="Arial" w:hAnsi="Arial" w:cs="Arial"/>
          <w:bCs/>
          <w:color w:val="1A1A1A"/>
          <w:sz w:val="20"/>
          <w:szCs w:val="20"/>
        </w:rPr>
        <w:fldChar w:fldCharType="end"/>
      </w:r>
      <w:r w:rsidR="00881362">
        <w:rPr>
          <w:rFonts w:ascii="Arial" w:hAnsi="Arial" w:cs="Arial"/>
          <w:bCs/>
          <w:color w:val="1A1A1A"/>
          <w:sz w:val="20"/>
          <w:szCs w:val="20"/>
        </w:rPr>
        <w:t>+TEVOR’s PAPER</w:t>
      </w:r>
      <w:r w:rsidR="008C7E3E">
        <w:rPr>
          <w:rFonts w:ascii="Arial" w:hAnsi="Arial" w:cs="Arial"/>
          <w:bCs/>
          <w:color w:val="1A1A1A"/>
          <w:sz w:val="20"/>
          <w:szCs w:val="20"/>
        </w:rPr>
        <w:t>.</w:t>
      </w:r>
    </w:p>
    <w:p w14:paraId="02A70BB7" w14:textId="77777777" w:rsidR="00D3475F" w:rsidRDefault="00D3475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5D791331" w14:textId="77777777" w:rsidR="00D3475F" w:rsidRDefault="00D3475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6190813C" w14:textId="3BFCEA10" w:rsidR="00FD6071" w:rsidRDefault="00FE1AE4"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commentRangeStart w:id="6"/>
      <w:r>
        <w:rPr>
          <w:rFonts w:ascii="Arial" w:hAnsi="Arial" w:cs="Arial"/>
          <w:bCs/>
          <w:color w:val="1A1A1A"/>
          <w:sz w:val="20"/>
          <w:szCs w:val="20"/>
        </w:rPr>
        <w:t>Studying evolution using genomics</w:t>
      </w:r>
      <w:r w:rsidR="00D7658C">
        <w:rPr>
          <w:rFonts w:ascii="Arial" w:hAnsi="Arial" w:cs="Arial"/>
          <w:bCs/>
          <w:color w:val="1A1A1A"/>
          <w:sz w:val="20"/>
          <w:szCs w:val="20"/>
        </w:rPr>
        <w:t xml:space="preserve"> – </w:t>
      </w:r>
      <w:commentRangeEnd w:id="6"/>
      <w:r>
        <w:rPr>
          <w:rStyle w:val="CommentReference"/>
        </w:rPr>
        <w:commentReference w:id="6"/>
      </w:r>
    </w:p>
    <w:p w14:paraId="53257B85" w14:textId="10A43BA1" w:rsidR="00FD6071" w:rsidRDefault="007601CC" w:rsidP="00760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 xml:space="preserve">This rise of sequencing has given us the opportunity to study evolution by genome comparison.  From this data single mutations can </w:t>
      </w:r>
      <w:proofErr w:type="gramStart"/>
      <w:r>
        <w:rPr>
          <w:rFonts w:ascii="Arial" w:hAnsi="Arial" w:cs="Arial"/>
          <w:bCs/>
          <w:color w:val="1A1A1A"/>
          <w:sz w:val="20"/>
          <w:szCs w:val="20"/>
        </w:rPr>
        <w:t>been</w:t>
      </w:r>
      <w:proofErr w:type="gramEnd"/>
      <w:r>
        <w:rPr>
          <w:rFonts w:ascii="Arial" w:hAnsi="Arial" w:cs="Arial"/>
          <w:bCs/>
          <w:color w:val="1A1A1A"/>
          <w:sz w:val="20"/>
          <w:szCs w:val="20"/>
        </w:rPr>
        <w:t xml:space="preserve"> found, and difference in functional ability inferred.  With cultured representatives, </w:t>
      </w:r>
      <w:r w:rsidRPr="00022CDB">
        <w:rPr>
          <w:rFonts w:ascii="Arial" w:hAnsi="Arial" w:cs="Arial"/>
          <w:bCs/>
          <w:i/>
          <w:color w:val="1A1A1A"/>
          <w:sz w:val="20"/>
          <w:szCs w:val="20"/>
        </w:rPr>
        <w:t xml:space="preserve">in situ </w:t>
      </w:r>
      <w:r>
        <w:rPr>
          <w:rFonts w:ascii="Arial" w:hAnsi="Arial" w:cs="Arial"/>
          <w:bCs/>
          <w:color w:val="1A1A1A"/>
          <w:sz w:val="20"/>
          <w:szCs w:val="20"/>
        </w:rPr>
        <w:t xml:space="preserve">tests can be done to </w:t>
      </w:r>
      <w:r w:rsidR="00333060">
        <w:rPr>
          <w:rFonts w:ascii="Arial" w:hAnsi="Arial" w:cs="Arial"/>
          <w:bCs/>
          <w:color w:val="1A1A1A"/>
          <w:sz w:val="20"/>
          <w:szCs w:val="20"/>
        </w:rPr>
        <w:t xml:space="preserve">test fitness (cite </w:t>
      </w:r>
      <w:proofErr w:type="spellStart"/>
      <w:r w:rsidR="00333060">
        <w:rPr>
          <w:rFonts w:ascii="Arial" w:hAnsi="Arial" w:cs="Arial"/>
          <w:bCs/>
          <w:color w:val="1A1A1A"/>
          <w:sz w:val="20"/>
          <w:szCs w:val="20"/>
        </w:rPr>
        <w:t>lenski</w:t>
      </w:r>
      <w:proofErr w:type="spellEnd"/>
      <w:r w:rsidR="00333060">
        <w:rPr>
          <w:rFonts w:ascii="Arial" w:hAnsi="Arial" w:cs="Arial"/>
          <w:bCs/>
          <w:color w:val="1A1A1A"/>
          <w:sz w:val="20"/>
          <w:szCs w:val="20"/>
        </w:rPr>
        <w:t xml:space="preserve"> experiments?)</w:t>
      </w:r>
      <w:r w:rsidR="008316CA">
        <w:rPr>
          <w:rFonts w:ascii="Arial" w:hAnsi="Arial" w:cs="Arial"/>
          <w:bCs/>
          <w:color w:val="1A1A1A"/>
          <w:sz w:val="20"/>
          <w:szCs w:val="20"/>
        </w:rPr>
        <w:t xml:space="preserve">.  One example of studying evolution in the laboratory is a </w:t>
      </w:r>
      <w:proofErr w:type="gramStart"/>
      <w:r w:rsidR="008316CA">
        <w:rPr>
          <w:rFonts w:ascii="Arial" w:hAnsi="Arial" w:cs="Arial"/>
          <w:bCs/>
          <w:color w:val="1A1A1A"/>
          <w:sz w:val="20"/>
          <w:szCs w:val="20"/>
        </w:rPr>
        <w:t>long term</w:t>
      </w:r>
      <w:proofErr w:type="gramEnd"/>
      <w:r w:rsidR="008316CA">
        <w:rPr>
          <w:rFonts w:ascii="Arial" w:hAnsi="Arial" w:cs="Arial"/>
          <w:bCs/>
          <w:color w:val="1A1A1A"/>
          <w:sz w:val="20"/>
          <w:szCs w:val="20"/>
        </w:rPr>
        <w:t xml:space="preserve"> experiment transferring </w:t>
      </w:r>
      <w:r w:rsidR="008316CA" w:rsidRPr="008316CA">
        <w:rPr>
          <w:rFonts w:ascii="Arial" w:hAnsi="Arial" w:cs="Arial"/>
          <w:bCs/>
          <w:i/>
          <w:color w:val="1A1A1A"/>
          <w:sz w:val="20"/>
          <w:szCs w:val="20"/>
        </w:rPr>
        <w:t>E. coli</w:t>
      </w:r>
      <w:r w:rsidR="008316CA">
        <w:rPr>
          <w:rFonts w:ascii="Arial" w:hAnsi="Arial" w:cs="Arial"/>
          <w:bCs/>
          <w:color w:val="1A1A1A"/>
          <w:sz w:val="20"/>
          <w:szCs w:val="20"/>
        </w:rPr>
        <w:t xml:space="preserve">. </w:t>
      </w:r>
      <w:r w:rsidR="002B0AEF">
        <w:rPr>
          <w:rFonts w:ascii="Arial" w:hAnsi="Arial" w:cs="Arial"/>
          <w:bCs/>
          <w:color w:val="1A1A1A"/>
          <w:sz w:val="20"/>
          <w:szCs w:val="20"/>
        </w:rPr>
        <w:t xml:space="preserve"> Serial transfers provide population bottlenecks regularly.  EXPERIMENTS AND SEQUENC</w:t>
      </w:r>
      <w:r w:rsidR="00C54F88">
        <w:rPr>
          <w:rFonts w:ascii="Arial" w:hAnsi="Arial" w:cs="Arial"/>
          <w:bCs/>
          <w:color w:val="1A1A1A"/>
          <w:sz w:val="20"/>
          <w:szCs w:val="20"/>
        </w:rPr>
        <w:t>ING</w:t>
      </w:r>
      <w:proofErr w:type="gramStart"/>
      <w:r w:rsidR="00C54F88">
        <w:rPr>
          <w:rFonts w:ascii="Arial" w:hAnsi="Arial" w:cs="Arial"/>
          <w:bCs/>
          <w:color w:val="1A1A1A"/>
          <w:sz w:val="20"/>
          <w:szCs w:val="20"/>
        </w:rPr>
        <w:t>?-</w:t>
      </w:r>
      <w:proofErr w:type="gramEnd"/>
      <w:r w:rsidR="00C54F88">
        <w:rPr>
          <w:rFonts w:ascii="Arial" w:hAnsi="Arial" w:cs="Arial"/>
          <w:bCs/>
          <w:color w:val="1A1A1A"/>
          <w:sz w:val="20"/>
          <w:szCs w:val="20"/>
        </w:rPr>
        <w:t xml:space="preserve"> find paper and look for info.</w:t>
      </w:r>
    </w:p>
    <w:p w14:paraId="47DC3773" w14:textId="2D252127" w:rsidR="00DA29DD" w:rsidRDefault="00DA29DD" w:rsidP="00760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311402">
        <w:rPr>
          <w:rFonts w:ascii="Arial" w:hAnsi="Arial" w:cs="Arial"/>
          <w:bCs/>
          <w:color w:val="1A1A1A"/>
          <w:sz w:val="20"/>
          <w:szCs w:val="20"/>
        </w:rPr>
        <w:t xml:space="preserve">Previous studies have also studied evolution by isolating many genomes from those environments and comparing their mutation and recombination.  </w:t>
      </w:r>
      <w:r w:rsidR="009C4A23">
        <w:rPr>
          <w:rFonts w:ascii="Arial" w:hAnsi="Arial" w:cs="Arial"/>
          <w:bCs/>
          <w:color w:val="1A1A1A"/>
          <w:sz w:val="20"/>
          <w:szCs w:val="20"/>
        </w:rPr>
        <w:t>VIBRIO AND SULFOLOBUS EXPERIMENTS</w:t>
      </w:r>
      <w:r w:rsidR="00417683">
        <w:rPr>
          <w:rFonts w:ascii="Arial" w:hAnsi="Arial" w:cs="Arial"/>
          <w:bCs/>
          <w:color w:val="1A1A1A"/>
          <w:sz w:val="20"/>
          <w:szCs w:val="20"/>
        </w:rPr>
        <w:t xml:space="preserve"> – see Rex’s reference</w:t>
      </w:r>
      <w:r w:rsidR="007D2362">
        <w:rPr>
          <w:rFonts w:ascii="Arial" w:hAnsi="Arial" w:cs="Arial"/>
          <w:bCs/>
          <w:color w:val="1A1A1A"/>
          <w:sz w:val="20"/>
          <w:szCs w:val="20"/>
        </w:rPr>
        <w:t>s</w:t>
      </w:r>
    </w:p>
    <w:p w14:paraId="3DDAF713" w14:textId="14457577" w:rsidR="007102F6" w:rsidRDefault="0045775A" w:rsidP="00760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lastRenderedPageBreak/>
        <w:tab/>
      </w:r>
      <w:r w:rsidR="00417683">
        <w:rPr>
          <w:rFonts w:ascii="Arial" w:hAnsi="Arial" w:cs="Arial"/>
          <w:bCs/>
          <w:color w:val="1A1A1A"/>
          <w:sz w:val="20"/>
          <w:szCs w:val="20"/>
        </w:rPr>
        <w:t>Attempts have also been made using metagenomics to follow populations in nature and calculate their mutation rates.  ACID MINE METAGENOMICS – SEE REX’s references</w:t>
      </w:r>
    </w:p>
    <w:p w14:paraId="7C4A4081" w14:textId="68544F92" w:rsidR="00CA0E97" w:rsidRDefault="00C15A2D" w:rsidP="00C1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D3339A">
        <w:rPr>
          <w:rFonts w:ascii="Arial" w:hAnsi="Arial" w:cs="Arial"/>
          <w:bCs/>
          <w:color w:val="1A1A1A"/>
          <w:sz w:val="20"/>
          <w:szCs w:val="20"/>
        </w:rPr>
        <w:t xml:space="preserve">A new study done by the Joint Genome Institute in collaboration with the McMahon lab, provides evidence for the ‘ecotype’ model of bacterial </w:t>
      </w:r>
      <w:proofErr w:type="gramStart"/>
      <w:r w:rsidR="00D3339A">
        <w:rPr>
          <w:rFonts w:ascii="Arial" w:hAnsi="Arial" w:cs="Arial"/>
          <w:bCs/>
          <w:color w:val="1A1A1A"/>
          <w:sz w:val="20"/>
          <w:szCs w:val="20"/>
        </w:rPr>
        <w:t>speciation</w:t>
      </w:r>
      <w:r w:rsidR="00B41262">
        <w:rPr>
          <w:rFonts w:ascii="Arial" w:hAnsi="Arial" w:cs="Arial"/>
          <w:bCs/>
          <w:color w:val="1A1A1A"/>
          <w:sz w:val="20"/>
          <w:szCs w:val="20"/>
        </w:rPr>
        <w:t>(</w:t>
      </w:r>
      <w:proofErr w:type="gramEnd"/>
      <w:r w:rsidR="00B41262">
        <w:rPr>
          <w:rFonts w:ascii="Arial" w:hAnsi="Arial" w:cs="Arial"/>
          <w:bCs/>
          <w:color w:val="1A1A1A"/>
          <w:sz w:val="20"/>
          <w:szCs w:val="20"/>
        </w:rPr>
        <w:t>Reference REX PAPER)</w:t>
      </w:r>
      <w:r w:rsidR="00D3339A">
        <w:rPr>
          <w:rFonts w:ascii="Arial" w:hAnsi="Arial" w:cs="Arial"/>
          <w:bCs/>
          <w:color w:val="1A1A1A"/>
          <w:sz w:val="20"/>
          <w:szCs w:val="20"/>
        </w:rPr>
        <w:t xml:space="preserve">.  This work tracks single nucleotide </w:t>
      </w:r>
      <w:proofErr w:type="gramStart"/>
      <w:r w:rsidR="00D3339A">
        <w:rPr>
          <w:rFonts w:ascii="Arial" w:hAnsi="Arial" w:cs="Arial"/>
          <w:bCs/>
          <w:color w:val="1A1A1A"/>
          <w:sz w:val="20"/>
          <w:szCs w:val="20"/>
        </w:rPr>
        <w:t>polymorphisms(</w:t>
      </w:r>
      <w:proofErr w:type="gramEnd"/>
      <w:r w:rsidR="00D3339A">
        <w:rPr>
          <w:rFonts w:ascii="Arial" w:hAnsi="Arial" w:cs="Arial"/>
          <w:bCs/>
          <w:color w:val="1A1A1A"/>
          <w:sz w:val="20"/>
          <w:szCs w:val="20"/>
        </w:rPr>
        <w:t xml:space="preserve">SNPs) over three years, </w:t>
      </w:r>
      <w:r w:rsidR="004D03F1">
        <w:rPr>
          <w:rFonts w:ascii="Arial" w:hAnsi="Arial" w:cs="Arial"/>
          <w:bCs/>
          <w:color w:val="1A1A1A"/>
          <w:sz w:val="20"/>
          <w:szCs w:val="20"/>
        </w:rPr>
        <w:t>in four</w:t>
      </w:r>
      <w:r w:rsidR="00D3339A">
        <w:rPr>
          <w:rFonts w:ascii="Arial" w:hAnsi="Arial" w:cs="Arial"/>
          <w:bCs/>
          <w:color w:val="1A1A1A"/>
          <w:sz w:val="20"/>
          <w:szCs w:val="20"/>
        </w:rPr>
        <w:t xml:space="preserve"> genomes binned from metagenomes by mapping the reads of these metagenomes back to the genomes.</w:t>
      </w:r>
      <w:r w:rsidR="008F08FC">
        <w:rPr>
          <w:rFonts w:ascii="Arial" w:hAnsi="Arial" w:cs="Arial"/>
          <w:bCs/>
          <w:color w:val="1A1A1A"/>
          <w:sz w:val="20"/>
          <w:szCs w:val="20"/>
        </w:rPr>
        <w:t xml:space="preserve">  Reads were mapped at </w:t>
      </w:r>
      <w:r w:rsidR="003A2D46">
        <w:rPr>
          <w:rFonts w:ascii="Arial" w:hAnsi="Arial" w:cs="Arial"/>
          <w:bCs/>
          <w:color w:val="1A1A1A"/>
          <w:sz w:val="20"/>
          <w:szCs w:val="20"/>
        </w:rPr>
        <w:t>ninety</w:t>
      </w:r>
      <w:r w:rsidR="008F08FC">
        <w:rPr>
          <w:rFonts w:ascii="Arial" w:hAnsi="Arial" w:cs="Arial"/>
          <w:bCs/>
          <w:color w:val="1A1A1A"/>
          <w:sz w:val="20"/>
          <w:szCs w:val="20"/>
        </w:rPr>
        <w:t>-five</w:t>
      </w:r>
      <w:r w:rsidR="00B41262">
        <w:rPr>
          <w:rFonts w:ascii="Arial" w:hAnsi="Arial" w:cs="Arial"/>
          <w:bCs/>
          <w:color w:val="1A1A1A"/>
          <w:sz w:val="20"/>
          <w:szCs w:val="20"/>
        </w:rPr>
        <w:t xml:space="preserve"> percent</w:t>
      </w:r>
      <w:r w:rsidR="008F08FC">
        <w:rPr>
          <w:rFonts w:ascii="Arial" w:hAnsi="Arial" w:cs="Arial"/>
          <w:bCs/>
          <w:color w:val="1A1A1A"/>
          <w:sz w:val="20"/>
          <w:szCs w:val="20"/>
        </w:rPr>
        <w:t xml:space="preserve"> identity</w:t>
      </w:r>
      <w:r w:rsidR="00B41262">
        <w:rPr>
          <w:rFonts w:ascii="Arial" w:hAnsi="Arial" w:cs="Arial"/>
          <w:bCs/>
          <w:color w:val="1A1A1A"/>
          <w:sz w:val="20"/>
          <w:szCs w:val="20"/>
        </w:rPr>
        <w:t xml:space="preserve"> representing sequence discrete populations</w:t>
      </w:r>
      <w:r w:rsidR="00410E5A">
        <w:rPr>
          <w:rFonts w:ascii="Arial" w:hAnsi="Arial" w:cs="Arial"/>
          <w:bCs/>
          <w:color w:val="1A1A1A"/>
          <w:sz w:val="20"/>
          <w:szCs w:val="20"/>
        </w:rPr>
        <w:t xml:space="preserve"> in the lake</w:t>
      </w:r>
      <w:r w:rsidR="008F08FC">
        <w:rPr>
          <w:rFonts w:ascii="Arial" w:hAnsi="Arial" w:cs="Arial"/>
          <w:bCs/>
          <w:color w:val="1A1A1A"/>
          <w:sz w:val="20"/>
          <w:szCs w:val="20"/>
        </w:rPr>
        <w:t>.</w:t>
      </w:r>
      <w:r w:rsidR="006D304F">
        <w:rPr>
          <w:rFonts w:ascii="Arial" w:hAnsi="Arial" w:cs="Arial"/>
          <w:bCs/>
          <w:color w:val="1A1A1A"/>
          <w:sz w:val="20"/>
          <w:szCs w:val="20"/>
        </w:rPr>
        <w:t xml:space="preserve">  Over the </w:t>
      </w:r>
      <w:r w:rsidR="004D03F1">
        <w:rPr>
          <w:rFonts w:ascii="Arial" w:hAnsi="Arial" w:cs="Arial"/>
          <w:bCs/>
          <w:color w:val="1A1A1A"/>
          <w:sz w:val="20"/>
          <w:szCs w:val="20"/>
        </w:rPr>
        <w:t>three-year</w:t>
      </w:r>
      <w:r w:rsidR="006D304F">
        <w:rPr>
          <w:rFonts w:ascii="Arial" w:hAnsi="Arial" w:cs="Arial"/>
          <w:bCs/>
          <w:color w:val="1A1A1A"/>
          <w:sz w:val="20"/>
          <w:szCs w:val="20"/>
        </w:rPr>
        <w:t xml:space="preserve"> time period all the SNPs in three of</w:t>
      </w:r>
      <w:r w:rsidR="00B41262">
        <w:rPr>
          <w:rFonts w:ascii="Arial" w:hAnsi="Arial" w:cs="Arial"/>
          <w:bCs/>
          <w:color w:val="1A1A1A"/>
          <w:sz w:val="20"/>
          <w:szCs w:val="20"/>
        </w:rPr>
        <w:t xml:space="preserve"> </w:t>
      </w:r>
      <w:r w:rsidR="00BE5E29">
        <w:rPr>
          <w:rFonts w:ascii="Arial" w:hAnsi="Arial" w:cs="Arial"/>
          <w:bCs/>
          <w:color w:val="1A1A1A"/>
          <w:sz w:val="20"/>
          <w:szCs w:val="20"/>
        </w:rPr>
        <w:t>the populations go to fixation.  Thus the sequence discrete populations represent ecotypes swept by the same selective pressure.</w:t>
      </w:r>
    </w:p>
    <w:p w14:paraId="057D8CE7" w14:textId="721BCAF7" w:rsidR="009746D4" w:rsidRDefault="00540FAC" w:rsidP="00C1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5B0C8D">
        <w:rPr>
          <w:rFonts w:ascii="Arial" w:hAnsi="Arial" w:cs="Arial"/>
          <w:bCs/>
          <w:color w:val="1A1A1A"/>
          <w:sz w:val="20"/>
          <w:szCs w:val="20"/>
        </w:rPr>
        <w:t xml:space="preserve">Another current study in the McMahon lab using genomics to study evolution focuses on the </w:t>
      </w:r>
      <w:proofErr w:type="spellStart"/>
      <w:r w:rsidR="005B0C8D">
        <w:rPr>
          <w:rFonts w:ascii="Arial" w:hAnsi="Arial" w:cs="Arial"/>
          <w:bCs/>
          <w:color w:val="1A1A1A"/>
          <w:sz w:val="20"/>
          <w:szCs w:val="20"/>
        </w:rPr>
        <w:t>Actinobacterial</w:t>
      </w:r>
      <w:proofErr w:type="spellEnd"/>
      <w:r w:rsidR="005B0C8D">
        <w:rPr>
          <w:rFonts w:ascii="Arial" w:hAnsi="Arial" w:cs="Arial"/>
          <w:bCs/>
          <w:color w:val="1A1A1A"/>
          <w:sz w:val="20"/>
          <w:szCs w:val="20"/>
        </w:rPr>
        <w:t xml:space="preserve"> clade acI, a ubiquitous and abundant lake bacterium.</w:t>
      </w:r>
      <w:r w:rsidR="00C01C0D">
        <w:rPr>
          <w:rFonts w:ascii="Arial" w:hAnsi="Arial" w:cs="Arial"/>
          <w:bCs/>
          <w:color w:val="1A1A1A"/>
          <w:sz w:val="20"/>
          <w:szCs w:val="20"/>
        </w:rPr>
        <w:t xml:space="preserve">  This study uses 14 SAGs from the acI</w:t>
      </w:r>
      <w:r w:rsidR="005A3248">
        <w:rPr>
          <w:rFonts w:ascii="Arial" w:hAnsi="Arial" w:cs="Arial"/>
          <w:bCs/>
          <w:color w:val="1A1A1A"/>
          <w:sz w:val="20"/>
          <w:szCs w:val="20"/>
        </w:rPr>
        <w:t xml:space="preserve"> </w:t>
      </w:r>
      <w:r w:rsidR="00C01C0D">
        <w:rPr>
          <w:rFonts w:ascii="Arial" w:hAnsi="Arial" w:cs="Arial"/>
          <w:bCs/>
          <w:color w:val="1A1A1A"/>
          <w:sz w:val="20"/>
          <w:szCs w:val="20"/>
        </w:rPr>
        <w:t>clad</w:t>
      </w:r>
      <w:r w:rsidR="005A3248">
        <w:rPr>
          <w:rFonts w:ascii="Arial" w:hAnsi="Arial" w:cs="Arial"/>
          <w:bCs/>
          <w:color w:val="1A1A1A"/>
          <w:sz w:val="20"/>
          <w:szCs w:val="20"/>
        </w:rPr>
        <w:t>e</w:t>
      </w:r>
      <w:r w:rsidR="00C01C0D">
        <w:rPr>
          <w:rFonts w:ascii="Arial" w:hAnsi="Arial" w:cs="Arial"/>
          <w:bCs/>
          <w:color w:val="1A1A1A"/>
          <w:sz w:val="20"/>
          <w:szCs w:val="20"/>
        </w:rPr>
        <w:t xml:space="preserve"> and tracks them over time by mapping back reads from a 5 year time series of Lake Mendota.</w:t>
      </w:r>
      <w:r w:rsidR="006F0D86">
        <w:rPr>
          <w:rFonts w:ascii="Arial" w:hAnsi="Arial" w:cs="Arial"/>
          <w:bCs/>
          <w:color w:val="1A1A1A"/>
          <w:sz w:val="20"/>
          <w:szCs w:val="20"/>
        </w:rPr>
        <w:t xml:space="preserve">  To understand what we are seeing when reads are mapped backed to these genomes from </w:t>
      </w:r>
      <w:r w:rsidR="00AC525C">
        <w:rPr>
          <w:rFonts w:ascii="Arial" w:hAnsi="Arial" w:cs="Arial"/>
          <w:bCs/>
          <w:color w:val="1A1A1A"/>
          <w:sz w:val="20"/>
          <w:szCs w:val="20"/>
        </w:rPr>
        <w:t xml:space="preserve">the metagenomes, we mapped shredded reads from the SAGs and mapped them back </w:t>
      </w:r>
      <w:proofErr w:type="gramStart"/>
      <w:r w:rsidR="00AC525C">
        <w:rPr>
          <w:rFonts w:ascii="Arial" w:hAnsi="Arial" w:cs="Arial"/>
          <w:bCs/>
          <w:color w:val="1A1A1A"/>
          <w:sz w:val="20"/>
          <w:szCs w:val="20"/>
        </w:rPr>
        <w:t>to one SAG</w:t>
      </w:r>
      <w:proofErr w:type="gramEnd"/>
      <w:r w:rsidR="00AC525C">
        <w:rPr>
          <w:rFonts w:ascii="Arial" w:hAnsi="Arial" w:cs="Arial"/>
          <w:bCs/>
          <w:color w:val="1A1A1A"/>
          <w:sz w:val="20"/>
          <w:szCs w:val="20"/>
        </w:rPr>
        <w:t xml:space="preserve"> from each tribe.</w:t>
      </w:r>
      <w:r w:rsidR="003F3A18">
        <w:rPr>
          <w:rFonts w:ascii="Arial" w:hAnsi="Arial" w:cs="Arial"/>
          <w:bCs/>
          <w:color w:val="1A1A1A"/>
          <w:sz w:val="20"/>
          <w:szCs w:val="20"/>
        </w:rPr>
        <w:t xml:space="preserve">  </w:t>
      </w:r>
      <w:r w:rsidR="008B4B3E">
        <w:rPr>
          <w:rFonts w:ascii="Arial" w:hAnsi="Arial" w:cs="Arial"/>
          <w:bCs/>
          <w:color w:val="1A1A1A"/>
          <w:sz w:val="20"/>
          <w:szCs w:val="20"/>
        </w:rPr>
        <w:t>DO I NEED TO EXPLAIN TRIBE?</w:t>
      </w:r>
      <w:r w:rsidR="004B59F2">
        <w:rPr>
          <w:rFonts w:ascii="Arial" w:hAnsi="Arial" w:cs="Arial"/>
          <w:bCs/>
          <w:color w:val="1A1A1A"/>
          <w:sz w:val="20"/>
          <w:szCs w:val="20"/>
        </w:rPr>
        <w:t xml:space="preserve">  These shredded SAGs together represent a pseudo-metagenome.  The mapping results then show if reads from different or the</w:t>
      </w:r>
      <w:r w:rsidR="002902A2">
        <w:rPr>
          <w:rFonts w:ascii="Arial" w:hAnsi="Arial" w:cs="Arial"/>
          <w:bCs/>
          <w:color w:val="1A1A1A"/>
          <w:sz w:val="20"/>
          <w:szCs w:val="20"/>
        </w:rPr>
        <w:t xml:space="preserve"> same tribes are recruited by BLAST.  We found that only </w:t>
      </w:r>
    </w:p>
    <w:p w14:paraId="02B09C9F" w14:textId="77777777" w:rsidR="0027719A" w:rsidRDefault="0027719A" w:rsidP="00C1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4C753855" w14:textId="1A021600" w:rsidR="0027719A" w:rsidRDefault="00AB195D" w:rsidP="00C1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Studying ecology using genomics –</w:t>
      </w:r>
    </w:p>
    <w:p w14:paraId="2E1B76FD" w14:textId="77777777" w:rsidR="00AB195D" w:rsidRPr="00B40A46" w:rsidRDefault="00AB195D" w:rsidP="00C1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0A2AC924" w14:textId="420EB796" w:rsidR="00C95D62" w:rsidRDefault="00C95D62">
      <w:pPr>
        <w:rPr>
          <w:rFonts w:ascii="Arial" w:hAnsi="Arial" w:cs="Arial"/>
          <w:b/>
          <w:bCs/>
          <w:color w:val="1A1A1A"/>
          <w:sz w:val="20"/>
          <w:szCs w:val="20"/>
        </w:rPr>
      </w:pPr>
    </w:p>
    <w:p w14:paraId="481E7A12" w14:textId="3CE3CC8B"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Preliminary Results</w:t>
      </w:r>
    </w:p>
    <w:p w14:paraId="4CEFD2A5" w14:textId="33B739FC" w:rsidR="00C4460E" w:rsidRPr="0066748A" w:rsidRDefault="00C4460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i/>
          <w:color w:val="1A1A1A"/>
          <w:sz w:val="20"/>
          <w:szCs w:val="20"/>
        </w:rPr>
      </w:pPr>
      <w:r w:rsidRPr="0066748A">
        <w:rPr>
          <w:rFonts w:ascii="Arial" w:hAnsi="Arial" w:cs="Arial"/>
          <w:bCs/>
          <w:i/>
          <w:color w:val="1A1A1A"/>
          <w:sz w:val="20"/>
          <w:szCs w:val="20"/>
        </w:rPr>
        <w:t>Genomes from Metagenomes</w:t>
      </w:r>
    </w:p>
    <w:p w14:paraId="4E49B2AE" w14:textId="7734898E" w:rsidR="00EB0FB9" w:rsidRDefault="00B92AD7"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9628AD">
        <w:rPr>
          <w:rFonts w:ascii="Arial" w:hAnsi="Arial" w:cs="Arial"/>
          <w:bCs/>
          <w:color w:val="1A1A1A"/>
          <w:sz w:val="20"/>
          <w:szCs w:val="20"/>
        </w:rPr>
        <w:t>While at JGI, I worked with collaborators</w:t>
      </w:r>
      <w:r w:rsidR="00F955CF">
        <w:rPr>
          <w:rFonts w:ascii="Arial" w:hAnsi="Arial" w:cs="Arial"/>
          <w:bCs/>
          <w:color w:val="1A1A1A"/>
          <w:sz w:val="20"/>
          <w:szCs w:val="20"/>
        </w:rPr>
        <w:t>,</w:t>
      </w:r>
      <w:r w:rsidR="009628AD">
        <w:rPr>
          <w:rFonts w:ascii="Arial" w:hAnsi="Arial" w:cs="Arial"/>
          <w:bCs/>
          <w:color w:val="1A1A1A"/>
          <w:sz w:val="20"/>
          <w:szCs w:val="20"/>
        </w:rPr>
        <w:t xml:space="preserve"> developing a program called </w:t>
      </w:r>
      <w:commentRangeStart w:id="7"/>
      <w:proofErr w:type="spellStart"/>
      <w:r w:rsidR="009628AD">
        <w:rPr>
          <w:rFonts w:ascii="Arial" w:hAnsi="Arial" w:cs="Arial"/>
          <w:bCs/>
          <w:color w:val="1A1A1A"/>
          <w:sz w:val="20"/>
          <w:szCs w:val="20"/>
        </w:rPr>
        <w:t>Metabat</w:t>
      </w:r>
      <w:proofErr w:type="spellEnd"/>
      <w:r w:rsidR="009628AD">
        <w:rPr>
          <w:rFonts w:ascii="Arial" w:hAnsi="Arial" w:cs="Arial"/>
          <w:bCs/>
          <w:color w:val="1A1A1A"/>
          <w:sz w:val="20"/>
          <w:szCs w:val="20"/>
        </w:rPr>
        <w:t xml:space="preserve"> to bin genomes from metagenomes.  This program uses differential coverage across the XX metagenomes for the epilimnion of Trout Bog Lake, the YY metagenomes from the hypolimnion of Trout Bog Lake, and the ZZ metagenomes of Lake Mendota</w:t>
      </w:r>
      <w:r w:rsidR="00A30C7C">
        <w:rPr>
          <w:rFonts w:ascii="Arial" w:hAnsi="Arial" w:cs="Arial"/>
          <w:bCs/>
          <w:color w:val="1A1A1A"/>
          <w:sz w:val="20"/>
          <w:szCs w:val="20"/>
        </w:rPr>
        <w:t xml:space="preserve"> to bin together contigs.  It also takes into account sequence features such as k-</w:t>
      </w:r>
      <w:proofErr w:type="spellStart"/>
      <w:r w:rsidR="00A30C7C">
        <w:rPr>
          <w:rFonts w:ascii="Arial" w:hAnsi="Arial" w:cs="Arial"/>
          <w:bCs/>
          <w:color w:val="1A1A1A"/>
          <w:sz w:val="20"/>
          <w:szCs w:val="20"/>
        </w:rPr>
        <w:t>mer</w:t>
      </w:r>
      <w:proofErr w:type="spellEnd"/>
      <w:r w:rsidR="00A30C7C">
        <w:rPr>
          <w:rFonts w:ascii="Arial" w:hAnsi="Arial" w:cs="Arial"/>
          <w:bCs/>
          <w:color w:val="1A1A1A"/>
          <w:sz w:val="20"/>
          <w:szCs w:val="20"/>
        </w:rPr>
        <w:t xml:space="preserve"> frequency, when binning. </w:t>
      </w:r>
      <w:commentRangeEnd w:id="7"/>
      <w:r w:rsidR="00D63839">
        <w:rPr>
          <w:rStyle w:val="CommentReference"/>
        </w:rPr>
        <w:commentReference w:id="7"/>
      </w:r>
      <w:r w:rsidR="00A30C7C">
        <w:rPr>
          <w:rFonts w:ascii="Arial" w:hAnsi="Arial" w:cs="Arial"/>
          <w:bCs/>
          <w:color w:val="1A1A1A"/>
          <w:sz w:val="20"/>
          <w:szCs w:val="20"/>
        </w:rPr>
        <w:t xml:space="preserve"> The bins are statistically bounded by the program and require no manual intervention to sel</w:t>
      </w:r>
      <w:r w:rsidR="00F955CF">
        <w:rPr>
          <w:rFonts w:ascii="Arial" w:hAnsi="Arial" w:cs="Arial"/>
          <w:bCs/>
          <w:color w:val="1A1A1A"/>
          <w:sz w:val="20"/>
          <w:szCs w:val="20"/>
        </w:rPr>
        <w:t>ect bins as was done with other binning methods</w:t>
      </w:r>
      <w:r w:rsidR="00A30C7C">
        <w:rPr>
          <w:rFonts w:ascii="Arial" w:hAnsi="Arial" w:cs="Arial"/>
          <w:bCs/>
          <w:color w:val="1A1A1A"/>
          <w:sz w:val="20"/>
          <w:szCs w:val="20"/>
        </w:rPr>
        <w:t xml:space="preserve">.  From this program I have </w:t>
      </w:r>
      <w:r w:rsidR="00CB2E3F">
        <w:rPr>
          <w:rFonts w:ascii="Arial" w:hAnsi="Arial" w:cs="Arial"/>
          <w:bCs/>
          <w:color w:val="1A1A1A"/>
          <w:sz w:val="20"/>
          <w:szCs w:val="20"/>
        </w:rPr>
        <w:t xml:space="preserve">87 GFMs from Trout Bog epilimnion, </w:t>
      </w:r>
      <w:r w:rsidR="00A30C7C">
        <w:rPr>
          <w:rFonts w:ascii="Arial" w:hAnsi="Arial" w:cs="Arial"/>
          <w:bCs/>
          <w:color w:val="1A1A1A"/>
          <w:sz w:val="20"/>
          <w:szCs w:val="20"/>
        </w:rPr>
        <w:t>167 G</w:t>
      </w:r>
      <w:r w:rsidR="00CB2E3F">
        <w:rPr>
          <w:rFonts w:ascii="Arial" w:hAnsi="Arial" w:cs="Arial"/>
          <w:bCs/>
          <w:color w:val="1A1A1A"/>
          <w:sz w:val="20"/>
          <w:szCs w:val="20"/>
        </w:rPr>
        <w:t>FMs from Trout Bog hypolimnion,</w:t>
      </w:r>
      <w:r w:rsidR="00A30C7C">
        <w:rPr>
          <w:rFonts w:ascii="Arial" w:hAnsi="Arial" w:cs="Arial"/>
          <w:bCs/>
          <w:color w:val="1A1A1A"/>
          <w:sz w:val="20"/>
          <w:szCs w:val="20"/>
        </w:rPr>
        <w:t xml:space="preserve"> and 502 GFMs from Lake Mendota.  I then </w:t>
      </w:r>
      <w:r w:rsidR="000D61B0">
        <w:rPr>
          <w:rFonts w:ascii="Arial" w:hAnsi="Arial" w:cs="Arial"/>
          <w:bCs/>
          <w:color w:val="1A1A1A"/>
          <w:sz w:val="20"/>
          <w:szCs w:val="20"/>
        </w:rPr>
        <w:t>filtered the output to include only genomes which were 50% complete by single copy conserved genes found in 90% o</w:t>
      </w:r>
      <w:r>
        <w:rPr>
          <w:rFonts w:ascii="Arial" w:hAnsi="Arial" w:cs="Arial"/>
          <w:bCs/>
          <w:color w:val="1A1A1A"/>
          <w:sz w:val="20"/>
          <w:szCs w:val="20"/>
        </w:rPr>
        <w:t>f all bacteria, and 90% of those</w:t>
      </w:r>
      <w:r w:rsidR="000D61B0">
        <w:rPr>
          <w:rFonts w:ascii="Arial" w:hAnsi="Arial" w:cs="Arial"/>
          <w:bCs/>
          <w:color w:val="1A1A1A"/>
          <w:sz w:val="20"/>
          <w:szCs w:val="20"/>
        </w:rPr>
        <w:t xml:space="preserve"> single copy genes were unique.</w:t>
      </w:r>
      <w:r w:rsidR="008C1BF8">
        <w:rPr>
          <w:rFonts w:ascii="Arial" w:hAnsi="Arial" w:cs="Arial"/>
          <w:bCs/>
          <w:color w:val="1A1A1A"/>
          <w:sz w:val="20"/>
          <w:szCs w:val="20"/>
        </w:rPr>
        <w:t xml:space="preserve">  After this filtering, the</w:t>
      </w:r>
      <w:r w:rsidR="00DD222D">
        <w:rPr>
          <w:rFonts w:ascii="Arial" w:hAnsi="Arial" w:cs="Arial"/>
          <w:bCs/>
          <w:color w:val="1A1A1A"/>
          <w:sz w:val="20"/>
          <w:szCs w:val="20"/>
        </w:rPr>
        <w:t>re</w:t>
      </w:r>
      <w:r w:rsidR="00991395">
        <w:rPr>
          <w:rFonts w:ascii="Arial" w:hAnsi="Arial" w:cs="Arial"/>
          <w:bCs/>
          <w:color w:val="1A1A1A"/>
          <w:sz w:val="20"/>
          <w:szCs w:val="20"/>
        </w:rPr>
        <w:t xml:space="preserve"> are 36, 70</w:t>
      </w:r>
      <w:r w:rsidR="008C1BF8">
        <w:rPr>
          <w:rFonts w:ascii="Arial" w:hAnsi="Arial" w:cs="Arial"/>
          <w:bCs/>
          <w:color w:val="1A1A1A"/>
          <w:sz w:val="20"/>
          <w:szCs w:val="20"/>
        </w:rPr>
        <w:t xml:space="preserve">, and </w:t>
      </w:r>
      <w:r>
        <w:rPr>
          <w:rFonts w:ascii="Arial" w:hAnsi="Arial" w:cs="Arial"/>
          <w:bCs/>
          <w:color w:val="1A1A1A"/>
          <w:sz w:val="20"/>
          <w:szCs w:val="20"/>
        </w:rPr>
        <w:t>104 GFMs in Trout Bog epilimnion, Trout Bog hypolimnion, and Lake Mendota, respectively.</w:t>
      </w:r>
    </w:p>
    <w:p w14:paraId="0B611D33" w14:textId="4FB91120" w:rsidR="00853D10" w:rsidRDefault="00B92AD7"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DD222D">
        <w:rPr>
          <w:rFonts w:ascii="Arial" w:hAnsi="Arial" w:cs="Arial"/>
          <w:bCs/>
          <w:color w:val="1A1A1A"/>
          <w:sz w:val="20"/>
          <w:szCs w:val="20"/>
        </w:rPr>
        <w:t xml:space="preserve">In order to classify these genomes, I used a program called </w:t>
      </w:r>
      <w:proofErr w:type="spellStart"/>
      <w:proofErr w:type="gramStart"/>
      <w:r w:rsidR="00DD222D">
        <w:rPr>
          <w:rFonts w:ascii="Arial" w:hAnsi="Arial" w:cs="Arial"/>
          <w:bCs/>
          <w:color w:val="1A1A1A"/>
          <w:sz w:val="20"/>
          <w:szCs w:val="20"/>
        </w:rPr>
        <w:t>Phylosift</w:t>
      </w:r>
      <w:proofErr w:type="spellEnd"/>
      <w:r w:rsidR="00DD222D">
        <w:rPr>
          <w:rFonts w:ascii="Arial" w:hAnsi="Arial" w:cs="Arial"/>
          <w:bCs/>
          <w:color w:val="1A1A1A"/>
          <w:sz w:val="20"/>
          <w:szCs w:val="20"/>
        </w:rPr>
        <w:t>(</w:t>
      </w:r>
      <w:proofErr w:type="gramEnd"/>
      <w:r w:rsidR="00DD222D">
        <w:rPr>
          <w:rFonts w:ascii="Arial" w:hAnsi="Arial" w:cs="Arial"/>
          <w:bCs/>
          <w:color w:val="1A1A1A"/>
          <w:sz w:val="20"/>
          <w:szCs w:val="20"/>
        </w:rPr>
        <w:t xml:space="preserve">CITATION).  It finds 37 conserved evolutionary marker genes using hidden </w:t>
      </w:r>
      <w:proofErr w:type="spellStart"/>
      <w:r w:rsidR="00DD222D">
        <w:rPr>
          <w:rFonts w:ascii="Arial" w:hAnsi="Arial" w:cs="Arial"/>
          <w:bCs/>
          <w:color w:val="1A1A1A"/>
          <w:sz w:val="20"/>
          <w:szCs w:val="20"/>
        </w:rPr>
        <w:t>markov</w:t>
      </w:r>
      <w:proofErr w:type="spellEnd"/>
      <w:r w:rsidR="00DD222D">
        <w:rPr>
          <w:rFonts w:ascii="Arial" w:hAnsi="Arial" w:cs="Arial"/>
          <w:bCs/>
          <w:color w:val="1A1A1A"/>
          <w:sz w:val="20"/>
          <w:szCs w:val="20"/>
        </w:rPr>
        <w:t xml:space="preserve"> models, aligns them, and gives a probability of classification for each maker gene.  It is designed to be used on metagenomes and give you an idea of which organisms are in your metagenome by each marker.</w:t>
      </w:r>
      <w:r w:rsidR="000B514D">
        <w:rPr>
          <w:rFonts w:ascii="Arial" w:hAnsi="Arial" w:cs="Arial"/>
          <w:bCs/>
          <w:color w:val="1A1A1A"/>
          <w:sz w:val="20"/>
          <w:szCs w:val="20"/>
        </w:rPr>
        <w:t xml:space="preserve">  I created a parsing program</w:t>
      </w:r>
      <w:r w:rsidR="00AE24D1">
        <w:rPr>
          <w:rFonts w:ascii="Arial" w:hAnsi="Arial" w:cs="Arial"/>
          <w:bCs/>
          <w:color w:val="1A1A1A"/>
          <w:sz w:val="20"/>
          <w:szCs w:val="20"/>
        </w:rPr>
        <w:t xml:space="preserve"> in python</w:t>
      </w:r>
      <w:r w:rsidR="000B514D">
        <w:rPr>
          <w:rFonts w:ascii="Arial" w:hAnsi="Arial" w:cs="Arial"/>
          <w:bCs/>
          <w:color w:val="1A1A1A"/>
          <w:sz w:val="20"/>
          <w:szCs w:val="20"/>
        </w:rPr>
        <w:t xml:space="preserve"> to take the probabilities and classifications for each marker gene and interpret their results as from one organi</w:t>
      </w:r>
      <w:r w:rsidR="00F47A0C">
        <w:rPr>
          <w:rFonts w:ascii="Arial" w:hAnsi="Arial" w:cs="Arial"/>
          <w:bCs/>
          <w:color w:val="1A1A1A"/>
          <w:sz w:val="20"/>
          <w:szCs w:val="20"/>
        </w:rPr>
        <w:t xml:space="preserve">sm.  My program gives a classification based on a probability cutoff </w:t>
      </w:r>
      <w:r w:rsidR="004D71B8">
        <w:rPr>
          <w:rFonts w:ascii="Arial" w:hAnsi="Arial" w:cs="Arial"/>
          <w:bCs/>
          <w:color w:val="1A1A1A"/>
          <w:sz w:val="20"/>
          <w:szCs w:val="20"/>
        </w:rPr>
        <w:t>and a</w:t>
      </w:r>
      <w:r w:rsidR="00F47A0C">
        <w:rPr>
          <w:rFonts w:ascii="Arial" w:hAnsi="Arial" w:cs="Arial"/>
          <w:bCs/>
          <w:color w:val="1A1A1A"/>
          <w:sz w:val="20"/>
          <w:szCs w:val="20"/>
        </w:rPr>
        <w:t xml:space="preserve"> percent matching</w:t>
      </w:r>
      <w:r w:rsidR="004D71B8">
        <w:rPr>
          <w:rFonts w:ascii="Arial" w:hAnsi="Arial" w:cs="Arial"/>
          <w:bCs/>
          <w:color w:val="1A1A1A"/>
          <w:sz w:val="20"/>
          <w:szCs w:val="20"/>
        </w:rPr>
        <w:t xml:space="preserve"> cutoff</w:t>
      </w:r>
      <w:r w:rsidR="00F47A0C">
        <w:rPr>
          <w:rFonts w:ascii="Arial" w:hAnsi="Arial" w:cs="Arial"/>
          <w:bCs/>
          <w:color w:val="1A1A1A"/>
          <w:sz w:val="20"/>
          <w:szCs w:val="20"/>
        </w:rPr>
        <w:t>.  At each level of Linnaean classification, it removes any hits below the probability cutoff</w:t>
      </w:r>
      <w:r w:rsidR="0008668E">
        <w:rPr>
          <w:rFonts w:ascii="Arial" w:hAnsi="Arial" w:cs="Arial"/>
          <w:bCs/>
          <w:color w:val="1A1A1A"/>
          <w:sz w:val="20"/>
          <w:szCs w:val="20"/>
        </w:rPr>
        <w:t xml:space="preserve"> and then if the hits left</w:t>
      </w:r>
      <w:r w:rsidR="00F47A0C">
        <w:rPr>
          <w:rFonts w:ascii="Arial" w:hAnsi="Arial" w:cs="Arial"/>
          <w:bCs/>
          <w:color w:val="1A1A1A"/>
          <w:sz w:val="20"/>
          <w:szCs w:val="20"/>
        </w:rPr>
        <w:t xml:space="preserve"> have matching results above the percent matching threshold, it will save that classification</w:t>
      </w:r>
      <w:r w:rsidR="0008668E">
        <w:rPr>
          <w:rFonts w:ascii="Arial" w:hAnsi="Arial" w:cs="Arial"/>
          <w:bCs/>
          <w:color w:val="1A1A1A"/>
          <w:sz w:val="20"/>
          <w:szCs w:val="20"/>
        </w:rPr>
        <w:t xml:space="preserve"> and proceed to the </w:t>
      </w:r>
      <w:r w:rsidR="00F47A0C">
        <w:rPr>
          <w:rFonts w:ascii="Arial" w:hAnsi="Arial" w:cs="Arial"/>
          <w:bCs/>
          <w:color w:val="1A1A1A"/>
          <w:sz w:val="20"/>
          <w:szCs w:val="20"/>
        </w:rPr>
        <w:t>next Linnaean classification level.</w:t>
      </w:r>
      <w:r w:rsidR="00B97E5D">
        <w:rPr>
          <w:rFonts w:ascii="Arial" w:hAnsi="Arial" w:cs="Arial"/>
          <w:bCs/>
          <w:color w:val="1A1A1A"/>
          <w:sz w:val="20"/>
          <w:szCs w:val="20"/>
        </w:rPr>
        <w:t xml:space="preserve">  I used a range of </w:t>
      </w:r>
      <w:r w:rsidR="005423C6">
        <w:rPr>
          <w:rFonts w:ascii="Arial" w:hAnsi="Arial" w:cs="Arial"/>
          <w:bCs/>
          <w:color w:val="1A1A1A"/>
          <w:sz w:val="20"/>
          <w:szCs w:val="20"/>
        </w:rPr>
        <w:t>values</w:t>
      </w:r>
      <w:r w:rsidR="00B97E5D">
        <w:rPr>
          <w:rFonts w:ascii="Arial" w:hAnsi="Arial" w:cs="Arial"/>
          <w:bCs/>
          <w:color w:val="1A1A1A"/>
          <w:sz w:val="20"/>
          <w:szCs w:val="20"/>
        </w:rPr>
        <w:t xml:space="preserve"> </w:t>
      </w:r>
      <w:r w:rsidR="005423C6">
        <w:rPr>
          <w:rFonts w:ascii="Arial" w:hAnsi="Arial" w:cs="Arial"/>
          <w:bCs/>
          <w:color w:val="1A1A1A"/>
          <w:sz w:val="20"/>
          <w:szCs w:val="20"/>
        </w:rPr>
        <w:t xml:space="preserve">of 100%, 90%, and </w:t>
      </w:r>
      <w:r w:rsidR="00886541">
        <w:rPr>
          <w:rFonts w:ascii="Arial" w:hAnsi="Arial" w:cs="Arial"/>
          <w:bCs/>
          <w:color w:val="1A1A1A"/>
          <w:sz w:val="20"/>
          <w:szCs w:val="20"/>
        </w:rPr>
        <w:t>80% for each cut</w:t>
      </w:r>
      <w:r w:rsidR="00B97E5D">
        <w:rPr>
          <w:rFonts w:ascii="Arial" w:hAnsi="Arial" w:cs="Arial"/>
          <w:bCs/>
          <w:color w:val="1A1A1A"/>
          <w:sz w:val="20"/>
          <w:szCs w:val="20"/>
        </w:rPr>
        <w:t>of</w:t>
      </w:r>
      <w:r w:rsidR="005423C6">
        <w:rPr>
          <w:rFonts w:ascii="Arial" w:hAnsi="Arial" w:cs="Arial"/>
          <w:bCs/>
          <w:color w:val="1A1A1A"/>
          <w:sz w:val="20"/>
          <w:szCs w:val="20"/>
        </w:rPr>
        <w:t>f</w:t>
      </w:r>
      <w:r w:rsidR="00B97E5D">
        <w:rPr>
          <w:rFonts w:ascii="Arial" w:hAnsi="Arial" w:cs="Arial"/>
          <w:bCs/>
          <w:color w:val="1A1A1A"/>
          <w:sz w:val="20"/>
          <w:szCs w:val="20"/>
        </w:rPr>
        <w:t>.</w:t>
      </w:r>
      <w:r w:rsidR="00F47A0C">
        <w:rPr>
          <w:rFonts w:ascii="Arial" w:hAnsi="Arial" w:cs="Arial"/>
          <w:bCs/>
          <w:color w:val="1A1A1A"/>
          <w:sz w:val="20"/>
          <w:szCs w:val="20"/>
        </w:rPr>
        <w:t xml:space="preserve">  </w:t>
      </w:r>
      <w:r w:rsidR="0093373A">
        <w:rPr>
          <w:rFonts w:ascii="Arial" w:hAnsi="Arial" w:cs="Arial"/>
          <w:bCs/>
          <w:color w:val="1A1A1A"/>
          <w:sz w:val="20"/>
          <w:szCs w:val="20"/>
        </w:rPr>
        <w:t xml:space="preserve">Some examples of such classifications from Lake </w:t>
      </w:r>
      <w:bookmarkStart w:id="8" w:name="_GoBack"/>
      <w:bookmarkEnd w:id="8"/>
      <w:r w:rsidR="0093373A">
        <w:rPr>
          <w:rFonts w:ascii="Arial" w:hAnsi="Arial" w:cs="Arial"/>
          <w:bCs/>
          <w:color w:val="1A1A1A"/>
          <w:sz w:val="20"/>
          <w:szCs w:val="20"/>
        </w:rPr>
        <w:t>Mendota are shown in Table 1.</w:t>
      </w:r>
      <w:r w:rsidR="00BB20B7">
        <w:rPr>
          <w:rFonts w:ascii="Arial" w:hAnsi="Arial" w:cs="Arial"/>
          <w:bCs/>
          <w:color w:val="1A1A1A"/>
          <w:sz w:val="20"/>
          <w:szCs w:val="20"/>
        </w:rPr>
        <w:t xml:space="preserve">  </w:t>
      </w:r>
    </w:p>
    <w:p w14:paraId="20D0FDB8" w14:textId="77777777" w:rsidR="00012967" w:rsidRDefault="00853D10"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EB009B">
        <w:rPr>
          <w:rFonts w:ascii="Arial" w:hAnsi="Arial" w:cs="Arial"/>
          <w:bCs/>
          <w:color w:val="1A1A1A"/>
          <w:sz w:val="20"/>
          <w:szCs w:val="20"/>
        </w:rPr>
        <w:t>Most genomes are not classified to the next level because it</w:t>
      </w:r>
      <w:r w:rsidR="007E2840">
        <w:rPr>
          <w:rFonts w:ascii="Arial" w:hAnsi="Arial" w:cs="Arial"/>
          <w:bCs/>
          <w:color w:val="1A1A1A"/>
          <w:sz w:val="20"/>
          <w:szCs w:val="20"/>
        </w:rPr>
        <w:t xml:space="preserve"> did not match at the matching percentage cutoff.  However, some genomes, such as the one class</w:t>
      </w:r>
      <w:r w:rsidR="002161F7">
        <w:rPr>
          <w:rFonts w:ascii="Arial" w:hAnsi="Arial" w:cs="Arial"/>
          <w:bCs/>
          <w:color w:val="1A1A1A"/>
          <w:sz w:val="20"/>
          <w:szCs w:val="20"/>
        </w:rPr>
        <w:t>ified to the Cyanobacteria phylum</w:t>
      </w:r>
      <w:r w:rsidR="007E2840">
        <w:rPr>
          <w:rFonts w:ascii="Arial" w:hAnsi="Arial" w:cs="Arial"/>
          <w:bCs/>
          <w:color w:val="1A1A1A"/>
          <w:sz w:val="20"/>
          <w:szCs w:val="20"/>
        </w:rPr>
        <w:t xml:space="preserve">, don’t proceed to the </w:t>
      </w:r>
      <w:r>
        <w:rPr>
          <w:rFonts w:ascii="Arial" w:hAnsi="Arial" w:cs="Arial"/>
          <w:bCs/>
          <w:color w:val="1A1A1A"/>
          <w:sz w:val="20"/>
          <w:szCs w:val="20"/>
        </w:rPr>
        <w:t xml:space="preserve">later levels because their classification in the NCBI database does not follow the Linnaean classification.  It is missing several levels and contains some levels of “no rank”.  This </w:t>
      </w:r>
      <w:r w:rsidR="002161F7">
        <w:rPr>
          <w:rFonts w:ascii="Arial" w:hAnsi="Arial" w:cs="Arial"/>
          <w:bCs/>
          <w:color w:val="1A1A1A"/>
          <w:sz w:val="20"/>
          <w:szCs w:val="20"/>
        </w:rPr>
        <w:t>is a downside to my program since it requires each Linnaean level and matching at that level to proceed to the next.</w:t>
      </w:r>
      <w:r w:rsidR="002061D2">
        <w:rPr>
          <w:rFonts w:ascii="Arial" w:hAnsi="Arial" w:cs="Arial"/>
          <w:bCs/>
          <w:color w:val="1A1A1A"/>
          <w:sz w:val="20"/>
          <w:szCs w:val="20"/>
        </w:rPr>
        <w:t xml:space="preserve">  However this was </w:t>
      </w:r>
      <w:r w:rsidR="00D76C18">
        <w:rPr>
          <w:rFonts w:ascii="Arial" w:hAnsi="Arial" w:cs="Arial"/>
          <w:bCs/>
          <w:color w:val="1A1A1A"/>
          <w:sz w:val="20"/>
          <w:szCs w:val="20"/>
        </w:rPr>
        <w:t xml:space="preserve">necessary </w:t>
      </w:r>
      <w:r w:rsidR="002061D2">
        <w:rPr>
          <w:rFonts w:ascii="Arial" w:hAnsi="Arial" w:cs="Arial"/>
          <w:bCs/>
          <w:color w:val="1A1A1A"/>
          <w:sz w:val="20"/>
          <w:szCs w:val="20"/>
        </w:rPr>
        <w:t xml:space="preserve">because otherwise </w:t>
      </w:r>
      <w:r w:rsidR="00701DAC">
        <w:rPr>
          <w:rFonts w:ascii="Arial" w:hAnsi="Arial" w:cs="Arial"/>
          <w:bCs/>
          <w:color w:val="1A1A1A"/>
          <w:sz w:val="20"/>
          <w:szCs w:val="20"/>
        </w:rPr>
        <w:t>one genome</w:t>
      </w:r>
      <w:r w:rsidR="002061D2">
        <w:rPr>
          <w:rFonts w:ascii="Arial" w:hAnsi="Arial" w:cs="Arial"/>
          <w:bCs/>
          <w:color w:val="1A1A1A"/>
          <w:sz w:val="20"/>
          <w:szCs w:val="20"/>
        </w:rPr>
        <w:t xml:space="preserve"> could have a classification where, for example, the genus didn’t belong the order.</w:t>
      </w:r>
      <w:r w:rsidR="00B97E5D">
        <w:rPr>
          <w:rFonts w:ascii="Arial" w:hAnsi="Arial" w:cs="Arial"/>
          <w:bCs/>
          <w:color w:val="1A1A1A"/>
          <w:sz w:val="20"/>
          <w:szCs w:val="20"/>
        </w:rPr>
        <w:t xml:space="preserve">  For organisms of interest that were not sufficiently classified by this system</w:t>
      </w:r>
      <w:r w:rsidR="0054392F">
        <w:rPr>
          <w:rFonts w:ascii="Arial" w:hAnsi="Arial" w:cs="Arial"/>
          <w:bCs/>
          <w:color w:val="1A1A1A"/>
          <w:sz w:val="20"/>
          <w:szCs w:val="20"/>
        </w:rPr>
        <w:t>, one could go back and manually find the classification.</w:t>
      </w:r>
      <w:r w:rsidR="0029029F">
        <w:rPr>
          <w:rFonts w:ascii="Arial" w:hAnsi="Arial" w:cs="Arial"/>
          <w:bCs/>
          <w:color w:val="1A1A1A"/>
          <w:sz w:val="20"/>
          <w:szCs w:val="20"/>
        </w:rPr>
        <w:t xml:space="preserve">  Table 2 is a summary of how many genomes were</w:t>
      </w:r>
      <w:r w:rsidR="00F42A45">
        <w:rPr>
          <w:rFonts w:ascii="Arial" w:hAnsi="Arial" w:cs="Arial"/>
          <w:bCs/>
          <w:color w:val="1A1A1A"/>
          <w:sz w:val="20"/>
          <w:szCs w:val="20"/>
        </w:rPr>
        <w:t xml:space="preserve"> classified to phylum and class and the number represented from these groups.</w:t>
      </w:r>
      <w:r w:rsidR="00E33AE2">
        <w:rPr>
          <w:rFonts w:ascii="Arial" w:hAnsi="Arial" w:cs="Arial"/>
          <w:bCs/>
          <w:color w:val="1A1A1A"/>
          <w:sz w:val="20"/>
          <w:szCs w:val="20"/>
        </w:rPr>
        <w:t xml:space="preserve">  </w:t>
      </w:r>
    </w:p>
    <w:p w14:paraId="24F3BAD2" w14:textId="13A95DD0" w:rsidR="002F1B48" w:rsidRDefault="00012967"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E33AE2">
        <w:rPr>
          <w:rFonts w:ascii="Arial" w:hAnsi="Arial" w:cs="Arial"/>
          <w:bCs/>
          <w:color w:val="1A1A1A"/>
          <w:sz w:val="20"/>
          <w:szCs w:val="20"/>
        </w:rPr>
        <w:t>Also shown is the breakdown of the number of genomes classified for phylum and lake/layer in Table 3.</w:t>
      </w:r>
      <w:r w:rsidR="008E7515">
        <w:rPr>
          <w:rFonts w:ascii="Arial" w:hAnsi="Arial" w:cs="Arial"/>
          <w:bCs/>
          <w:color w:val="1A1A1A"/>
          <w:sz w:val="20"/>
          <w:szCs w:val="20"/>
        </w:rPr>
        <w:t xml:space="preserve"> Though there are a number of phyla only </w:t>
      </w:r>
      <w:r w:rsidR="00034D1B">
        <w:rPr>
          <w:rFonts w:ascii="Arial" w:hAnsi="Arial" w:cs="Arial"/>
          <w:bCs/>
          <w:color w:val="1A1A1A"/>
          <w:sz w:val="20"/>
          <w:szCs w:val="20"/>
        </w:rPr>
        <w:t xml:space="preserve">represented in one of the two lakes, most of them are very low in numbers and could be due to difference in assembly between the lakes.  There are also a </w:t>
      </w:r>
      <w:r w:rsidR="00034D1B">
        <w:rPr>
          <w:rFonts w:ascii="Arial" w:hAnsi="Arial" w:cs="Arial"/>
          <w:bCs/>
          <w:color w:val="1A1A1A"/>
          <w:sz w:val="20"/>
          <w:szCs w:val="20"/>
        </w:rPr>
        <w:lastRenderedPageBreak/>
        <w:t>number of phyla only represented in the hypolimnion of Trout Bog, but these too could be difference due to assembly.</w:t>
      </w:r>
      <w:r w:rsidR="00B018CC">
        <w:rPr>
          <w:rFonts w:ascii="Arial" w:hAnsi="Arial" w:cs="Arial"/>
          <w:bCs/>
          <w:color w:val="1A1A1A"/>
          <w:sz w:val="20"/>
          <w:szCs w:val="20"/>
        </w:rPr>
        <w:t xml:space="preserve">  </w:t>
      </w:r>
      <w:commentRangeStart w:id="9"/>
      <w:r w:rsidR="00B018CC">
        <w:rPr>
          <w:rFonts w:ascii="Arial" w:hAnsi="Arial" w:cs="Arial"/>
          <w:bCs/>
          <w:color w:val="1A1A1A"/>
          <w:sz w:val="20"/>
          <w:szCs w:val="20"/>
        </w:rPr>
        <w:t xml:space="preserve">Two phyla that have </w:t>
      </w:r>
      <w:r w:rsidR="00C33A10">
        <w:rPr>
          <w:rFonts w:ascii="Arial" w:hAnsi="Arial" w:cs="Arial"/>
          <w:bCs/>
          <w:color w:val="1A1A1A"/>
          <w:sz w:val="20"/>
          <w:szCs w:val="20"/>
        </w:rPr>
        <w:t>several</w:t>
      </w:r>
      <w:r w:rsidR="00B018CC">
        <w:rPr>
          <w:rFonts w:ascii="Arial" w:hAnsi="Arial" w:cs="Arial"/>
          <w:bCs/>
          <w:color w:val="1A1A1A"/>
          <w:sz w:val="20"/>
          <w:szCs w:val="20"/>
        </w:rPr>
        <w:t xml:space="preserve"> genomes represented from Mendota and none from Trout Bog include Cyanobacteria and </w:t>
      </w:r>
      <w:proofErr w:type="spellStart"/>
      <w:r w:rsidR="00B018CC">
        <w:rPr>
          <w:rFonts w:ascii="Arial" w:hAnsi="Arial" w:cs="Arial"/>
          <w:bCs/>
          <w:color w:val="1A1A1A"/>
          <w:sz w:val="20"/>
          <w:szCs w:val="20"/>
        </w:rPr>
        <w:t>Planctomycetes</w:t>
      </w:r>
      <w:proofErr w:type="spellEnd"/>
      <w:r w:rsidR="00B018CC">
        <w:rPr>
          <w:rFonts w:ascii="Arial" w:hAnsi="Arial" w:cs="Arial"/>
          <w:bCs/>
          <w:color w:val="1A1A1A"/>
          <w:sz w:val="20"/>
          <w:szCs w:val="20"/>
        </w:rPr>
        <w:t xml:space="preserve">.  The </w:t>
      </w:r>
      <w:r w:rsidR="00100FEE">
        <w:rPr>
          <w:rFonts w:ascii="Arial" w:hAnsi="Arial" w:cs="Arial"/>
          <w:bCs/>
          <w:color w:val="1A1A1A"/>
          <w:sz w:val="20"/>
          <w:szCs w:val="20"/>
        </w:rPr>
        <w:t>presence of Cyanobacteria in Lake Mendota and not in Trout Bog is unsurprising since the</w:t>
      </w:r>
      <w:r w:rsidR="004020AA">
        <w:rPr>
          <w:rFonts w:ascii="Arial" w:hAnsi="Arial" w:cs="Arial"/>
          <w:bCs/>
          <w:color w:val="1A1A1A"/>
          <w:sz w:val="20"/>
          <w:szCs w:val="20"/>
        </w:rPr>
        <w:t xml:space="preserve"> latter is a dystrophic lake and therefore</w:t>
      </w:r>
      <w:r w:rsidR="00100FEE">
        <w:rPr>
          <w:rFonts w:ascii="Arial" w:hAnsi="Arial" w:cs="Arial"/>
          <w:bCs/>
          <w:color w:val="1A1A1A"/>
          <w:sz w:val="20"/>
          <w:szCs w:val="20"/>
        </w:rPr>
        <w:t xml:space="preserve"> is darkly stained</w:t>
      </w:r>
      <w:r w:rsidR="004020AA">
        <w:rPr>
          <w:rFonts w:ascii="Arial" w:hAnsi="Arial" w:cs="Arial"/>
          <w:bCs/>
          <w:color w:val="1A1A1A"/>
          <w:sz w:val="20"/>
          <w:szCs w:val="20"/>
        </w:rPr>
        <w:t xml:space="preserve"> and allows little light penetration</w:t>
      </w:r>
      <w:r w:rsidR="00100FEE">
        <w:rPr>
          <w:rFonts w:ascii="Arial" w:hAnsi="Arial" w:cs="Arial"/>
          <w:bCs/>
          <w:color w:val="1A1A1A"/>
          <w:sz w:val="20"/>
          <w:szCs w:val="20"/>
        </w:rPr>
        <w:t>.</w:t>
      </w:r>
      <w:commentRangeEnd w:id="9"/>
      <w:r w:rsidR="003E06B8">
        <w:rPr>
          <w:rStyle w:val="CommentReference"/>
        </w:rPr>
        <w:commentReference w:id="9"/>
      </w:r>
      <w:r w:rsidR="007D0D9D">
        <w:rPr>
          <w:rFonts w:ascii="Arial" w:hAnsi="Arial" w:cs="Arial"/>
          <w:bCs/>
          <w:color w:val="1A1A1A"/>
          <w:sz w:val="20"/>
          <w:szCs w:val="20"/>
        </w:rPr>
        <w:t xml:space="preserve">  This is also unsurprising since Lake Mendota is eutrophic and is known to have </w:t>
      </w:r>
      <w:proofErr w:type="spellStart"/>
      <w:r w:rsidR="007D0D9D">
        <w:rPr>
          <w:rFonts w:ascii="Arial" w:hAnsi="Arial" w:cs="Arial"/>
          <w:bCs/>
          <w:color w:val="1A1A1A"/>
          <w:sz w:val="20"/>
          <w:szCs w:val="20"/>
        </w:rPr>
        <w:t>cyanobacterial</w:t>
      </w:r>
      <w:proofErr w:type="spellEnd"/>
      <w:r w:rsidR="007D0D9D">
        <w:rPr>
          <w:rFonts w:ascii="Arial" w:hAnsi="Arial" w:cs="Arial"/>
          <w:bCs/>
          <w:color w:val="1A1A1A"/>
          <w:sz w:val="20"/>
          <w:szCs w:val="20"/>
        </w:rPr>
        <w:t xml:space="preserve"> blooms throughout the summer.</w:t>
      </w:r>
    </w:p>
    <w:p w14:paraId="6974BFC8" w14:textId="173846B3" w:rsidR="00340A18" w:rsidRPr="0066748A" w:rsidRDefault="00C4460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i/>
          <w:color w:val="1A1A1A"/>
          <w:sz w:val="20"/>
          <w:szCs w:val="20"/>
        </w:rPr>
      </w:pPr>
      <w:r w:rsidRPr="0066748A">
        <w:rPr>
          <w:rFonts w:ascii="Arial" w:hAnsi="Arial" w:cs="Arial"/>
          <w:bCs/>
          <w:i/>
          <w:color w:val="1A1A1A"/>
          <w:sz w:val="20"/>
          <w:szCs w:val="20"/>
        </w:rPr>
        <w:t>AcI evolution</w:t>
      </w:r>
    </w:p>
    <w:p w14:paraId="44EC7D02" w14:textId="1C8D3322" w:rsidR="00F25B0D" w:rsidRDefault="00C4460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285DF7">
        <w:rPr>
          <w:rFonts w:ascii="Arial" w:hAnsi="Arial" w:cs="Arial"/>
          <w:bCs/>
          <w:color w:val="1A1A1A"/>
          <w:sz w:val="20"/>
          <w:szCs w:val="20"/>
        </w:rPr>
        <w:t xml:space="preserve">In collaboration with a postdoc in the McMahon lab, </w:t>
      </w:r>
      <w:proofErr w:type="spellStart"/>
      <w:r w:rsidR="00285DF7">
        <w:rPr>
          <w:rFonts w:ascii="Arial" w:hAnsi="Arial" w:cs="Arial"/>
          <w:bCs/>
          <w:color w:val="1A1A1A"/>
          <w:sz w:val="20"/>
          <w:szCs w:val="20"/>
        </w:rPr>
        <w:t>Sarahi</w:t>
      </w:r>
      <w:proofErr w:type="spellEnd"/>
      <w:r w:rsidR="00285DF7">
        <w:rPr>
          <w:rFonts w:ascii="Arial" w:hAnsi="Arial" w:cs="Arial"/>
          <w:bCs/>
          <w:color w:val="1A1A1A"/>
          <w:sz w:val="20"/>
          <w:szCs w:val="20"/>
        </w:rPr>
        <w:t xml:space="preserve"> Garcia, I have been working on an evolutionary analysis of </w:t>
      </w:r>
      <w:r w:rsidR="00461AE7">
        <w:rPr>
          <w:rFonts w:ascii="Arial" w:hAnsi="Arial" w:cs="Arial"/>
          <w:bCs/>
          <w:color w:val="1A1A1A"/>
          <w:sz w:val="20"/>
          <w:szCs w:val="20"/>
        </w:rPr>
        <w:t>SAGs</w:t>
      </w:r>
      <w:r w:rsidR="00285DF7">
        <w:rPr>
          <w:rFonts w:ascii="Arial" w:hAnsi="Arial" w:cs="Arial"/>
          <w:bCs/>
          <w:color w:val="1A1A1A"/>
          <w:sz w:val="20"/>
          <w:szCs w:val="20"/>
        </w:rPr>
        <w:t xml:space="preserve"> from the acI </w:t>
      </w:r>
      <w:r w:rsidR="00A82133">
        <w:rPr>
          <w:rFonts w:ascii="Arial" w:hAnsi="Arial" w:cs="Arial"/>
          <w:bCs/>
          <w:color w:val="1A1A1A"/>
          <w:sz w:val="20"/>
          <w:szCs w:val="20"/>
        </w:rPr>
        <w:t>lineage</w:t>
      </w:r>
      <w:r w:rsidR="00285DF7">
        <w:rPr>
          <w:rFonts w:ascii="Arial" w:hAnsi="Arial" w:cs="Arial"/>
          <w:bCs/>
          <w:color w:val="1A1A1A"/>
          <w:sz w:val="20"/>
          <w:szCs w:val="20"/>
        </w:rPr>
        <w:t xml:space="preserve"> of Actinobacteria.  </w:t>
      </w:r>
      <w:r w:rsidR="00A82133">
        <w:rPr>
          <w:rFonts w:ascii="Arial" w:hAnsi="Arial" w:cs="Arial"/>
          <w:bCs/>
          <w:color w:val="1A1A1A"/>
          <w:sz w:val="20"/>
          <w:szCs w:val="20"/>
        </w:rPr>
        <w:t>The acI lineage is common and often abundant member of freshwater lakes.</w:t>
      </w:r>
      <w:r w:rsidR="00FD0F0D">
        <w:rPr>
          <w:rFonts w:ascii="Arial" w:hAnsi="Arial" w:cs="Arial"/>
          <w:bCs/>
          <w:color w:val="1A1A1A"/>
          <w:sz w:val="20"/>
          <w:szCs w:val="20"/>
        </w:rPr>
        <w:t xml:space="preserve">  We analyzed 14 genomes fro</w:t>
      </w:r>
      <w:r w:rsidR="000F7EF7">
        <w:rPr>
          <w:rFonts w:ascii="Arial" w:hAnsi="Arial" w:cs="Arial"/>
          <w:bCs/>
          <w:color w:val="1A1A1A"/>
          <w:sz w:val="20"/>
          <w:szCs w:val="20"/>
        </w:rPr>
        <w:t xml:space="preserve">m this lineage which </w:t>
      </w:r>
      <w:proofErr w:type="gramStart"/>
      <w:r w:rsidR="000F7EF7">
        <w:rPr>
          <w:rFonts w:ascii="Arial" w:hAnsi="Arial" w:cs="Arial"/>
          <w:bCs/>
          <w:color w:val="1A1A1A"/>
          <w:sz w:val="20"/>
          <w:szCs w:val="20"/>
        </w:rPr>
        <w:t>represent  6</w:t>
      </w:r>
      <w:proofErr w:type="gramEnd"/>
      <w:r w:rsidR="000F7EF7">
        <w:rPr>
          <w:rFonts w:ascii="Arial" w:hAnsi="Arial" w:cs="Arial"/>
          <w:bCs/>
          <w:color w:val="1A1A1A"/>
          <w:sz w:val="20"/>
          <w:szCs w:val="20"/>
        </w:rPr>
        <w:t xml:space="preserve"> of the 13 tribes as defined by 97% 16S similarity.</w:t>
      </w:r>
      <w:r w:rsidR="00F800B4">
        <w:rPr>
          <w:rFonts w:ascii="Arial" w:hAnsi="Arial" w:cs="Arial"/>
          <w:bCs/>
          <w:color w:val="1A1A1A"/>
          <w:sz w:val="20"/>
          <w:szCs w:val="20"/>
        </w:rPr>
        <w:t xml:space="preserve">  Figure 1 shows a tree of 400 conserved single copy genes, which also resolves the genomes into the tribes previously defined by 16S similarity.</w:t>
      </w:r>
      <w:r w:rsidR="00C0761B">
        <w:rPr>
          <w:rFonts w:ascii="Arial" w:hAnsi="Arial" w:cs="Arial"/>
          <w:bCs/>
          <w:color w:val="1A1A1A"/>
          <w:sz w:val="20"/>
          <w:szCs w:val="20"/>
        </w:rPr>
        <w:t xml:space="preserve"> </w:t>
      </w:r>
      <w:r w:rsidR="00DE3859">
        <w:rPr>
          <w:rFonts w:ascii="Arial" w:hAnsi="Arial" w:cs="Arial"/>
          <w:bCs/>
          <w:color w:val="1A1A1A"/>
          <w:sz w:val="20"/>
          <w:szCs w:val="20"/>
        </w:rPr>
        <w:t xml:space="preserve"> </w:t>
      </w:r>
      <w:r w:rsidR="002B41DC">
        <w:rPr>
          <w:rFonts w:ascii="Arial" w:hAnsi="Arial" w:cs="Arial"/>
          <w:bCs/>
          <w:color w:val="1A1A1A"/>
          <w:sz w:val="20"/>
          <w:szCs w:val="20"/>
        </w:rPr>
        <w:t xml:space="preserve">We first used BLASTP and MCL to cluster orthologous genes.  We hoped to use this strategy to determine the “core” genome of the acI lineage and some of the </w:t>
      </w:r>
      <w:r w:rsidR="00D11A5A">
        <w:rPr>
          <w:rFonts w:ascii="Arial" w:hAnsi="Arial" w:cs="Arial"/>
          <w:bCs/>
          <w:color w:val="1A1A1A"/>
          <w:sz w:val="20"/>
          <w:szCs w:val="20"/>
        </w:rPr>
        <w:t>tribes</w:t>
      </w:r>
      <w:r w:rsidR="002B41DC">
        <w:rPr>
          <w:rFonts w:ascii="Arial" w:hAnsi="Arial" w:cs="Arial"/>
          <w:bCs/>
          <w:color w:val="1A1A1A"/>
          <w:sz w:val="20"/>
          <w:szCs w:val="20"/>
        </w:rPr>
        <w:t xml:space="preserve"> within this lineage.  </w:t>
      </w:r>
    </w:p>
    <w:p w14:paraId="13862F3E" w14:textId="6827B386" w:rsidR="00C4460E" w:rsidRDefault="00F25B0D"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F93AB4">
        <w:rPr>
          <w:rFonts w:ascii="Arial" w:hAnsi="Arial" w:cs="Arial"/>
          <w:bCs/>
          <w:color w:val="1A1A1A"/>
          <w:sz w:val="20"/>
          <w:szCs w:val="20"/>
        </w:rPr>
        <w:t>However, we encountered a problem when determining which genes were shared among all members of the lineage since the SAGs are varying levels of completeness.  A current project developed out of this issue to statistically estimate how likely any cluster of orthologous genes is to be core given the completion estimates of the genomes missing a gene in that cluster.</w:t>
      </w:r>
      <w:r w:rsidR="00301AEA">
        <w:rPr>
          <w:rFonts w:ascii="Arial" w:hAnsi="Arial" w:cs="Arial"/>
          <w:bCs/>
          <w:color w:val="1A1A1A"/>
          <w:sz w:val="20"/>
          <w:szCs w:val="20"/>
        </w:rPr>
        <w:t xml:space="preserve">  I am currently working on this project in collaboration with Ben </w:t>
      </w:r>
      <w:proofErr w:type="spellStart"/>
      <w:r w:rsidR="00301AEA">
        <w:rPr>
          <w:rFonts w:ascii="Arial" w:hAnsi="Arial" w:cs="Arial"/>
          <w:bCs/>
          <w:color w:val="1A1A1A"/>
          <w:sz w:val="20"/>
          <w:szCs w:val="20"/>
        </w:rPr>
        <w:t>Oyserman</w:t>
      </w:r>
      <w:proofErr w:type="spellEnd"/>
      <w:r w:rsidR="00301AEA">
        <w:rPr>
          <w:rFonts w:ascii="Arial" w:hAnsi="Arial" w:cs="Arial"/>
          <w:bCs/>
          <w:color w:val="1A1A1A"/>
          <w:sz w:val="20"/>
          <w:szCs w:val="20"/>
        </w:rPr>
        <w:t xml:space="preserve"> in the McMahon lab.  For that project I have developed a script to randomly delete portions of the genome to </w:t>
      </w:r>
      <w:r w:rsidR="00364FDB">
        <w:rPr>
          <w:rFonts w:ascii="Arial" w:hAnsi="Arial" w:cs="Arial"/>
          <w:bCs/>
          <w:color w:val="1A1A1A"/>
          <w:sz w:val="20"/>
          <w:szCs w:val="20"/>
        </w:rPr>
        <w:t xml:space="preserve">simulate the missing portions of the genome. </w:t>
      </w:r>
      <w:commentRangeStart w:id="10"/>
      <w:r w:rsidR="00364FDB">
        <w:rPr>
          <w:rFonts w:ascii="Arial" w:hAnsi="Arial" w:cs="Arial"/>
          <w:bCs/>
          <w:color w:val="1A1A1A"/>
          <w:sz w:val="20"/>
          <w:szCs w:val="20"/>
        </w:rPr>
        <w:t>This program takes a complete genome, the percentage to delete, and a block size to delete.  It then deletes that block size when possible or the number of bases that need to be deleted when it is no longer possible to delete blocks.  It will finish when it has deleted the number of bases to get it to the percentage you wished to delete.</w:t>
      </w:r>
      <w:r w:rsidR="009E06E3">
        <w:rPr>
          <w:rFonts w:ascii="Arial" w:hAnsi="Arial" w:cs="Arial"/>
          <w:bCs/>
          <w:color w:val="1A1A1A"/>
          <w:sz w:val="20"/>
          <w:szCs w:val="20"/>
        </w:rPr>
        <w:t xml:space="preserve">  </w:t>
      </w:r>
      <w:commentRangeEnd w:id="10"/>
      <w:r w:rsidR="00FF142C">
        <w:rPr>
          <w:rStyle w:val="CommentReference"/>
        </w:rPr>
        <w:commentReference w:id="10"/>
      </w:r>
      <w:r w:rsidR="009E06E3">
        <w:rPr>
          <w:rFonts w:ascii="Arial" w:hAnsi="Arial" w:cs="Arial"/>
          <w:bCs/>
          <w:color w:val="1A1A1A"/>
          <w:sz w:val="20"/>
          <w:szCs w:val="20"/>
        </w:rPr>
        <w:t>Next, we hope to test this method on a simulated set of SAGs and a test set of SAGs from JGI.</w:t>
      </w:r>
    </w:p>
    <w:p w14:paraId="6158A544" w14:textId="1F35DE37" w:rsidR="00AE15C5" w:rsidRDefault="00AE15C5" w:rsidP="00465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4A7A71">
        <w:rPr>
          <w:rFonts w:ascii="Arial" w:hAnsi="Arial" w:cs="Arial"/>
          <w:bCs/>
          <w:color w:val="1A1A1A"/>
          <w:sz w:val="20"/>
          <w:szCs w:val="20"/>
        </w:rPr>
        <w:t>T</w:t>
      </w:r>
      <w:r w:rsidR="001D2C55">
        <w:rPr>
          <w:rFonts w:ascii="Arial" w:hAnsi="Arial" w:cs="Arial"/>
          <w:bCs/>
          <w:color w:val="1A1A1A"/>
          <w:sz w:val="20"/>
          <w:szCs w:val="20"/>
        </w:rPr>
        <w:t>o continue on acI,</w:t>
      </w:r>
      <w:r w:rsidR="004A7A71">
        <w:rPr>
          <w:rFonts w:ascii="Arial" w:hAnsi="Arial" w:cs="Arial"/>
          <w:bCs/>
          <w:color w:val="1A1A1A"/>
          <w:sz w:val="20"/>
          <w:szCs w:val="20"/>
        </w:rPr>
        <w:t xml:space="preserve"> we decided to look at tracking these populations in nature by mapping our metagenomic reads back to the SAGs</w:t>
      </w:r>
      <w:r w:rsidR="00306681">
        <w:rPr>
          <w:rFonts w:ascii="Arial" w:hAnsi="Arial" w:cs="Arial"/>
          <w:bCs/>
          <w:color w:val="1A1A1A"/>
          <w:sz w:val="20"/>
          <w:szCs w:val="20"/>
        </w:rPr>
        <w:t>.</w:t>
      </w:r>
      <w:r w:rsidR="001D2C55">
        <w:rPr>
          <w:rFonts w:ascii="Arial" w:hAnsi="Arial" w:cs="Arial"/>
          <w:bCs/>
          <w:color w:val="1A1A1A"/>
          <w:sz w:val="20"/>
          <w:szCs w:val="20"/>
        </w:rPr>
        <w:t xml:space="preserve">  I wrote a script to </w:t>
      </w:r>
      <w:r w:rsidR="0088534D">
        <w:rPr>
          <w:rFonts w:ascii="Arial" w:hAnsi="Arial" w:cs="Arial"/>
          <w:bCs/>
          <w:color w:val="1A1A1A"/>
          <w:sz w:val="20"/>
          <w:szCs w:val="20"/>
        </w:rPr>
        <w:t xml:space="preserve">automate the process of running BLAST </w:t>
      </w:r>
      <w:proofErr w:type="gramStart"/>
      <w:r w:rsidR="0088534D">
        <w:rPr>
          <w:rFonts w:ascii="Arial" w:hAnsi="Arial" w:cs="Arial"/>
          <w:bCs/>
          <w:color w:val="1A1A1A"/>
          <w:sz w:val="20"/>
          <w:szCs w:val="20"/>
        </w:rPr>
        <w:t>for</w:t>
      </w:r>
      <w:r w:rsidR="00C10DE2">
        <w:rPr>
          <w:rFonts w:ascii="Arial" w:hAnsi="Arial" w:cs="Arial"/>
          <w:bCs/>
          <w:color w:val="1A1A1A"/>
          <w:sz w:val="20"/>
          <w:szCs w:val="20"/>
        </w:rPr>
        <w:t xml:space="preserve"> each </w:t>
      </w:r>
      <w:r w:rsidR="001D2C55">
        <w:rPr>
          <w:rFonts w:ascii="Arial" w:hAnsi="Arial" w:cs="Arial"/>
          <w:bCs/>
          <w:color w:val="1A1A1A"/>
          <w:sz w:val="20"/>
          <w:szCs w:val="20"/>
        </w:rPr>
        <w:t>SAG</w:t>
      </w:r>
      <w:proofErr w:type="gramEnd"/>
      <w:r w:rsidR="001D2C55">
        <w:rPr>
          <w:rFonts w:ascii="Arial" w:hAnsi="Arial" w:cs="Arial"/>
          <w:bCs/>
          <w:color w:val="1A1A1A"/>
          <w:sz w:val="20"/>
          <w:szCs w:val="20"/>
        </w:rPr>
        <w:t xml:space="preserve"> against all of the metagenomes.  </w:t>
      </w:r>
      <w:r w:rsidR="009151CE">
        <w:rPr>
          <w:rFonts w:ascii="Arial" w:hAnsi="Arial" w:cs="Arial"/>
          <w:bCs/>
          <w:color w:val="1A1A1A"/>
          <w:sz w:val="20"/>
          <w:szCs w:val="20"/>
        </w:rPr>
        <w:t>We also pro</w:t>
      </w:r>
      <w:r w:rsidR="008E3B10">
        <w:rPr>
          <w:rFonts w:ascii="Arial" w:hAnsi="Arial" w:cs="Arial"/>
          <w:bCs/>
          <w:color w:val="1A1A1A"/>
          <w:sz w:val="20"/>
          <w:szCs w:val="20"/>
        </w:rPr>
        <w:t xml:space="preserve">ved to ourselves how the 95% average nucleotide </w:t>
      </w:r>
      <w:proofErr w:type="gramStart"/>
      <w:r w:rsidR="008E3B10">
        <w:rPr>
          <w:rFonts w:ascii="Arial" w:hAnsi="Arial" w:cs="Arial"/>
          <w:bCs/>
          <w:color w:val="1A1A1A"/>
          <w:sz w:val="20"/>
          <w:szCs w:val="20"/>
        </w:rPr>
        <w:t>identity(</w:t>
      </w:r>
      <w:proofErr w:type="gramEnd"/>
      <w:r w:rsidR="008E3B10">
        <w:rPr>
          <w:rFonts w:ascii="Arial" w:hAnsi="Arial" w:cs="Arial"/>
          <w:bCs/>
          <w:color w:val="1A1A1A"/>
          <w:sz w:val="20"/>
          <w:szCs w:val="20"/>
        </w:rPr>
        <w:t>ANI)</w:t>
      </w:r>
      <w:r w:rsidR="009151CE">
        <w:rPr>
          <w:rFonts w:ascii="Arial" w:hAnsi="Arial" w:cs="Arial"/>
          <w:bCs/>
          <w:color w:val="1A1A1A"/>
          <w:sz w:val="20"/>
          <w:szCs w:val="20"/>
        </w:rPr>
        <w:t xml:space="preserve"> cutoff would track each SAG by shredding the SAGs and using BLAST to map these simulated metagenomes back to the most compete SAG from each </w:t>
      </w:r>
      <w:r w:rsidR="009C7F53">
        <w:rPr>
          <w:rFonts w:ascii="Arial" w:hAnsi="Arial" w:cs="Arial"/>
          <w:bCs/>
          <w:color w:val="1A1A1A"/>
          <w:sz w:val="20"/>
          <w:szCs w:val="20"/>
        </w:rPr>
        <w:t>tribe</w:t>
      </w:r>
      <w:r w:rsidR="009151CE">
        <w:rPr>
          <w:rFonts w:ascii="Arial" w:hAnsi="Arial" w:cs="Arial"/>
          <w:bCs/>
          <w:color w:val="1A1A1A"/>
          <w:sz w:val="20"/>
          <w:szCs w:val="20"/>
        </w:rPr>
        <w:t>.</w:t>
      </w:r>
      <w:r w:rsidR="008E44EC">
        <w:rPr>
          <w:rFonts w:ascii="Arial" w:hAnsi="Arial" w:cs="Arial"/>
          <w:bCs/>
          <w:color w:val="1A1A1A"/>
          <w:sz w:val="20"/>
          <w:szCs w:val="20"/>
        </w:rPr>
        <w:t xml:space="preserve">  Once we proved </w:t>
      </w:r>
      <w:r w:rsidR="002D716A">
        <w:rPr>
          <w:rFonts w:ascii="Arial" w:hAnsi="Arial" w:cs="Arial"/>
          <w:bCs/>
          <w:color w:val="1A1A1A"/>
          <w:sz w:val="20"/>
          <w:szCs w:val="20"/>
        </w:rPr>
        <w:t>the cutoff,</w:t>
      </w:r>
      <w:r w:rsidR="008E44EC">
        <w:rPr>
          <w:rFonts w:ascii="Arial" w:hAnsi="Arial" w:cs="Arial"/>
          <w:bCs/>
          <w:color w:val="1A1A1A"/>
          <w:sz w:val="20"/>
          <w:szCs w:val="20"/>
        </w:rPr>
        <w:t xml:space="preserve"> we used the 95% ANI </w:t>
      </w:r>
      <w:r w:rsidR="002F0E2E">
        <w:rPr>
          <w:rFonts w:ascii="Arial" w:hAnsi="Arial" w:cs="Arial"/>
          <w:bCs/>
          <w:color w:val="1A1A1A"/>
          <w:sz w:val="20"/>
          <w:szCs w:val="20"/>
        </w:rPr>
        <w:t>limit</w:t>
      </w:r>
      <w:r w:rsidR="008E44EC">
        <w:rPr>
          <w:rFonts w:ascii="Arial" w:hAnsi="Arial" w:cs="Arial"/>
          <w:bCs/>
          <w:color w:val="1A1A1A"/>
          <w:sz w:val="20"/>
          <w:szCs w:val="20"/>
        </w:rPr>
        <w:t xml:space="preserve"> for BLAST </w:t>
      </w:r>
      <w:proofErr w:type="gramStart"/>
      <w:r w:rsidR="008E44EC">
        <w:rPr>
          <w:rFonts w:ascii="Arial" w:hAnsi="Arial" w:cs="Arial"/>
          <w:bCs/>
          <w:color w:val="1A1A1A"/>
          <w:sz w:val="20"/>
          <w:szCs w:val="20"/>
        </w:rPr>
        <w:t>hits from metagenome reads</w:t>
      </w:r>
      <w:proofErr w:type="gramEnd"/>
      <w:r w:rsidR="008E44EC">
        <w:rPr>
          <w:rFonts w:ascii="Arial" w:hAnsi="Arial" w:cs="Arial"/>
          <w:bCs/>
          <w:color w:val="1A1A1A"/>
          <w:sz w:val="20"/>
          <w:szCs w:val="20"/>
        </w:rPr>
        <w:t xml:space="preserve"> to SAGs</w:t>
      </w:r>
      <w:r w:rsidR="00761272">
        <w:rPr>
          <w:rFonts w:ascii="Arial" w:hAnsi="Arial" w:cs="Arial"/>
          <w:bCs/>
          <w:color w:val="1A1A1A"/>
          <w:sz w:val="20"/>
          <w:szCs w:val="20"/>
        </w:rPr>
        <w:t xml:space="preserve"> (Figure 2)</w:t>
      </w:r>
      <w:r w:rsidR="008E44EC">
        <w:rPr>
          <w:rFonts w:ascii="Arial" w:hAnsi="Arial" w:cs="Arial"/>
          <w:bCs/>
          <w:color w:val="1A1A1A"/>
          <w:sz w:val="20"/>
          <w:szCs w:val="20"/>
        </w:rPr>
        <w:t>.  We then tracked relative abundance across the strains</w:t>
      </w:r>
      <w:r w:rsidR="00761272">
        <w:rPr>
          <w:rFonts w:ascii="Arial" w:hAnsi="Arial" w:cs="Arial"/>
          <w:bCs/>
          <w:color w:val="1A1A1A"/>
          <w:sz w:val="20"/>
          <w:szCs w:val="20"/>
        </w:rPr>
        <w:t xml:space="preserve"> (Figure 3)</w:t>
      </w:r>
      <w:r w:rsidR="008E44EC">
        <w:rPr>
          <w:rFonts w:ascii="Arial" w:hAnsi="Arial" w:cs="Arial"/>
          <w:bCs/>
          <w:color w:val="1A1A1A"/>
          <w:sz w:val="20"/>
          <w:szCs w:val="20"/>
        </w:rPr>
        <w:t xml:space="preserve">.  </w:t>
      </w:r>
      <w:r w:rsidR="008E3B10">
        <w:rPr>
          <w:rFonts w:ascii="Arial" w:hAnsi="Arial" w:cs="Arial"/>
          <w:bCs/>
          <w:color w:val="1A1A1A"/>
          <w:sz w:val="20"/>
          <w:szCs w:val="20"/>
        </w:rPr>
        <w:t xml:space="preserve">I developed a script to parse the BLAST results and calculate the ANI and relative abundance.  I also calculated the 16S similarity </w:t>
      </w:r>
      <w:r w:rsidR="005F389E">
        <w:rPr>
          <w:rFonts w:ascii="Arial" w:hAnsi="Arial" w:cs="Arial"/>
          <w:bCs/>
          <w:color w:val="1A1A1A"/>
          <w:sz w:val="20"/>
          <w:szCs w:val="20"/>
        </w:rPr>
        <w:t>and wrote</w:t>
      </w:r>
      <w:r w:rsidR="000A43CC">
        <w:rPr>
          <w:rFonts w:ascii="Arial" w:hAnsi="Arial" w:cs="Arial"/>
          <w:bCs/>
          <w:color w:val="1A1A1A"/>
          <w:sz w:val="20"/>
          <w:szCs w:val="20"/>
        </w:rPr>
        <w:t xml:space="preserve"> a program to find </w:t>
      </w:r>
      <w:r w:rsidR="008E3B10">
        <w:rPr>
          <w:rFonts w:ascii="Arial" w:hAnsi="Arial" w:cs="Arial"/>
          <w:bCs/>
          <w:color w:val="1A1A1A"/>
          <w:sz w:val="20"/>
          <w:szCs w:val="20"/>
        </w:rPr>
        <w:t xml:space="preserve">average amino acid </w:t>
      </w:r>
      <w:proofErr w:type="gramStart"/>
      <w:r w:rsidR="005F389E">
        <w:rPr>
          <w:rFonts w:ascii="Arial" w:hAnsi="Arial" w:cs="Arial"/>
          <w:bCs/>
          <w:color w:val="1A1A1A"/>
          <w:sz w:val="20"/>
          <w:szCs w:val="20"/>
        </w:rPr>
        <w:t>identity(</w:t>
      </w:r>
      <w:proofErr w:type="gramEnd"/>
      <w:r w:rsidR="008E3B10">
        <w:rPr>
          <w:rFonts w:ascii="Arial" w:hAnsi="Arial" w:cs="Arial"/>
          <w:bCs/>
          <w:color w:val="1A1A1A"/>
          <w:sz w:val="20"/>
          <w:szCs w:val="20"/>
        </w:rPr>
        <w:t>AAI) for comparing the genomes to one another</w:t>
      </w:r>
      <w:r w:rsidR="0095037C">
        <w:rPr>
          <w:rFonts w:ascii="Arial" w:hAnsi="Arial" w:cs="Arial"/>
          <w:bCs/>
          <w:color w:val="1A1A1A"/>
          <w:sz w:val="20"/>
          <w:szCs w:val="20"/>
        </w:rPr>
        <w:t>, see Figure 3</w:t>
      </w:r>
      <w:r w:rsidR="008E3B10">
        <w:rPr>
          <w:rFonts w:ascii="Arial" w:hAnsi="Arial" w:cs="Arial"/>
          <w:bCs/>
          <w:color w:val="1A1A1A"/>
          <w:sz w:val="20"/>
          <w:szCs w:val="20"/>
        </w:rPr>
        <w:t>.</w:t>
      </w:r>
      <w:r w:rsidR="006F54D0">
        <w:rPr>
          <w:rFonts w:ascii="Arial" w:hAnsi="Arial" w:cs="Arial"/>
          <w:bCs/>
          <w:color w:val="1A1A1A"/>
          <w:sz w:val="20"/>
          <w:szCs w:val="20"/>
        </w:rPr>
        <w:t xml:space="preserve">  </w:t>
      </w:r>
      <w:r w:rsidR="00077071">
        <w:rPr>
          <w:rFonts w:ascii="Arial" w:hAnsi="Arial" w:cs="Arial"/>
          <w:bCs/>
          <w:color w:val="1A1A1A"/>
          <w:sz w:val="20"/>
          <w:szCs w:val="20"/>
        </w:rPr>
        <w:t>This experience will help me for tracking the populati</w:t>
      </w:r>
      <w:r w:rsidR="00D40E71">
        <w:rPr>
          <w:rFonts w:ascii="Arial" w:hAnsi="Arial" w:cs="Arial"/>
          <w:bCs/>
          <w:color w:val="1A1A1A"/>
          <w:sz w:val="20"/>
          <w:szCs w:val="20"/>
        </w:rPr>
        <w:t>ons of other SAGs and GFMs using the metagenomic reads.</w:t>
      </w:r>
    </w:p>
    <w:p w14:paraId="7F4E6C4A" w14:textId="75DDEF9B" w:rsidR="00143352" w:rsidRPr="00B13854" w:rsidRDefault="00143352" w:rsidP="00465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543DD862" w14:textId="77777777" w:rsidR="00F04048" w:rsidRDefault="00F04048" w:rsidP="00465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Experimental Plan</w:t>
      </w:r>
    </w:p>
    <w:p w14:paraId="4574FEA9" w14:textId="2FE35C24" w:rsidR="005D5828" w:rsidRDefault="001A746C" w:rsidP="00465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Aim 1:</w:t>
      </w:r>
    </w:p>
    <w:p w14:paraId="3A0A1DDE" w14:textId="0A4DEF9D" w:rsidR="001A746C" w:rsidRDefault="001A746C" w:rsidP="004657AD">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To determine the evolutionary dynamics of sequence discrete populations of bacteria in freshwater lakes, we will map reads from metagenomic time series to composite GFMs and SAGs and examin</w:t>
      </w:r>
      <w:r w:rsidR="003A7397">
        <w:rPr>
          <w:rFonts w:ascii="Arial" w:hAnsi="Arial" w:cs="Arial"/>
          <w:b/>
          <w:bCs/>
          <w:color w:val="1A1A1A"/>
          <w:sz w:val="20"/>
          <w:szCs w:val="20"/>
        </w:rPr>
        <w:t>e</w:t>
      </w:r>
      <w:r w:rsidR="00B723D7" w:rsidRPr="00B723D7">
        <w:rPr>
          <w:rFonts w:ascii="Arial" w:hAnsi="Arial" w:cs="Arial"/>
          <w:b/>
          <w:bCs/>
          <w:color w:val="1A1A1A"/>
          <w:sz w:val="20"/>
          <w:szCs w:val="20"/>
        </w:rPr>
        <w:t xml:space="preserve"> </w:t>
      </w:r>
      <w:r w:rsidR="00B723D7">
        <w:rPr>
          <w:rFonts w:ascii="Arial" w:hAnsi="Arial" w:cs="Arial"/>
          <w:b/>
          <w:bCs/>
          <w:color w:val="1A1A1A"/>
          <w:sz w:val="20"/>
          <w:szCs w:val="20"/>
        </w:rPr>
        <w:t>abundance patterns,</w:t>
      </w:r>
      <w:r w:rsidR="003A7397">
        <w:rPr>
          <w:rFonts w:ascii="Arial" w:hAnsi="Arial" w:cs="Arial"/>
          <w:b/>
          <w:bCs/>
          <w:color w:val="1A1A1A"/>
          <w:sz w:val="20"/>
          <w:szCs w:val="20"/>
        </w:rPr>
        <w:t xml:space="preserve"> SNP patterns</w:t>
      </w:r>
      <w:r w:rsidR="00B723D7">
        <w:rPr>
          <w:rFonts w:ascii="Arial" w:hAnsi="Arial" w:cs="Arial"/>
          <w:b/>
          <w:bCs/>
          <w:color w:val="1A1A1A"/>
          <w:sz w:val="20"/>
          <w:szCs w:val="20"/>
        </w:rPr>
        <w:t>, gene gain and loss and</w:t>
      </w:r>
      <w:r w:rsidR="002F06DB">
        <w:rPr>
          <w:rFonts w:ascii="Arial" w:hAnsi="Arial" w:cs="Arial"/>
          <w:b/>
          <w:bCs/>
          <w:color w:val="1A1A1A"/>
          <w:sz w:val="20"/>
          <w:szCs w:val="20"/>
        </w:rPr>
        <w:t xml:space="preserve"> recombination</w:t>
      </w:r>
    </w:p>
    <w:p w14:paraId="14F11D33" w14:textId="77777777" w:rsidR="001B5016" w:rsidRDefault="001B5016" w:rsidP="00465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25EE7F93" w14:textId="37BD0E65" w:rsidR="008D3F7D" w:rsidRDefault="001B5016" w:rsidP="00465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
          <w:bCs/>
          <w:color w:val="1A1A1A"/>
          <w:sz w:val="20"/>
          <w:szCs w:val="20"/>
        </w:rPr>
        <w:tab/>
      </w:r>
      <w:r w:rsidR="005D4EA3">
        <w:rPr>
          <w:rFonts w:ascii="Arial" w:hAnsi="Arial" w:cs="Arial"/>
          <w:bCs/>
          <w:color w:val="1A1A1A"/>
          <w:sz w:val="20"/>
          <w:szCs w:val="20"/>
        </w:rPr>
        <w:t>I</w:t>
      </w:r>
      <w:commentRangeStart w:id="11"/>
      <w:r w:rsidR="007F49C4">
        <w:rPr>
          <w:rFonts w:ascii="Arial" w:hAnsi="Arial" w:cs="Arial"/>
          <w:bCs/>
          <w:color w:val="1A1A1A"/>
          <w:sz w:val="20"/>
          <w:szCs w:val="20"/>
        </w:rPr>
        <w:t xml:space="preserve"> will </w:t>
      </w:r>
      <w:r w:rsidR="005D4EA3">
        <w:rPr>
          <w:rFonts w:ascii="Arial" w:hAnsi="Arial" w:cs="Arial"/>
          <w:bCs/>
          <w:color w:val="1A1A1A"/>
          <w:sz w:val="20"/>
          <w:szCs w:val="20"/>
        </w:rPr>
        <w:t>start</w:t>
      </w:r>
      <w:r w:rsidR="007F49C4">
        <w:rPr>
          <w:rFonts w:ascii="Arial" w:hAnsi="Arial" w:cs="Arial"/>
          <w:bCs/>
          <w:color w:val="1A1A1A"/>
          <w:sz w:val="20"/>
          <w:szCs w:val="20"/>
        </w:rPr>
        <w:t xml:space="preserve"> by identifying GFMs with interesting </w:t>
      </w:r>
      <w:r w:rsidR="00EF10A7">
        <w:rPr>
          <w:rFonts w:ascii="Arial" w:hAnsi="Arial" w:cs="Arial"/>
          <w:bCs/>
          <w:color w:val="1A1A1A"/>
          <w:sz w:val="20"/>
          <w:szCs w:val="20"/>
        </w:rPr>
        <w:t xml:space="preserve">abundance </w:t>
      </w:r>
      <w:r w:rsidR="007F49C4">
        <w:rPr>
          <w:rFonts w:ascii="Arial" w:hAnsi="Arial" w:cs="Arial"/>
          <w:bCs/>
          <w:color w:val="1A1A1A"/>
          <w:sz w:val="20"/>
          <w:szCs w:val="20"/>
        </w:rPr>
        <w:t>patterns based on the metagenomic mapping</w:t>
      </w:r>
      <w:r w:rsidR="00685650">
        <w:rPr>
          <w:rFonts w:ascii="Arial" w:hAnsi="Arial" w:cs="Arial"/>
          <w:bCs/>
          <w:color w:val="1A1A1A"/>
          <w:sz w:val="20"/>
          <w:szCs w:val="20"/>
        </w:rPr>
        <w:t xml:space="preserve"> </w:t>
      </w:r>
      <w:r w:rsidR="007F49C4">
        <w:rPr>
          <w:rFonts w:ascii="Arial" w:hAnsi="Arial" w:cs="Arial"/>
          <w:bCs/>
          <w:color w:val="1A1A1A"/>
          <w:sz w:val="20"/>
          <w:szCs w:val="20"/>
        </w:rPr>
        <w:t>already done by our collaborators at JGI</w:t>
      </w:r>
      <w:commentRangeEnd w:id="11"/>
      <w:r w:rsidR="008D3F7D">
        <w:rPr>
          <w:rStyle w:val="CommentReference"/>
        </w:rPr>
        <w:commentReference w:id="11"/>
      </w:r>
      <w:r w:rsidR="007F49C4">
        <w:rPr>
          <w:rFonts w:ascii="Arial" w:hAnsi="Arial" w:cs="Arial"/>
          <w:bCs/>
          <w:color w:val="1A1A1A"/>
          <w:sz w:val="20"/>
          <w:szCs w:val="20"/>
        </w:rPr>
        <w:t>.</w:t>
      </w:r>
      <w:r w:rsidR="00C45495">
        <w:rPr>
          <w:rFonts w:ascii="Arial" w:hAnsi="Arial" w:cs="Arial"/>
          <w:bCs/>
          <w:color w:val="1A1A1A"/>
          <w:sz w:val="20"/>
          <w:szCs w:val="20"/>
        </w:rPr>
        <w:t xml:space="preserve">  Reads will be mapped at 95% sequence identity as this has previously been shown to correspond to sequence</w:t>
      </w:r>
      <w:r w:rsidR="00BD2F64">
        <w:rPr>
          <w:rFonts w:ascii="Arial" w:hAnsi="Arial" w:cs="Arial"/>
          <w:bCs/>
          <w:color w:val="1A1A1A"/>
          <w:sz w:val="20"/>
          <w:szCs w:val="20"/>
        </w:rPr>
        <w:t xml:space="preserve"> discrete populations when mapping metagenomic reads to reference strains</w:t>
      </w:r>
      <w:r w:rsidR="007522D5">
        <w:rPr>
          <w:rFonts w:ascii="Arial" w:hAnsi="Arial" w:cs="Arial"/>
          <w:bCs/>
          <w:color w:val="1A1A1A"/>
          <w:sz w:val="20"/>
          <w:szCs w:val="20"/>
        </w:rPr>
        <w:t xml:space="preserve"> (CITE KOSTAS and REX paper)</w:t>
      </w:r>
      <w:r w:rsidR="00BD2F64">
        <w:rPr>
          <w:rFonts w:ascii="Arial" w:hAnsi="Arial" w:cs="Arial"/>
          <w:bCs/>
          <w:color w:val="1A1A1A"/>
          <w:sz w:val="20"/>
          <w:szCs w:val="20"/>
        </w:rPr>
        <w:t>.</w:t>
      </w:r>
      <w:r w:rsidR="009B262A">
        <w:rPr>
          <w:rFonts w:ascii="Arial" w:hAnsi="Arial" w:cs="Arial"/>
          <w:bCs/>
          <w:color w:val="1A1A1A"/>
          <w:sz w:val="20"/>
          <w:szCs w:val="20"/>
        </w:rPr>
        <w:t xml:space="preserve">  Howeve</w:t>
      </w:r>
      <w:r w:rsidR="00E03932">
        <w:rPr>
          <w:rFonts w:ascii="Arial" w:hAnsi="Arial" w:cs="Arial"/>
          <w:bCs/>
          <w:color w:val="1A1A1A"/>
          <w:sz w:val="20"/>
          <w:szCs w:val="20"/>
        </w:rPr>
        <w:t>r, I will</w:t>
      </w:r>
      <w:r w:rsidR="002E7BE6">
        <w:rPr>
          <w:rFonts w:ascii="Arial" w:hAnsi="Arial" w:cs="Arial"/>
          <w:bCs/>
          <w:color w:val="1A1A1A"/>
          <w:sz w:val="20"/>
          <w:szCs w:val="20"/>
        </w:rPr>
        <w:t xml:space="preserve"> test a subset of GFM</w:t>
      </w:r>
      <w:r w:rsidR="00E03932">
        <w:rPr>
          <w:rFonts w:ascii="Arial" w:hAnsi="Arial" w:cs="Arial"/>
          <w:bCs/>
          <w:color w:val="1A1A1A"/>
          <w:sz w:val="20"/>
          <w:szCs w:val="20"/>
        </w:rPr>
        <w:t>s</w:t>
      </w:r>
      <w:r w:rsidR="002E7BE6">
        <w:rPr>
          <w:rFonts w:ascii="Arial" w:hAnsi="Arial" w:cs="Arial"/>
          <w:bCs/>
          <w:color w:val="1A1A1A"/>
          <w:sz w:val="20"/>
          <w:szCs w:val="20"/>
        </w:rPr>
        <w:t xml:space="preserve"> to check that this generally holds true in this dataset.</w:t>
      </w:r>
      <w:r w:rsidR="007F49C4">
        <w:rPr>
          <w:rFonts w:ascii="Arial" w:hAnsi="Arial" w:cs="Arial"/>
          <w:bCs/>
          <w:color w:val="1A1A1A"/>
          <w:sz w:val="20"/>
          <w:szCs w:val="20"/>
        </w:rPr>
        <w:t xml:space="preserve">  </w:t>
      </w:r>
      <w:r w:rsidR="00A55A1B">
        <w:rPr>
          <w:rFonts w:ascii="Arial" w:hAnsi="Arial" w:cs="Arial"/>
          <w:bCs/>
          <w:color w:val="1A1A1A"/>
          <w:sz w:val="20"/>
          <w:szCs w:val="20"/>
        </w:rPr>
        <w:t xml:space="preserve">The relative abundance inferred from the mapping is crucial for identifying </w:t>
      </w:r>
      <w:r w:rsidR="004D05B5">
        <w:rPr>
          <w:rFonts w:ascii="Arial" w:hAnsi="Arial" w:cs="Arial"/>
          <w:bCs/>
          <w:color w:val="1A1A1A"/>
          <w:sz w:val="20"/>
          <w:szCs w:val="20"/>
        </w:rPr>
        <w:t xml:space="preserve">if the bacterial </w:t>
      </w:r>
      <w:r w:rsidR="00EF10A7">
        <w:rPr>
          <w:rFonts w:ascii="Arial" w:hAnsi="Arial" w:cs="Arial"/>
          <w:bCs/>
          <w:color w:val="1A1A1A"/>
          <w:sz w:val="20"/>
          <w:szCs w:val="20"/>
        </w:rPr>
        <w:t>populations</w:t>
      </w:r>
      <w:r w:rsidR="00A55A1B">
        <w:rPr>
          <w:rFonts w:ascii="Arial" w:hAnsi="Arial" w:cs="Arial"/>
          <w:bCs/>
          <w:color w:val="1A1A1A"/>
          <w:sz w:val="20"/>
          <w:szCs w:val="20"/>
        </w:rPr>
        <w:t xml:space="preserve"> are persistent </w:t>
      </w:r>
      <w:r w:rsidR="004D05B5">
        <w:rPr>
          <w:rFonts w:ascii="Arial" w:hAnsi="Arial" w:cs="Arial"/>
          <w:bCs/>
          <w:color w:val="1A1A1A"/>
          <w:sz w:val="20"/>
          <w:szCs w:val="20"/>
        </w:rPr>
        <w:t>or</w:t>
      </w:r>
      <w:r w:rsidR="00A55A1B">
        <w:rPr>
          <w:rFonts w:ascii="Arial" w:hAnsi="Arial" w:cs="Arial"/>
          <w:bCs/>
          <w:color w:val="1A1A1A"/>
          <w:sz w:val="20"/>
          <w:szCs w:val="20"/>
        </w:rPr>
        <w:t xml:space="preserve"> transient in the lake.  </w:t>
      </w:r>
      <w:r w:rsidR="004643B5">
        <w:rPr>
          <w:rFonts w:ascii="Arial" w:hAnsi="Arial" w:cs="Arial"/>
          <w:bCs/>
          <w:color w:val="1A1A1A"/>
          <w:sz w:val="20"/>
          <w:szCs w:val="20"/>
        </w:rPr>
        <w:t>Transient</w:t>
      </w:r>
      <w:r w:rsidR="00771095">
        <w:rPr>
          <w:rFonts w:ascii="Arial" w:hAnsi="Arial" w:cs="Arial"/>
          <w:bCs/>
          <w:color w:val="1A1A1A"/>
          <w:sz w:val="20"/>
          <w:szCs w:val="20"/>
        </w:rPr>
        <w:t xml:space="preserve"> bacteria</w:t>
      </w:r>
      <w:r w:rsidR="004643B5">
        <w:rPr>
          <w:rFonts w:ascii="Arial" w:hAnsi="Arial" w:cs="Arial"/>
          <w:bCs/>
          <w:color w:val="1A1A1A"/>
          <w:sz w:val="20"/>
          <w:szCs w:val="20"/>
        </w:rPr>
        <w:t xml:space="preserve"> are</w:t>
      </w:r>
      <w:r w:rsidR="00771095">
        <w:rPr>
          <w:rFonts w:ascii="Arial" w:hAnsi="Arial" w:cs="Arial"/>
          <w:bCs/>
          <w:color w:val="1A1A1A"/>
          <w:sz w:val="20"/>
          <w:szCs w:val="20"/>
        </w:rPr>
        <w:t xml:space="preserve"> undergoing selection that reduces t</w:t>
      </w:r>
      <w:r w:rsidR="004643B5">
        <w:rPr>
          <w:rFonts w:ascii="Arial" w:hAnsi="Arial" w:cs="Arial"/>
          <w:bCs/>
          <w:color w:val="1A1A1A"/>
          <w:sz w:val="20"/>
          <w:szCs w:val="20"/>
        </w:rPr>
        <w:t>he relative amount of the</w:t>
      </w:r>
      <w:r w:rsidR="00771095">
        <w:rPr>
          <w:rFonts w:ascii="Arial" w:hAnsi="Arial" w:cs="Arial"/>
          <w:bCs/>
          <w:color w:val="1A1A1A"/>
          <w:sz w:val="20"/>
          <w:szCs w:val="20"/>
        </w:rPr>
        <w:t xml:space="preserve"> lineage in the community.  </w:t>
      </w:r>
      <w:r w:rsidR="004D05B5">
        <w:rPr>
          <w:rFonts w:ascii="Arial" w:hAnsi="Arial" w:cs="Arial"/>
          <w:bCs/>
          <w:color w:val="1A1A1A"/>
          <w:sz w:val="20"/>
          <w:szCs w:val="20"/>
        </w:rPr>
        <w:t xml:space="preserve">This is opposed to the abundance profile experience by the </w:t>
      </w:r>
      <w:r w:rsidR="00F228BD">
        <w:rPr>
          <w:rFonts w:ascii="Arial" w:hAnsi="Arial" w:cs="Arial"/>
          <w:bCs/>
          <w:color w:val="1A1A1A"/>
          <w:sz w:val="20"/>
          <w:szCs w:val="20"/>
        </w:rPr>
        <w:t>persistent</w:t>
      </w:r>
      <w:r w:rsidR="004D05B5">
        <w:rPr>
          <w:rFonts w:ascii="Arial" w:hAnsi="Arial" w:cs="Arial"/>
          <w:bCs/>
          <w:color w:val="1A1A1A"/>
          <w:sz w:val="20"/>
          <w:szCs w:val="20"/>
        </w:rPr>
        <w:t xml:space="preserve"> </w:t>
      </w:r>
      <w:r w:rsidR="006967F8">
        <w:rPr>
          <w:rFonts w:ascii="Arial" w:hAnsi="Arial" w:cs="Arial"/>
          <w:bCs/>
          <w:color w:val="1A1A1A"/>
          <w:sz w:val="20"/>
          <w:szCs w:val="20"/>
        </w:rPr>
        <w:t>bacteria that</w:t>
      </w:r>
      <w:r w:rsidR="00F228BD">
        <w:rPr>
          <w:rFonts w:ascii="Arial" w:hAnsi="Arial" w:cs="Arial"/>
          <w:bCs/>
          <w:color w:val="1A1A1A"/>
          <w:sz w:val="20"/>
          <w:szCs w:val="20"/>
        </w:rPr>
        <w:t xml:space="preserve"> have insignificant changes in abundance across time.</w:t>
      </w:r>
      <w:r w:rsidR="006967F8">
        <w:rPr>
          <w:rFonts w:ascii="Arial" w:hAnsi="Arial" w:cs="Arial"/>
          <w:bCs/>
          <w:color w:val="1A1A1A"/>
          <w:sz w:val="20"/>
          <w:szCs w:val="20"/>
        </w:rPr>
        <w:t xml:space="preserve">  </w:t>
      </w:r>
      <w:r w:rsidR="00B8069B">
        <w:rPr>
          <w:rFonts w:ascii="Arial" w:hAnsi="Arial" w:cs="Arial"/>
          <w:bCs/>
          <w:color w:val="1A1A1A"/>
          <w:sz w:val="20"/>
          <w:szCs w:val="20"/>
        </w:rPr>
        <w:t xml:space="preserve">To find if a </w:t>
      </w:r>
      <w:r w:rsidR="00EF10A7">
        <w:rPr>
          <w:rFonts w:ascii="Arial" w:hAnsi="Arial" w:cs="Arial"/>
          <w:bCs/>
          <w:color w:val="1A1A1A"/>
          <w:sz w:val="20"/>
          <w:szCs w:val="20"/>
        </w:rPr>
        <w:t>population</w:t>
      </w:r>
      <w:r w:rsidR="00B8069B">
        <w:rPr>
          <w:rFonts w:ascii="Arial" w:hAnsi="Arial" w:cs="Arial"/>
          <w:bCs/>
          <w:color w:val="1A1A1A"/>
          <w:sz w:val="20"/>
          <w:szCs w:val="20"/>
        </w:rPr>
        <w:t xml:space="preserve"> is persistent or transient, </w:t>
      </w:r>
      <w:r w:rsidR="006967F8">
        <w:rPr>
          <w:rFonts w:ascii="Arial" w:hAnsi="Arial" w:cs="Arial"/>
          <w:bCs/>
          <w:color w:val="1A1A1A"/>
          <w:sz w:val="20"/>
          <w:szCs w:val="20"/>
        </w:rPr>
        <w:t xml:space="preserve">I will quantify </w:t>
      </w:r>
      <w:r w:rsidR="008A034A">
        <w:rPr>
          <w:rFonts w:ascii="Arial" w:hAnsi="Arial" w:cs="Arial"/>
          <w:bCs/>
          <w:color w:val="1A1A1A"/>
          <w:sz w:val="20"/>
          <w:szCs w:val="20"/>
        </w:rPr>
        <w:t>the</w:t>
      </w:r>
      <w:r w:rsidR="006967F8">
        <w:rPr>
          <w:rFonts w:ascii="Arial" w:hAnsi="Arial" w:cs="Arial"/>
          <w:bCs/>
          <w:color w:val="1A1A1A"/>
          <w:sz w:val="20"/>
          <w:szCs w:val="20"/>
        </w:rPr>
        <w:t xml:space="preserve"> average change in abundance over all </w:t>
      </w:r>
      <w:r w:rsidR="00B8069B">
        <w:rPr>
          <w:rFonts w:ascii="Arial" w:hAnsi="Arial" w:cs="Arial"/>
          <w:bCs/>
          <w:color w:val="1A1A1A"/>
          <w:sz w:val="20"/>
          <w:szCs w:val="20"/>
        </w:rPr>
        <w:t>time points</w:t>
      </w:r>
      <w:r w:rsidR="006967F8">
        <w:rPr>
          <w:rFonts w:ascii="Arial" w:hAnsi="Arial" w:cs="Arial"/>
          <w:bCs/>
          <w:color w:val="1A1A1A"/>
          <w:sz w:val="20"/>
          <w:szCs w:val="20"/>
        </w:rPr>
        <w:t xml:space="preserve"> for </w:t>
      </w:r>
      <w:r w:rsidR="00C77AF4">
        <w:rPr>
          <w:rFonts w:ascii="Arial" w:hAnsi="Arial" w:cs="Arial"/>
          <w:bCs/>
          <w:color w:val="1A1A1A"/>
          <w:sz w:val="20"/>
          <w:szCs w:val="20"/>
        </w:rPr>
        <w:t xml:space="preserve">all GFMs from the same site </w:t>
      </w:r>
      <w:r w:rsidR="006967F8">
        <w:rPr>
          <w:rFonts w:ascii="Arial" w:hAnsi="Arial" w:cs="Arial"/>
          <w:bCs/>
          <w:color w:val="1A1A1A"/>
          <w:sz w:val="20"/>
          <w:szCs w:val="20"/>
        </w:rPr>
        <w:t xml:space="preserve">and </w:t>
      </w:r>
      <w:r w:rsidR="00C77AF4">
        <w:rPr>
          <w:rFonts w:ascii="Arial" w:hAnsi="Arial" w:cs="Arial"/>
          <w:bCs/>
          <w:color w:val="1A1A1A"/>
          <w:sz w:val="20"/>
          <w:szCs w:val="20"/>
        </w:rPr>
        <w:t>classify if each GFM is more or less persistent than average</w:t>
      </w:r>
      <w:r w:rsidR="00D7477F">
        <w:rPr>
          <w:rFonts w:ascii="Arial" w:hAnsi="Arial" w:cs="Arial"/>
          <w:bCs/>
          <w:color w:val="1A1A1A"/>
          <w:sz w:val="20"/>
          <w:szCs w:val="20"/>
        </w:rPr>
        <w:t>.</w:t>
      </w:r>
      <w:r w:rsidR="00B739BD">
        <w:rPr>
          <w:rFonts w:ascii="Arial" w:hAnsi="Arial" w:cs="Arial"/>
          <w:bCs/>
          <w:color w:val="1A1A1A"/>
          <w:sz w:val="20"/>
          <w:szCs w:val="20"/>
        </w:rPr>
        <w:t xml:space="preserve"> </w:t>
      </w:r>
      <w:r w:rsidR="00440A50">
        <w:rPr>
          <w:rFonts w:ascii="Arial" w:hAnsi="Arial" w:cs="Arial"/>
          <w:bCs/>
          <w:color w:val="1A1A1A"/>
          <w:sz w:val="20"/>
          <w:szCs w:val="20"/>
        </w:rPr>
        <w:t xml:space="preserve"> </w:t>
      </w:r>
      <w:r w:rsidR="004E3EF9">
        <w:rPr>
          <w:rFonts w:ascii="Arial" w:hAnsi="Arial" w:cs="Arial"/>
          <w:bCs/>
          <w:color w:val="1A1A1A"/>
          <w:sz w:val="20"/>
          <w:szCs w:val="20"/>
        </w:rPr>
        <w:t xml:space="preserve">I would expect that the contigs that make up a single GFM </w:t>
      </w:r>
      <w:r w:rsidR="006C42EF">
        <w:rPr>
          <w:rFonts w:ascii="Arial" w:hAnsi="Arial" w:cs="Arial"/>
          <w:bCs/>
          <w:color w:val="1A1A1A"/>
          <w:sz w:val="20"/>
          <w:szCs w:val="20"/>
        </w:rPr>
        <w:t>would</w:t>
      </w:r>
      <w:r w:rsidR="004E3EF9">
        <w:rPr>
          <w:rFonts w:ascii="Arial" w:hAnsi="Arial" w:cs="Arial"/>
          <w:bCs/>
          <w:color w:val="1A1A1A"/>
          <w:sz w:val="20"/>
          <w:szCs w:val="20"/>
        </w:rPr>
        <w:t xml:space="preserve"> all be either persistent or transient by this metric, since differential coverage was used in binning these genomes.</w:t>
      </w:r>
      <w:r w:rsidR="00DE7656">
        <w:rPr>
          <w:rFonts w:ascii="Arial" w:hAnsi="Arial" w:cs="Arial"/>
          <w:bCs/>
          <w:color w:val="1A1A1A"/>
          <w:sz w:val="20"/>
          <w:szCs w:val="20"/>
        </w:rPr>
        <w:t xml:space="preserve">  However, I will investigate the validity of the binning should a contig not </w:t>
      </w:r>
      <w:r w:rsidR="00DE7656">
        <w:rPr>
          <w:rFonts w:ascii="Arial" w:hAnsi="Arial" w:cs="Arial"/>
          <w:bCs/>
          <w:color w:val="1A1A1A"/>
          <w:sz w:val="20"/>
          <w:szCs w:val="20"/>
        </w:rPr>
        <w:lastRenderedPageBreak/>
        <w:t>follow a similar pattern as the others in that same GFM.</w:t>
      </w:r>
      <w:r w:rsidR="0016616D">
        <w:rPr>
          <w:rFonts w:ascii="Arial" w:hAnsi="Arial" w:cs="Arial"/>
          <w:bCs/>
          <w:color w:val="1A1A1A"/>
          <w:sz w:val="20"/>
          <w:szCs w:val="20"/>
        </w:rPr>
        <w:t xml:space="preserve">  If any contigs with different persistence are determined to actually belong in that GFM, I will use the majority persistence </w:t>
      </w:r>
      <w:r w:rsidR="003B7378">
        <w:rPr>
          <w:rFonts w:ascii="Arial" w:hAnsi="Arial" w:cs="Arial"/>
          <w:bCs/>
          <w:color w:val="1A1A1A"/>
          <w:sz w:val="20"/>
          <w:szCs w:val="20"/>
        </w:rPr>
        <w:t xml:space="preserve">for all contigs to </w:t>
      </w:r>
      <w:r w:rsidR="00943DF9">
        <w:rPr>
          <w:rFonts w:ascii="Arial" w:hAnsi="Arial" w:cs="Arial"/>
          <w:bCs/>
          <w:color w:val="1A1A1A"/>
          <w:sz w:val="20"/>
          <w:szCs w:val="20"/>
        </w:rPr>
        <w:t>classify</w:t>
      </w:r>
      <w:r w:rsidR="003B7378">
        <w:rPr>
          <w:rFonts w:ascii="Arial" w:hAnsi="Arial" w:cs="Arial"/>
          <w:bCs/>
          <w:color w:val="1A1A1A"/>
          <w:sz w:val="20"/>
          <w:szCs w:val="20"/>
        </w:rPr>
        <w:t xml:space="preserve"> the GFM.</w:t>
      </w:r>
    </w:p>
    <w:p w14:paraId="7D768366" w14:textId="6187B43F" w:rsidR="004E04C1" w:rsidRDefault="004E04C1" w:rsidP="00465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I will also use statistical inference to see if any of the abun</w:t>
      </w:r>
      <w:r w:rsidR="00143CD4">
        <w:rPr>
          <w:rFonts w:ascii="Arial" w:hAnsi="Arial" w:cs="Arial"/>
          <w:bCs/>
          <w:color w:val="1A1A1A"/>
          <w:sz w:val="20"/>
          <w:szCs w:val="20"/>
        </w:rPr>
        <w:t>dance profiles vary</w:t>
      </w:r>
      <w:r w:rsidR="0007755B">
        <w:rPr>
          <w:rFonts w:ascii="Arial" w:hAnsi="Arial" w:cs="Arial"/>
          <w:bCs/>
          <w:color w:val="1A1A1A"/>
          <w:sz w:val="20"/>
          <w:szCs w:val="20"/>
        </w:rPr>
        <w:t xml:space="preserve"> predictably</w:t>
      </w:r>
      <w:r w:rsidR="00143CD4">
        <w:rPr>
          <w:rFonts w:ascii="Arial" w:hAnsi="Arial" w:cs="Arial"/>
          <w:bCs/>
          <w:color w:val="1A1A1A"/>
          <w:sz w:val="20"/>
          <w:szCs w:val="20"/>
        </w:rPr>
        <w:t xml:space="preserve"> by season,</w:t>
      </w:r>
      <w:r>
        <w:rPr>
          <w:rFonts w:ascii="Arial" w:hAnsi="Arial" w:cs="Arial"/>
          <w:bCs/>
          <w:color w:val="1A1A1A"/>
          <w:sz w:val="20"/>
          <w:szCs w:val="20"/>
        </w:rPr>
        <w:t xml:space="preserve"> biogeochemical conditions of the lake</w:t>
      </w:r>
      <w:r w:rsidR="00143CD4">
        <w:rPr>
          <w:rFonts w:ascii="Arial" w:hAnsi="Arial" w:cs="Arial"/>
          <w:bCs/>
          <w:color w:val="1A1A1A"/>
          <w:sz w:val="20"/>
          <w:szCs w:val="20"/>
        </w:rPr>
        <w:t>, or relative abundance of another population</w:t>
      </w:r>
      <w:r>
        <w:rPr>
          <w:rFonts w:ascii="Arial" w:hAnsi="Arial" w:cs="Arial"/>
          <w:bCs/>
          <w:color w:val="1A1A1A"/>
          <w:sz w:val="20"/>
          <w:szCs w:val="20"/>
        </w:rPr>
        <w:t>.</w:t>
      </w:r>
      <w:r w:rsidR="00ED43E6">
        <w:rPr>
          <w:rFonts w:ascii="Arial" w:hAnsi="Arial" w:cs="Arial"/>
          <w:bCs/>
          <w:color w:val="1A1A1A"/>
          <w:sz w:val="20"/>
          <w:szCs w:val="20"/>
        </w:rPr>
        <w:t xml:space="preserve">  One might expect that the GFM that are transient have some </w:t>
      </w:r>
      <w:r w:rsidR="008B3280">
        <w:rPr>
          <w:rFonts w:ascii="Arial" w:hAnsi="Arial" w:cs="Arial"/>
          <w:bCs/>
          <w:color w:val="1A1A1A"/>
          <w:sz w:val="20"/>
          <w:szCs w:val="20"/>
        </w:rPr>
        <w:t>dependence</w:t>
      </w:r>
      <w:r w:rsidR="006242ED">
        <w:rPr>
          <w:rFonts w:ascii="Arial" w:hAnsi="Arial" w:cs="Arial"/>
          <w:bCs/>
          <w:color w:val="1A1A1A"/>
          <w:sz w:val="20"/>
          <w:szCs w:val="20"/>
        </w:rPr>
        <w:t xml:space="preserve"> that </w:t>
      </w:r>
      <w:r w:rsidR="00765570">
        <w:rPr>
          <w:rFonts w:ascii="Arial" w:hAnsi="Arial" w:cs="Arial"/>
          <w:bCs/>
          <w:color w:val="1A1A1A"/>
          <w:sz w:val="20"/>
          <w:szCs w:val="20"/>
        </w:rPr>
        <w:t>allows for blooms or causes the decline in population.</w:t>
      </w:r>
      <w:r w:rsidR="008B3280">
        <w:rPr>
          <w:rFonts w:ascii="Arial" w:hAnsi="Arial" w:cs="Arial"/>
          <w:bCs/>
          <w:color w:val="1A1A1A"/>
          <w:sz w:val="20"/>
          <w:szCs w:val="20"/>
        </w:rPr>
        <w:t xml:space="preserve">  Some possible causes for such blooms and busts include changes in biogeochemical conditions, changes in another population’s relative abundance, or an increase in predation such as a </w:t>
      </w:r>
      <w:commentRangeStart w:id="12"/>
      <w:r w:rsidR="008B3280">
        <w:rPr>
          <w:rFonts w:ascii="Arial" w:hAnsi="Arial" w:cs="Arial"/>
          <w:bCs/>
          <w:color w:val="1A1A1A"/>
          <w:sz w:val="20"/>
          <w:szCs w:val="20"/>
        </w:rPr>
        <w:t>population specific phage</w:t>
      </w:r>
      <w:commentRangeEnd w:id="12"/>
      <w:r w:rsidR="00FF2EB8">
        <w:rPr>
          <w:rStyle w:val="CommentReference"/>
        </w:rPr>
        <w:commentReference w:id="12"/>
      </w:r>
      <w:r w:rsidR="008B3280">
        <w:rPr>
          <w:rFonts w:ascii="Arial" w:hAnsi="Arial" w:cs="Arial"/>
          <w:bCs/>
          <w:color w:val="1A1A1A"/>
          <w:sz w:val="20"/>
          <w:szCs w:val="20"/>
        </w:rPr>
        <w:t>.</w:t>
      </w:r>
      <w:r w:rsidR="002A6C2E">
        <w:rPr>
          <w:rFonts w:ascii="Arial" w:hAnsi="Arial" w:cs="Arial"/>
          <w:bCs/>
          <w:color w:val="1A1A1A"/>
          <w:sz w:val="20"/>
          <w:szCs w:val="20"/>
        </w:rPr>
        <w:t xml:space="preserve">  The</w:t>
      </w:r>
      <w:r w:rsidR="00CC38FC">
        <w:rPr>
          <w:rFonts w:ascii="Arial" w:hAnsi="Arial" w:cs="Arial"/>
          <w:bCs/>
          <w:color w:val="1A1A1A"/>
          <w:sz w:val="20"/>
          <w:szCs w:val="20"/>
        </w:rPr>
        <w:t xml:space="preserve"> expectation</w:t>
      </w:r>
      <w:r w:rsidR="002A6C2E">
        <w:rPr>
          <w:rFonts w:ascii="Arial" w:hAnsi="Arial" w:cs="Arial"/>
          <w:bCs/>
          <w:color w:val="1A1A1A"/>
          <w:sz w:val="20"/>
          <w:szCs w:val="20"/>
        </w:rPr>
        <w:t xml:space="preserve"> of </w:t>
      </w:r>
      <w:r w:rsidR="00531883">
        <w:rPr>
          <w:rFonts w:ascii="Arial" w:hAnsi="Arial" w:cs="Arial"/>
          <w:bCs/>
          <w:color w:val="1A1A1A"/>
          <w:sz w:val="20"/>
          <w:szCs w:val="20"/>
        </w:rPr>
        <w:t>dependence</w:t>
      </w:r>
      <w:r w:rsidR="00CC38FC">
        <w:rPr>
          <w:rFonts w:ascii="Arial" w:hAnsi="Arial" w:cs="Arial"/>
          <w:bCs/>
          <w:color w:val="1A1A1A"/>
          <w:sz w:val="20"/>
          <w:szCs w:val="20"/>
        </w:rPr>
        <w:t xml:space="preserve"> is reversed for a </w:t>
      </w:r>
      <w:r w:rsidR="00334807">
        <w:rPr>
          <w:rFonts w:ascii="Arial" w:hAnsi="Arial" w:cs="Arial"/>
          <w:bCs/>
          <w:color w:val="1A1A1A"/>
          <w:sz w:val="20"/>
          <w:szCs w:val="20"/>
        </w:rPr>
        <w:t>persistent</w:t>
      </w:r>
      <w:r w:rsidR="00CC38FC">
        <w:rPr>
          <w:rFonts w:ascii="Arial" w:hAnsi="Arial" w:cs="Arial"/>
          <w:bCs/>
          <w:color w:val="1A1A1A"/>
          <w:sz w:val="20"/>
          <w:szCs w:val="20"/>
        </w:rPr>
        <w:t xml:space="preserve"> community member, which </w:t>
      </w:r>
      <w:r w:rsidR="0004197A">
        <w:rPr>
          <w:rFonts w:ascii="Arial" w:hAnsi="Arial" w:cs="Arial"/>
          <w:bCs/>
          <w:color w:val="1A1A1A"/>
          <w:sz w:val="20"/>
          <w:szCs w:val="20"/>
        </w:rPr>
        <w:t>should</w:t>
      </w:r>
      <w:r w:rsidR="00CC38FC">
        <w:rPr>
          <w:rFonts w:ascii="Arial" w:hAnsi="Arial" w:cs="Arial"/>
          <w:bCs/>
          <w:color w:val="1A1A1A"/>
          <w:sz w:val="20"/>
          <w:szCs w:val="20"/>
        </w:rPr>
        <w:t xml:space="preserve"> tolerate </w:t>
      </w:r>
      <w:r w:rsidR="00D033BA">
        <w:rPr>
          <w:rFonts w:ascii="Arial" w:hAnsi="Arial" w:cs="Arial"/>
          <w:bCs/>
          <w:color w:val="1A1A1A"/>
          <w:sz w:val="20"/>
          <w:szCs w:val="20"/>
        </w:rPr>
        <w:t>a variety of lake conditions.</w:t>
      </w:r>
    </w:p>
    <w:p w14:paraId="049BFBEF" w14:textId="0E661BB9" w:rsidR="00D033BA" w:rsidRDefault="00D033BA" w:rsidP="00465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3C1CD3">
        <w:rPr>
          <w:rFonts w:ascii="Arial" w:hAnsi="Arial" w:cs="Arial"/>
          <w:bCs/>
          <w:color w:val="1A1A1A"/>
          <w:sz w:val="20"/>
          <w:szCs w:val="20"/>
        </w:rPr>
        <w:t xml:space="preserve">Since the two lakes in question are very different in their overall </w:t>
      </w:r>
      <w:r w:rsidR="00DF55EA">
        <w:rPr>
          <w:rFonts w:ascii="Arial" w:hAnsi="Arial" w:cs="Arial"/>
          <w:bCs/>
          <w:color w:val="1A1A1A"/>
          <w:sz w:val="20"/>
          <w:szCs w:val="20"/>
        </w:rPr>
        <w:t>composition</w:t>
      </w:r>
      <w:r w:rsidR="003C1CD3">
        <w:rPr>
          <w:rFonts w:ascii="Arial" w:hAnsi="Arial" w:cs="Arial"/>
          <w:bCs/>
          <w:color w:val="1A1A1A"/>
          <w:sz w:val="20"/>
          <w:szCs w:val="20"/>
        </w:rPr>
        <w:t xml:space="preserve">.  One would also expect that the </w:t>
      </w:r>
      <w:r w:rsidR="00E845C5">
        <w:rPr>
          <w:rFonts w:ascii="Arial" w:hAnsi="Arial" w:cs="Arial"/>
          <w:bCs/>
          <w:color w:val="1A1A1A"/>
          <w:sz w:val="20"/>
          <w:szCs w:val="20"/>
        </w:rPr>
        <w:t xml:space="preserve">variation in </w:t>
      </w:r>
      <w:r w:rsidR="001A53BD">
        <w:rPr>
          <w:rFonts w:ascii="Arial" w:hAnsi="Arial" w:cs="Arial"/>
          <w:bCs/>
          <w:color w:val="1A1A1A"/>
          <w:sz w:val="20"/>
          <w:szCs w:val="20"/>
        </w:rPr>
        <w:t xml:space="preserve">average GFM </w:t>
      </w:r>
      <w:r w:rsidR="00E845C5">
        <w:rPr>
          <w:rFonts w:ascii="Arial" w:hAnsi="Arial" w:cs="Arial"/>
          <w:bCs/>
          <w:color w:val="1A1A1A"/>
          <w:sz w:val="20"/>
          <w:szCs w:val="20"/>
        </w:rPr>
        <w:t xml:space="preserve">relative abundance over time </w:t>
      </w:r>
      <w:r w:rsidR="003C1CD3">
        <w:rPr>
          <w:rFonts w:ascii="Arial" w:hAnsi="Arial" w:cs="Arial"/>
          <w:bCs/>
          <w:color w:val="1A1A1A"/>
          <w:sz w:val="20"/>
          <w:szCs w:val="20"/>
        </w:rPr>
        <w:t>might be different for these two lakes.</w:t>
      </w:r>
      <w:r w:rsidR="00BF69AF">
        <w:rPr>
          <w:rFonts w:ascii="Arial" w:hAnsi="Arial" w:cs="Arial"/>
          <w:bCs/>
          <w:color w:val="1A1A1A"/>
          <w:sz w:val="20"/>
          <w:szCs w:val="20"/>
        </w:rPr>
        <w:t xml:space="preserve">  </w:t>
      </w:r>
      <w:r w:rsidR="00C3235F">
        <w:rPr>
          <w:rFonts w:ascii="Arial" w:hAnsi="Arial" w:cs="Arial"/>
          <w:bCs/>
          <w:color w:val="1A1A1A"/>
          <w:sz w:val="20"/>
          <w:szCs w:val="20"/>
        </w:rPr>
        <w:t>In fact</w:t>
      </w:r>
      <w:r w:rsidR="00B943E4">
        <w:rPr>
          <w:rFonts w:ascii="Arial" w:hAnsi="Arial" w:cs="Arial"/>
          <w:bCs/>
          <w:color w:val="1A1A1A"/>
          <w:sz w:val="20"/>
          <w:szCs w:val="20"/>
        </w:rPr>
        <w:t>,</w:t>
      </w:r>
      <w:r w:rsidR="00C3235F">
        <w:rPr>
          <w:rFonts w:ascii="Arial" w:hAnsi="Arial" w:cs="Arial"/>
          <w:bCs/>
          <w:color w:val="1A1A1A"/>
          <w:sz w:val="20"/>
          <w:szCs w:val="20"/>
        </w:rPr>
        <w:t xml:space="preserve"> preliminary abundance profiles for the GFMs from the two lakes have different patterns when coverage cutoffs are applied across samples.</w:t>
      </w:r>
      <w:r w:rsidR="00D81A27">
        <w:rPr>
          <w:rFonts w:ascii="Arial" w:hAnsi="Arial" w:cs="Arial"/>
          <w:bCs/>
          <w:color w:val="1A1A1A"/>
          <w:sz w:val="20"/>
          <w:szCs w:val="20"/>
        </w:rPr>
        <w:t xml:space="preserve"> </w:t>
      </w:r>
      <w:r w:rsidR="00262057">
        <w:rPr>
          <w:rFonts w:ascii="Arial" w:hAnsi="Arial" w:cs="Arial"/>
          <w:bCs/>
          <w:color w:val="1A1A1A"/>
          <w:sz w:val="20"/>
          <w:szCs w:val="20"/>
        </w:rPr>
        <w:t xml:space="preserve"> </w:t>
      </w:r>
      <w:r w:rsidR="00D81A27">
        <w:rPr>
          <w:rFonts w:ascii="Arial" w:hAnsi="Arial" w:cs="Arial"/>
          <w:bCs/>
          <w:color w:val="1A1A1A"/>
          <w:sz w:val="20"/>
          <w:szCs w:val="20"/>
        </w:rPr>
        <w:t>GFMs from Mendota</w:t>
      </w:r>
      <w:r w:rsidR="00262057">
        <w:rPr>
          <w:rFonts w:ascii="Arial" w:hAnsi="Arial" w:cs="Arial"/>
          <w:bCs/>
          <w:color w:val="1A1A1A"/>
          <w:sz w:val="20"/>
          <w:szCs w:val="20"/>
        </w:rPr>
        <w:t xml:space="preserve"> generally</w:t>
      </w:r>
      <w:r w:rsidR="00D81A27">
        <w:rPr>
          <w:rFonts w:ascii="Arial" w:hAnsi="Arial" w:cs="Arial"/>
          <w:bCs/>
          <w:color w:val="1A1A1A"/>
          <w:sz w:val="20"/>
          <w:szCs w:val="20"/>
        </w:rPr>
        <w:t xml:space="preserve"> have fewer time points that meet the coverage cutoff.</w:t>
      </w:r>
      <w:r w:rsidR="007A4795">
        <w:rPr>
          <w:rFonts w:ascii="Arial" w:hAnsi="Arial" w:cs="Arial"/>
          <w:bCs/>
          <w:color w:val="1A1A1A"/>
          <w:sz w:val="20"/>
          <w:szCs w:val="20"/>
        </w:rPr>
        <w:t xml:space="preserve">  A possible explanation for the variation in relative abundances for the GFMs</w:t>
      </w:r>
      <w:r w:rsidR="00262057">
        <w:rPr>
          <w:rFonts w:ascii="Arial" w:hAnsi="Arial" w:cs="Arial"/>
          <w:bCs/>
          <w:color w:val="1A1A1A"/>
          <w:sz w:val="20"/>
          <w:szCs w:val="20"/>
        </w:rPr>
        <w:t xml:space="preserve"> </w:t>
      </w:r>
      <w:r w:rsidR="007A4795">
        <w:rPr>
          <w:rFonts w:ascii="Arial" w:hAnsi="Arial" w:cs="Arial"/>
          <w:bCs/>
          <w:color w:val="1A1A1A"/>
          <w:sz w:val="20"/>
          <w:szCs w:val="20"/>
        </w:rPr>
        <w:t>is that a more</w:t>
      </w:r>
      <w:r w:rsidR="00BD1407">
        <w:rPr>
          <w:rFonts w:ascii="Arial" w:hAnsi="Arial" w:cs="Arial"/>
          <w:bCs/>
          <w:color w:val="1A1A1A"/>
          <w:sz w:val="20"/>
          <w:szCs w:val="20"/>
        </w:rPr>
        <w:t xml:space="preserve"> biogeochemical </w:t>
      </w:r>
      <w:r w:rsidR="007A4795">
        <w:rPr>
          <w:rFonts w:ascii="Arial" w:hAnsi="Arial" w:cs="Arial"/>
          <w:bCs/>
          <w:color w:val="1A1A1A"/>
          <w:sz w:val="20"/>
          <w:szCs w:val="20"/>
        </w:rPr>
        <w:t xml:space="preserve">stable lake has a </w:t>
      </w:r>
      <w:r w:rsidR="00AC5688">
        <w:rPr>
          <w:rFonts w:ascii="Arial" w:hAnsi="Arial" w:cs="Arial"/>
          <w:bCs/>
          <w:color w:val="1A1A1A"/>
          <w:sz w:val="20"/>
          <w:szCs w:val="20"/>
        </w:rPr>
        <w:t>more stable composition of GFMs</w:t>
      </w:r>
      <w:r w:rsidR="007A1E17">
        <w:rPr>
          <w:rFonts w:ascii="Arial" w:hAnsi="Arial" w:cs="Arial"/>
          <w:bCs/>
          <w:color w:val="1A1A1A"/>
          <w:sz w:val="20"/>
          <w:szCs w:val="20"/>
        </w:rPr>
        <w:t xml:space="preserve"> (</w:t>
      </w:r>
      <w:r w:rsidR="00BD1407">
        <w:rPr>
          <w:rFonts w:ascii="Arial" w:hAnsi="Arial" w:cs="Arial"/>
          <w:bCs/>
          <w:color w:val="1A1A1A"/>
          <w:sz w:val="20"/>
          <w:szCs w:val="20"/>
        </w:rPr>
        <w:t>H1.1</w:t>
      </w:r>
      <w:r w:rsidR="00262057">
        <w:rPr>
          <w:rFonts w:ascii="Arial" w:hAnsi="Arial" w:cs="Arial"/>
          <w:bCs/>
          <w:color w:val="1A1A1A"/>
          <w:sz w:val="20"/>
          <w:szCs w:val="20"/>
        </w:rPr>
        <w:t>)</w:t>
      </w:r>
      <w:r w:rsidR="007A1E17">
        <w:rPr>
          <w:rFonts w:ascii="Arial" w:hAnsi="Arial" w:cs="Arial"/>
          <w:bCs/>
          <w:color w:val="1A1A1A"/>
          <w:sz w:val="20"/>
          <w:szCs w:val="20"/>
        </w:rPr>
        <w:t xml:space="preserve">. </w:t>
      </w:r>
    </w:p>
    <w:p w14:paraId="769BAD57" w14:textId="6B7A5CBF" w:rsidR="007F49C4" w:rsidRDefault="008D3F7D" w:rsidP="00465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commentRangeStart w:id="13"/>
      <w:r w:rsidR="007F49C4">
        <w:rPr>
          <w:rFonts w:ascii="Arial" w:hAnsi="Arial" w:cs="Arial"/>
          <w:bCs/>
          <w:color w:val="1A1A1A"/>
          <w:sz w:val="20"/>
          <w:szCs w:val="20"/>
        </w:rPr>
        <w:t xml:space="preserve">We can also </w:t>
      </w:r>
      <w:r w:rsidR="00CC0641">
        <w:rPr>
          <w:rFonts w:ascii="Arial" w:hAnsi="Arial" w:cs="Arial"/>
          <w:bCs/>
          <w:color w:val="1A1A1A"/>
          <w:sz w:val="20"/>
          <w:szCs w:val="20"/>
        </w:rPr>
        <w:t>search for</w:t>
      </w:r>
      <w:r w:rsidR="007F49C4">
        <w:rPr>
          <w:rFonts w:ascii="Arial" w:hAnsi="Arial" w:cs="Arial"/>
          <w:bCs/>
          <w:color w:val="1A1A1A"/>
          <w:sz w:val="20"/>
          <w:szCs w:val="20"/>
        </w:rPr>
        <w:t xml:space="preserve"> GFMs with interesting SNP patterns</w:t>
      </w:r>
      <w:r w:rsidR="00AD2CC2">
        <w:rPr>
          <w:rFonts w:ascii="Arial" w:hAnsi="Arial" w:cs="Arial"/>
          <w:bCs/>
          <w:color w:val="1A1A1A"/>
          <w:sz w:val="20"/>
          <w:szCs w:val="20"/>
        </w:rPr>
        <w:t>,</w:t>
      </w:r>
      <w:r w:rsidR="007F49C4">
        <w:rPr>
          <w:rFonts w:ascii="Arial" w:hAnsi="Arial" w:cs="Arial"/>
          <w:bCs/>
          <w:color w:val="1A1A1A"/>
          <w:sz w:val="20"/>
          <w:szCs w:val="20"/>
        </w:rPr>
        <w:t xml:space="preserve"> as t</w:t>
      </w:r>
      <w:r w:rsidR="00685650">
        <w:rPr>
          <w:rFonts w:ascii="Arial" w:hAnsi="Arial" w:cs="Arial"/>
          <w:bCs/>
          <w:color w:val="1A1A1A"/>
          <w:sz w:val="20"/>
          <w:szCs w:val="20"/>
        </w:rPr>
        <w:t>hese have already been c</w:t>
      </w:r>
      <w:r w:rsidR="00D34B7B">
        <w:rPr>
          <w:rFonts w:ascii="Arial" w:hAnsi="Arial" w:cs="Arial"/>
          <w:bCs/>
          <w:color w:val="1A1A1A"/>
          <w:sz w:val="20"/>
          <w:szCs w:val="20"/>
        </w:rPr>
        <w:t xml:space="preserve">alled and </w:t>
      </w:r>
      <w:r w:rsidR="00AD2CC2">
        <w:rPr>
          <w:rFonts w:ascii="Arial" w:hAnsi="Arial" w:cs="Arial"/>
          <w:bCs/>
          <w:color w:val="1A1A1A"/>
          <w:sz w:val="20"/>
          <w:szCs w:val="20"/>
        </w:rPr>
        <w:t>quantified</w:t>
      </w:r>
      <w:r w:rsidR="00D34B7B">
        <w:rPr>
          <w:rFonts w:ascii="Arial" w:hAnsi="Arial" w:cs="Arial"/>
          <w:bCs/>
          <w:color w:val="1A1A1A"/>
          <w:sz w:val="20"/>
          <w:szCs w:val="20"/>
        </w:rPr>
        <w:t xml:space="preserve"> across time by our collaborators at JGI</w:t>
      </w:r>
      <w:commentRangeEnd w:id="13"/>
      <w:r>
        <w:rPr>
          <w:rStyle w:val="CommentReference"/>
        </w:rPr>
        <w:commentReference w:id="13"/>
      </w:r>
      <w:r w:rsidR="00D34B7B">
        <w:rPr>
          <w:rFonts w:ascii="Arial" w:hAnsi="Arial" w:cs="Arial"/>
          <w:bCs/>
          <w:color w:val="1A1A1A"/>
          <w:sz w:val="20"/>
          <w:szCs w:val="20"/>
        </w:rPr>
        <w:t xml:space="preserve">.  </w:t>
      </w:r>
      <w:r w:rsidR="00C1078A">
        <w:rPr>
          <w:rFonts w:ascii="Arial" w:hAnsi="Arial" w:cs="Arial"/>
          <w:bCs/>
          <w:color w:val="1A1A1A"/>
          <w:sz w:val="20"/>
          <w:szCs w:val="20"/>
        </w:rPr>
        <w:t xml:space="preserve">I intend to look at the difference in numbers of SNPs between populations and the changes over time.  </w:t>
      </w:r>
      <w:r w:rsidR="00282324">
        <w:rPr>
          <w:rFonts w:ascii="Arial" w:hAnsi="Arial" w:cs="Arial"/>
          <w:bCs/>
          <w:color w:val="1A1A1A"/>
          <w:sz w:val="20"/>
          <w:szCs w:val="20"/>
        </w:rPr>
        <w:t>COME BACK HERE!!!</w:t>
      </w:r>
    </w:p>
    <w:p w14:paraId="672E04C8" w14:textId="6EACF953" w:rsidR="00282324" w:rsidRDefault="00282324" w:rsidP="00465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C45495">
        <w:rPr>
          <w:rFonts w:ascii="Arial" w:hAnsi="Arial" w:cs="Arial"/>
          <w:bCs/>
          <w:color w:val="1A1A1A"/>
          <w:sz w:val="20"/>
          <w:szCs w:val="20"/>
        </w:rPr>
        <w:t>In order to look at the gene gain and loss patterns over time, the genes must be called an annotated for all the genomes.  The GFMs are currently submitted for annotation in the JGI pipeline and are awaiting annotation.  Once these genes are called, I can look for gene gain an</w:t>
      </w:r>
      <w:r w:rsidR="00DD6F7C">
        <w:rPr>
          <w:rFonts w:ascii="Arial" w:hAnsi="Arial" w:cs="Arial"/>
          <w:bCs/>
          <w:color w:val="1A1A1A"/>
          <w:sz w:val="20"/>
          <w:szCs w:val="20"/>
        </w:rPr>
        <w:t xml:space="preserve">d loss over time by looking again using the metagenomes mapped at 95% </w:t>
      </w:r>
      <w:commentRangeStart w:id="14"/>
      <w:r w:rsidR="00DD6F7C">
        <w:rPr>
          <w:rFonts w:ascii="Arial" w:hAnsi="Arial" w:cs="Arial"/>
          <w:bCs/>
          <w:color w:val="1A1A1A"/>
          <w:sz w:val="20"/>
          <w:szCs w:val="20"/>
        </w:rPr>
        <w:t>sequence I</w:t>
      </w:r>
      <w:r w:rsidR="00CE3D1A">
        <w:rPr>
          <w:rFonts w:ascii="Arial" w:hAnsi="Arial" w:cs="Arial"/>
          <w:bCs/>
          <w:color w:val="1A1A1A"/>
          <w:sz w:val="20"/>
          <w:szCs w:val="20"/>
        </w:rPr>
        <w:t>D and methods similar to those used by Chan et al. with the manually binned genomes</w:t>
      </w:r>
      <w:commentRangeEnd w:id="14"/>
      <w:r w:rsidR="00CE3D1A">
        <w:rPr>
          <w:rStyle w:val="CommentReference"/>
        </w:rPr>
        <w:commentReference w:id="14"/>
      </w:r>
      <w:r w:rsidR="00CE3D1A">
        <w:rPr>
          <w:rFonts w:ascii="Arial" w:hAnsi="Arial" w:cs="Arial"/>
          <w:bCs/>
          <w:color w:val="1A1A1A"/>
          <w:sz w:val="20"/>
          <w:szCs w:val="20"/>
        </w:rPr>
        <w:t xml:space="preserve">. </w:t>
      </w:r>
      <w:r w:rsidR="00914D18">
        <w:rPr>
          <w:rFonts w:ascii="Arial" w:hAnsi="Arial" w:cs="Arial"/>
          <w:bCs/>
          <w:color w:val="1A1A1A"/>
          <w:sz w:val="20"/>
          <w:szCs w:val="20"/>
        </w:rPr>
        <w:t xml:space="preserve"> </w:t>
      </w:r>
      <w:r w:rsidR="00382D61">
        <w:rPr>
          <w:rFonts w:ascii="Arial" w:hAnsi="Arial" w:cs="Arial"/>
          <w:bCs/>
          <w:color w:val="1A1A1A"/>
          <w:sz w:val="20"/>
          <w:szCs w:val="20"/>
        </w:rPr>
        <w:t xml:space="preserve">This method normalizes the coverage by the gene length and excludes coding regions shorter than 450 </w:t>
      </w:r>
      <w:proofErr w:type="spellStart"/>
      <w:r w:rsidR="00382D61">
        <w:rPr>
          <w:rFonts w:ascii="Arial" w:hAnsi="Arial" w:cs="Arial"/>
          <w:bCs/>
          <w:color w:val="1A1A1A"/>
          <w:sz w:val="20"/>
          <w:szCs w:val="20"/>
        </w:rPr>
        <w:t>bp.</w:t>
      </w:r>
      <w:proofErr w:type="spellEnd"/>
      <w:r w:rsidR="0093476D">
        <w:rPr>
          <w:rFonts w:ascii="Arial" w:hAnsi="Arial" w:cs="Arial"/>
          <w:bCs/>
          <w:color w:val="1A1A1A"/>
          <w:sz w:val="20"/>
          <w:szCs w:val="20"/>
        </w:rPr>
        <w:t xml:space="preserve">  To find the copy number of each gene per cell, I will divide the </w:t>
      </w:r>
      <w:r w:rsidR="00741546">
        <w:rPr>
          <w:rFonts w:ascii="Arial" w:hAnsi="Arial" w:cs="Arial"/>
          <w:bCs/>
          <w:color w:val="1A1A1A"/>
          <w:sz w:val="20"/>
          <w:szCs w:val="20"/>
        </w:rPr>
        <w:t>coverage of each gene by the average coverage for al</w:t>
      </w:r>
      <w:r w:rsidR="00ED6C56">
        <w:rPr>
          <w:rFonts w:ascii="Arial" w:hAnsi="Arial" w:cs="Arial"/>
          <w:bCs/>
          <w:color w:val="1A1A1A"/>
          <w:sz w:val="20"/>
          <w:szCs w:val="20"/>
        </w:rPr>
        <w:t>l the other genes in the genome, as was done previously.</w:t>
      </w:r>
      <w:r w:rsidR="008A04A7">
        <w:rPr>
          <w:rFonts w:ascii="Arial" w:hAnsi="Arial" w:cs="Arial"/>
          <w:bCs/>
          <w:color w:val="1A1A1A"/>
          <w:sz w:val="20"/>
          <w:szCs w:val="20"/>
        </w:rPr>
        <w:t xml:space="preserve">  Genes will be considered lost from the genome if they rise above or below a certain threshold over all the time periods and are considered significant by the </w:t>
      </w:r>
      <w:proofErr w:type="spellStart"/>
      <w:r w:rsidR="008A04A7">
        <w:rPr>
          <w:rFonts w:ascii="Arial" w:hAnsi="Arial" w:cs="Arial"/>
          <w:bCs/>
          <w:color w:val="1A1A1A"/>
          <w:sz w:val="20"/>
          <w:szCs w:val="20"/>
        </w:rPr>
        <w:t>Metastats</w:t>
      </w:r>
      <w:proofErr w:type="spellEnd"/>
      <w:r w:rsidR="008A04A7">
        <w:rPr>
          <w:rFonts w:ascii="Arial" w:hAnsi="Arial" w:cs="Arial"/>
          <w:bCs/>
          <w:color w:val="1A1A1A"/>
          <w:sz w:val="20"/>
          <w:szCs w:val="20"/>
        </w:rPr>
        <w:t xml:space="preserve"> software (CITE METASTATS SOFTWARE, stole from Rex and weird</w:t>
      </w:r>
      <w:r w:rsidR="00CD2424">
        <w:rPr>
          <w:rFonts w:ascii="Arial" w:hAnsi="Arial" w:cs="Arial"/>
          <w:bCs/>
          <w:color w:val="1A1A1A"/>
          <w:sz w:val="20"/>
          <w:szCs w:val="20"/>
        </w:rPr>
        <w:t xml:space="preserve"> article</w:t>
      </w:r>
      <w:r w:rsidR="008A04A7">
        <w:rPr>
          <w:rFonts w:ascii="Arial" w:hAnsi="Arial" w:cs="Arial"/>
          <w:bCs/>
          <w:color w:val="1A1A1A"/>
          <w:sz w:val="20"/>
          <w:szCs w:val="20"/>
        </w:rPr>
        <w:t>).</w:t>
      </w:r>
      <w:r w:rsidR="002E2BC9">
        <w:rPr>
          <w:rFonts w:ascii="Arial" w:hAnsi="Arial" w:cs="Arial"/>
          <w:bCs/>
          <w:color w:val="1A1A1A"/>
          <w:sz w:val="20"/>
          <w:szCs w:val="20"/>
        </w:rPr>
        <w:t xml:space="preserve">  </w:t>
      </w:r>
    </w:p>
    <w:p w14:paraId="1F7562F2" w14:textId="756194E9" w:rsidR="004F51CE" w:rsidRPr="006408AB" w:rsidRDefault="004F51CE" w:rsidP="00465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p>
    <w:p w14:paraId="375C9A64" w14:textId="77777777" w:rsidR="007F49C4" w:rsidRDefault="007F49C4"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3128AF5B" w14:textId="77777777"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00DC0A82" w14:textId="51260E55"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Aim 2:</w:t>
      </w:r>
    </w:p>
    <w:p w14:paraId="76BACCF0" w14:textId="5BD65F87" w:rsidR="00C74388" w:rsidRDefault="00C74388" w:rsidP="00C74388">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To hypothesize which bacterial groups are performing specific metabolic functions in the community, we will characterize the fu</w:t>
      </w:r>
      <w:r w:rsidR="00304FBD">
        <w:rPr>
          <w:rFonts w:ascii="Arial" w:hAnsi="Arial" w:cs="Arial"/>
          <w:b/>
          <w:bCs/>
          <w:color w:val="1A1A1A"/>
          <w:sz w:val="20"/>
          <w:szCs w:val="20"/>
        </w:rPr>
        <w:t>nctional potential of bacteria</w:t>
      </w:r>
      <w:r>
        <w:rPr>
          <w:rFonts w:ascii="Arial" w:hAnsi="Arial" w:cs="Arial"/>
          <w:b/>
          <w:bCs/>
          <w:color w:val="1A1A1A"/>
          <w:sz w:val="20"/>
          <w:szCs w:val="20"/>
        </w:rPr>
        <w:t xml:space="preserve"> using GFMs and SAGs.</w:t>
      </w:r>
    </w:p>
    <w:p w14:paraId="148BC58A" w14:textId="77777777"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3C00B7FF" w14:textId="77777777"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1EB1C8E0"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25740235"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6E857402"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10C058E1"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74BBCED8"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63FB2FE0"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3E1E75CC"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029F7D05" w14:textId="3B8BD1F4"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 xml:space="preserve">Aim 3: </w:t>
      </w:r>
    </w:p>
    <w:p w14:paraId="06D23A2C" w14:textId="77777777" w:rsidR="00C55FDE" w:rsidRPr="00CA6D70" w:rsidRDefault="00C55FDE" w:rsidP="00C55FDE">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CA6D70">
        <w:rPr>
          <w:rFonts w:ascii="Arial" w:hAnsi="Arial" w:cs="Arial"/>
          <w:b/>
          <w:color w:val="1A1A1A"/>
          <w:sz w:val="20"/>
          <w:szCs w:val="20"/>
        </w:rPr>
        <w:t>To learn about genomic streamlining and its prevalence among abundant lake bacteria, we will characterize the features of genome streamlining in uncultivated bacterial genomes.</w:t>
      </w:r>
    </w:p>
    <w:p w14:paraId="40528D78" w14:textId="77777777"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3199E695"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782FA2F0"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568AD5F6"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273F131D"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39CD03B8"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09148EED" w14:textId="77777777" w:rsidR="00C40695" w:rsidRDefault="00C4069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4A0E512C" w14:textId="77777777" w:rsidR="00C55FDE" w:rsidRDefault="00C55FD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63A30B41" w14:textId="77777777"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lastRenderedPageBreak/>
        <w:t>Timetable</w:t>
      </w:r>
    </w:p>
    <w:p w14:paraId="345A6779" w14:textId="77777777" w:rsidR="005D5828" w:rsidRDefault="005D582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00F3ACC9" w14:textId="77777777"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Literature Cited</w:t>
      </w:r>
    </w:p>
    <w:p w14:paraId="1F384B47" w14:textId="77777777" w:rsidR="00F04048" w:rsidRDefault="00F04048"/>
    <w:sectPr w:rsidR="00F04048" w:rsidSect="008B27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rah Stevens" w:date="2014-05-05T08:39:00Z" w:initials="SS">
    <w:p w14:paraId="0C2524C3" w14:textId="60230497" w:rsidR="00C40695" w:rsidRDefault="00C40695">
      <w:pPr>
        <w:pStyle w:val="CommentText"/>
      </w:pPr>
      <w:r>
        <w:rPr>
          <w:rStyle w:val="CommentReference"/>
        </w:rPr>
        <w:annotationRef/>
      </w:r>
      <w:r>
        <w:t>Come back to, see Trina’s comment from 05022014 Draft.</w:t>
      </w:r>
    </w:p>
    <w:p w14:paraId="31568B19" w14:textId="57B85801" w:rsidR="00C40695" w:rsidRDefault="00C40695">
      <w:pPr>
        <w:pStyle w:val="CommentText"/>
      </w:pPr>
      <w:r>
        <w:t>Also…. Questions I would like to look at—</w:t>
      </w:r>
    </w:p>
    <w:p w14:paraId="5AC2FCA0" w14:textId="277DF610" w:rsidR="00C40695" w:rsidRDefault="00C40695">
      <w:pPr>
        <w:pStyle w:val="CommentText"/>
      </w:pPr>
      <w:r>
        <w:t>Are the abundant lineages in lakes streamlined?</w:t>
      </w:r>
    </w:p>
    <w:p w14:paraId="0C0B45B5" w14:textId="26559E54" w:rsidR="00C40695" w:rsidRDefault="00C40695">
      <w:pPr>
        <w:pStyle w:val="CommentText"/>
      </w:pPr>
      <w:r>
        <w:t>What genomic features make these streamlined bacteria different from non-streamlined bacteria from the same environment?</w:t>
      </w:r>
    </w:p>
  </w:comment>
  <w:comment w:id="2" w:author="Sarah Stevens" w:date="2014-04-28T11:53:00Z" w:initials="SS">
    <w:p w14:paraId="5FA2416D" w14:textId="2A89658C" w:rsidR="00C40695" w:rsidRDefault="00C40695">
      <w:pPr>
        <w:pStyle w:val="CommentText"/>
      </w:pPr>
      <w:r>
        <w:rPr>
          <w:rStyle w:val="CommentReference"/>
        </w:rPr>
        <w:annotationRef/>
      </w:r>
      <w:proofErr w:type="spellStart"/>
      <w:proofErr w:type="gramStart"/>
      <w:r>
        <w:t>rRNA</w:t>
      </w:r>
      <w:proofErr w:type="spellEnd"/>
      <w:proofErr w:type="gramEnd"/>
      <w:r>
        <w:t xml:space="preserve"> gene?</w:t>
      </w:r>
    </w:p>
  </w:comment>
  <w:comment w:id="1" w:author="Sarah Stevens" w:date="2014-04-28T11:58:00Z" w:initials="SS">
    <w:p w14:paraId="4BFCA7FB" w14:textId="42BFDCF9" w:rsidR="00C40695" w:rsidRDefault="00C40695">
      <w:pPr>
        <w:pStyle w:val="CommentText"/>
      </w:pPr>
      <w:r>
        <w:rPr>
          <w:rStyle w:val="CommentReference"/>
        </w:rPr>
        <w:annotationRef/>
      </w:r>
      <w:r>
        <w:t>Do I need more info about how 16S has been applied to lakes?</w:t>
      </w:r>
    </w:p>
  </w:comment>
  <w:comment w:id="3" w:author="Sarah Stevens" w:date="2014-04-28T11:59:00Z" w:initials="SS">
    <w:p w14:paraId="6F57BA82" w14:textId="016268D4" w:rsidR="00C40695" w:rsidRDefault="00C40695">
      <w:pPr>
        <w:pStyle w:val="CommentText"/>
      </w:pPr>
      <w:r>
        <w:rPr>
          <w:rStyle w:val="CommentReference"/>
        </w:rPr>
        <w:annotationRef/>
      </w:r>
      <w:r>
        <w:t>Cite early Metagenomics study?</w:t>
      </w:r>
    </w:p>
  </w:comment>
  <w:comment w:id="4" w:author="Sarah Stevens" w:date="2014-04-28T12:00:00Z" w:initials="SS">
    <w:p w14:paraId="5C0B1871" w14:textId="3ECAF4BE" w:rsidR="00C40695" w:rsidRDefault="00C40695">
      <w:pPr>
        <w:pStyle w:val="CommentText"/>
      </w:pPr>
      <w:r>
        <w:rPr>
          <w:rStyle w:val="CommentReference"/>
        </w:rPr>
        <w:annotationRef/>
      </w:r>
      <w:r>
        <w:t>NEED EXAMPLE!</w:t>
      </w:r>
    </w:p>
  </w:comment>
  <w:comment w:id="5" w:author="Sarah Stevens" w:date="2014-04-28T12:08:00Z" w:initials="SS">
    <w:p w14:paraId="2133C69B" w14:textId="55CC6B0E" w:rsidR="00C40695" w:rsidRDefault="00C40695">
      <w:pPr>
        <w:pStyle w:val="CommentText"/>
      </w:pPr>
      <w:r>
        <w:rPr>
          <w:rStyle w:val="CommentReference"/>
        </w:rPr>
        <w:annotationRef/>
      </w:r>
      <w:r>
        <w:t>Method citation???</w:t>
      </w:r>
    </w:p>
  </w:comment>
  <w:comment w:id="6" w:author="Sarah Stevens" w:date="2014-04-28T14:32:00Z" w:initials="SS">
    <w:p w14:paraId="273F2573" w14:textId="727796B6" w:rsidR="00C40695" w:rsidRDefault="00C40695">
      <w:pPr>
        <w:pStyle w:val="CommentText"/>
      </w:pPr>
      <w:r>
        <w:rPr>
          <w:rStyle w:val="CommentReference"/>
        </w:rPr>
        <w:annotationRef/>
      </w:r>
      <w:r>
        <w:rPr>
          <w:rFonts w:ascii="Arial" w:hAnsi="Arial" w:cs="Arial"/>
          <w:bCs/>
          <w:color w:val="1A1A1A"/>
          <w:sz w:val="20"/>
          <w:szCs w:val="20"/>
        </w:rPr>
        <w:t>Really rough section, think it might be ridiculously similar to Rex’s background for the other paper, though I need to do a lot more reading to flesh it out.</w:t>
      </w:r>
    </w:p>
  </w:comment>
  <w:comment w:id="7" w:author="Sarah Stevens" w:date="2014-05-01T10:29:00Z" w:initials="SS">
    <w:p w14:paraId="279D07A5" w14:textId="0B3F64A2" w:rsidR="00C40695" w:rsidRDefault="00C40695">
      <w:pPr>
        <w:pStyle w:val="CommentText"/>
      </w:pPr>
      <w:r>
        <w:rPr>
          <w:rStyle w:val="CommentReference"/>
        </w:rPr>
        <w:annotationRef/>
      </w:r>
      <w:r>
        <w:t>Reference unpublished work?</w:t>
      </w:r>
    </w:p>
  </w:comment>
  <w:comment w:id="9" w:author="McMahon McMahon" w:date="2014-04-30T18:30:00Z" w:initials="MM">
    <w:p w14:paraId="74E49556" w14:textId="5ECBD6A4" w:rsidR="00C40695" w:rsidRDefault="00C40695">
      <w:pPr>
        <w:pStyle w:val="CommentText"/>
      </w:pPr>
      <w:r>
        <w:rPr>
          <w:rStyle w:val="CommentReference"/>
        </w:rPr>
        <w:annotationRef/>
      </w:r>
      <w:r>
        <w:t xml:space="preserve">Does this actually make sense?  And do the Tags show a similar pattern for </w:t>
      </w:r>
      <w:proofErr w:type="spellStart"/>
      <w:r>
        <w:t>planctomycetes</w:t>
      </w:r>
      <w:proofErr w:type="spellEnd"/>
      <w:r>
        <w:t xml:space="preserve"> and </w:t>
      </w:r>
      <w:proofErr w:type="spellStart"/>
      <w:r>
        <w:t>cyanos</w:t>
      </w:r>
      <w:proofErr w:type="spellEnd"/>
      <w:r>
        <w:t>?</w:t>
      </w:r>
    </w:p>
  </w:comment>
  <w:comment w:id="10" w:author="Sarah Stevens" w:date="2014-05-01T14:29:00Z" w:initials="SS">
    <w:p w14:paraId="21DE7628" w14:textId="22AB7EEC" w:rsidR="00C40695" w:rsidRDefault="00C40695">
      <w:pPr>
        <w:pStyle w:val="CommentText"/>
      </w:pPr>
      <w:r>
        <w:rPr>
          <w:rStyle w:val="CommentReference"/>
        </w:rPr>
        <w:annotationRef/>
      </w:r>
      <w:r>
        <w:t>May not need this section</w:t>
      </w:r>
    </w:p>
  </w:comment>
  <w:comment w:id="11" w:author="Sarah Stevens" w:date="2014-05-05T08:48:00Z" w:initials="SS">
    <w:p w14:paraId="31C752F9" w14:textId="77777777" w:rsidR="00C40695" w:rsidRDefault="00C40695" w:rsidP="008D3F7D">
      <w:pPr>
        <w:pStyle w:val="CommentText"/>
      </w:pPr>
      <w:r>
        <w:rPr>
          <w:rStyle w:val="CommentReference"/>
        </w:rPr>
        <w:annotationRef/>
      </w:r>
      <w:r>
        <w:rPr>
          <w:rStyle w:val="CommentReference"/>
        </w:rPr>
        <w:annotationRef/>
      </w:r>
      <w:r>
        <w:t>Maybe need to mention above in preliminary data and give an example.  Still planning on bringing them all to the meeting.</w:t>
      </w:r>
    </w:p>
    <w:p w14:paraId="5D058700" w14:textId="3818FDA4" w:rsidR="00C40695" w:rsidRDefault="00C40695">
      <w:pPr>
        <w:pStyle w:val="CommentText"/>
      </w:pPr>
    </w:p>
  </w:comment>
  <w:comment w:id="12" w:author="Sarah Stevens" w:date="2014-05-05T10:36:00Z" w:initials="SS">
    <w:p w14:paraId="114BC5B3" w14:textId="580EED5C" w:rsidR="00C40695" w:rsidRDefault="00C40695">
      <w:pPr>
        <w:pStyle w:val="CommentText"/>
      </w:pPr>
      <w:r>
        <w:rPr>
          <w:rStyle w:val="CommentReference"/>
        </w:rPr>
        <w:annotationRef/>
      </w:r>
      <w:r>
        <w:t>READ paper about this before prelim</w:t>
      </w:r>
    </w:p>
  </w:comment>
  <w:comment w:id="13" w:author="Sarah Stevens" w:date="2014-05-05T08:48:00Z" w:initials="SS">
    <w:p w14:paraId="31101A5D" w14:textId="77777777" w:rsidR="00C40695" w:rsidRDefault="00C40695" w:rsidP="008D3F7D">
      <w:pPr>
        <w:pStyle w:val="CommentText"/>
      </w:pPr>
      <w:r>
        <w:rPr>
          <w:rStyle w:val="CommentReference"/>
        </w:rPr>
        <w:annotationRef/>
      </w:r>
      <w:r>
        <w:rPr>
          <w:rStyle w:val="CommentReference"/>
        </w:rPr>
        <w:annotationRef/>
      </w:r>
      <w:r>
        <w:t>Maybe need to mention above in preliminary data and give an example.  Still planning on bringing them all to the meeting.</w:t>
      </w:r>
    </w:p>
    <w:p w14:paraId="46C6DE7E" w14:textId="56525EEA" w:rsidR="00C40695" w:rsidRDefault="00C40695">
      <w:pPr>
        <w:pStyle w:val="CommentText"/>
      </w:pPr>
    </w:p>
  </w:comment>
  <w:comment w:id="14" w:author="Sarah Stevens" w:date="2014-05-05T14:51:00Z" w:initials="SS">
    <w:p w14:paraId="6CD54574" w14:textId="6894EABC" w:rsidR="00C40695" w:rsidRDefault="00C40695">
      <w:pPr>
        <w:pStyle w:val="CommentText"/>
      </w:pPr>
      <w:r>
        <w:rPr>
          <w:rStyle w:val="CommentReference"/>
        </w:rPr>
        <w:annotationRef/>
      </w:r>
      <w:r>
        <w:t>Citation for Leo/Rex paper in review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48"/>
    <w:rsid w:val="00001276"/>
    <w:rsid w:val="00001301"/>
    <w:rsid w:val="00012967"/>
    <w:rsid w:val="00014F5E"/>
    <w:rsid w:val="00016357"/>
    <w:rsid w:val="00020737"/>
    <w:rsid w:val="00022A61"/>
    <w:rsid w:val="00022CDB"/>
    <w:rsid w:val="00032224"/>
    <w:rsid w:val="0003285D"/>
    <w:rsid w:val="00034D1B"/>
    <w:rsid w:val="00035B7C"/>
    <w:rsid w:val="0004197A"/>
    <w:rsid w:val="0004590E"/>
    <w:rsid w:val="00046EDA"/>
    <w:rsid w:val="0005283D"/>
    <w:rsid w:val="00053EB6"/>
    <w:rsid w:val="000567D4"/>
    <w:rsid w:val="00062FAA"/>
    <w:rsid w:val="00076504"/>
    <w:rsid w:val="00077071"/>
    <w:rsid w:val="0007755B"/>
    <w:rsid w:val="00082E2E"/>
    <w:rsid w:val="0008668E"/>
    <w:rsid w:val="000A196B"/>
    <w:rsid w:val="000A3FBA"/>
    <w:rsid w:val="000A43CC"/>
    <w:rsid w:val="000A70A2"/>
    <w:rsid w:val="000B514D"/>
    <w:rsid w:val="000B6CE9"/>
    <w:rsid w:val="000D0FB2"/>
    <w:rsid w:val="000D4EAA"/>
    <w:rsid w:val="000D61B0"/>
    <w:rsid w:val="000F7EF7"/>
    <w:rsid w:val="00100FEE"/>
    <w:rsid w:val="00114268"/>
    <w:rsid w:val="00132EF1"/>
    <w:rsid w:val="00135132"/>
    <w:rsid w:val="00137CCA"/>
    <w:rsid w:val="00143352"/>
    <w:rsid w:val="00143CD4"/>
    <w:rsid w:val="00151558"/>
    <w:rsid w:val="00152113"/>
    <w:rsid w:val="00154892"/>
    <w:rsid w:val="00160345"/>
    <w:rsid w:val="001616E8"/>
    <w:rsid w:val="00161B5B"/>
    <w:rsid w:val="0016616D"/>
    <w:rsid w:val="0018680C"/>
    <w:rsid w:val="00193513"/>
    <w:rsid w:val="001941D2"/>
    <w:rsid w:val="001A53BD"/>
    <w:rsid w:val="001A718B"/>
    <w:rsid w:val="001A746C"/>
    <w:rsid w:val="001B3AEE"/>
    <w:rsid w:val="001B5016"/>
    <w:rsid w:val="001B62CE"/>
    <w:rsid w:val="001C07C7"/>
    <w:rsid w:val="001C6CDA"/>
    <w:rsid w:val="001C7DC4"/>
    <w:rsid w:val="001D1A86"/>
    <w:rsid w:val="001D2C55"/>
    <w:rsid w:val="001D724C"/>
    <w:rsid w:val="001D7B4E"/>
    <w:rsid w:val="00202383"/>
    <w:rsid w:val="002061D2"/>
    <w:rsid w:val="002161F7"/>
    <w:rsid w:val="002169E9"/>
    <w:rsid w:val="002238E3"/>
    <w:rsid w:val="00233A10"/>
    <w:rsid w:val="00236D1D"/>
    <w:rsid w:val="00237CF9"/>
    <w:rsid w:val="00244AE1"/>
    <w:rsid w:val="00261EA9"/>
    <w:rsid w:val="00262057"/>
    <w:rsid w:val="0027719A"/>
    <w:rsid w:val="00282324"/>
    <w:rsid w:val="00285DF7"/>
    <w:rsid w:val="0029029F"/>
    <w:rsid w:val="002902A2"/>
    <w:rsid w:val="00290C6E"/>
    <w:rsid w:val="002921BE"/>
    <w:rsid w:val="002949C7"/>
    <w:rsid w:val="00295D24"/>
    <w:rsid w:val="00296012"/>
    <w:rsid w:val="00297DB9"/>
    <w:rsid w:val="002A0C43"/>
    <w:rsid w:val="002A6C2E"/>
    <w:rsid w:val="002A7506"/>
    <w:rsid w:val="002B0AEF"/>
    <w:rsid w:val="002B41DC"/>
    <w:rsid w:val="002B5C05"/>
    <w:rsid w:val="002B77E6"/>
    <w:rsid w:val="002C1F53"/>
    <w:rsid w:val="002C4C8C"/>
    <w:rsid w:val="002C582E"/>
    <w:rsid w:val="002D716A"/>
    <w:rsid w:val="002E2BC9"/>
    <w:rsid w:val="002E7BE6"/>
    <w:rsid w:val="002F06DB"/>
    <w:rsid w:val="002F0E2E"/>
    <w:rsid w:val="002F1B48"/>
    <w:rsid w:val="002F4779"/>
    <w:rsid w:val="002F582A"/>
    <w:rsid w:val="002F6013"/>
    <w:rsid w:val="00301AEA"/>
    <w:rsid w:val="0030247E"/>
    <w:rsid w:val="00303749"/>
    <w:rsid w:val="00304FBD"/>
    <w:rsid w:val="00305DDA"/>
    <w:rsid w:val="00306681"/>
    <w:rsid w:val="00311402"/>
    <w:rsid w:val="003174BB"/>
    <w:rsid w:val="0032093D"/>
    <w:rsid w:val="003243A3"/>
    <w:rsid w:val="00326307"/>
    <w:rsid w:val="00333060"/>
    <w:rsid w:val="00334807"/>
    <w:rsid w:val="00340A18"/>
    <w:rsid w:val="0034393C"/>
    <w:rsid w:val="00343CC0"/>
    <w:rsid w:val="00364FDB"/>
    <w:rsid w:val="00372ECA"/>
    <w:rsid w:val="00374C14"/>
    <w:rsid w:val="003769CD"/>
    <w:rsid w:val="00382D61"/>
    <w:rsid w:val="00384E1A"/>
    <w:rsid w:val="00385C69"/>
    <w:rsid w:val="00385F06"/>
    <w:rsid w:val="00386B0F"/>
    <w:rsid w:val="003A2D46"/>
    <w:rsid w:val="003A7397"/>
    <w:rsid w:val="003B7378"/>
    <w:rsid w:val="003C1CD3"/>
    <w:rsid w:val="003E06B8"/>
    <w:rsid w:val="003E28C0"/>
    <w:rsid w:val="003F2514"/>
    <w:rsid w:val="003F3A18"/>
    <w:rsid w:val="003F3BB3"/>
    <w:rsid w:val="003F666F"/>
    <w:rsid w:val="004020AA"/>
    <w:rsid w:val="00404A92"/>
    <w:rsid w:val="00410E5A"/>
    <w:rsid w:val="00417683"/>
    <w:rsid w:val="004178E5"/>
    <w:rsid w:val="00420799"/>
    <w:rsid w:val="00423E0E"/>
    <w:rsid w:val="004279F0"/>
    <w:rsid w:val="00430C11"/>
    <w:rsid w:val="00433A18"/>
    <w:rsid w:val="00433F88"/>
    <w:rsid w:val="004352C7"/>
    <w:rsid w:val="00440A50"/>
    <w:rsid w:val="00447BE6"/>
    <w:rsid w:val="0045775A"/>
    <w:rsid w:val="00461AE7"/>
    <w:rsid w:val="0046243F"/>
    <w:rsid w:val="00462BCC"/>
    <w:rsid w:val="004643B5"/>
    <w:rsid w:val="004657AD"/>
    <w:rsid w:val="004949C9"/>
    <w:rsid w:val="004A7A71"/>
    <w:rsid w:val="004B046E"/>
    <w:rsid w:val="004B0CD4"/>
    <w:rsid w:val="004B2ECE"/>
    <w:rsid w:val="004B59F2"/>
    <w:rsid w:val="004B6CE0"/>
    <w:rsid w:val="004C2A85"/>
    <w:rsid w:val="004C3064"/>
    <w:rsid w:val="004D03F1"/>
    <w:rsid w:val="004D05B5"/>
    <w:rsid w:val="004D71B8"/>
    <w:rsid w:val="004E04C1"/>
    <w:rsid w:val="004E0990"/>
    <w:rsid w:val="004E10CE"/>
    <w:rsid w:val="004E3EF9"/>
    <w:rsid w:val="004E4284"/>
    <w:rsid w:val="004F30D2"/>
    <w:rsid w:val="004F4F96"/>
    <w:rsid w:val="004F51CE"/>
    <w:rsid w:val="0050105E"/>
    <w:rsid w:val="00522F16"/>
    <w:rsid w:val="00531883"/>
    <w:rsid w:val="00533AAD"/>
    <w:rsid w:val="00540FAC"/>
    <w:rsid w:val="005423C6"/>
    <w:rsid w:val="0054392F"/>
    <w:rsid w:val="00564AAF"/>
    <w:rsid w:val="00566976"/>
    <w:rsid w:val="00571380"/>
    <w:rsid w:val="00574D7B"/>
    <w:rsid w:val="00580E37"/>
    <w:rsid w:val="00581B0D"/>
    <w:rsid w:val="00591D83"/>
    <w:rsid w:val="005A3248"/>
    <w:rsid w:val="005B0C8D"/>
    <w:rsid w:val="005B551F"/>
    <w:rsid w:val="005C707F"/>
    <w:rsid w:val="005C7E33"/>
    <w:rsid w:val="005D4EA3"/>
    <w:rsid w:val="005D5828"/>
    <w:rsid w:val="005E09A0"/>
    <w:rsid w:val="005F389E"/>
    <w:rsid w:val="005F5AB7"/>
    <w:rsid w:val="0061073B"/>
    <w:rsid w:val="006242ED"/>
    <w:rsid w:val="00630AF0"/>
    <w:rsid w:val="006408AB"/>
    <w:rsid w:val="00641638"/>
    <w:rsid w:val="00643A3C"/>
    <w:rsid w:val="0064407A"/>
    <w:rsid w:val="00650FD5"/>
    <w:rsid w:val="00657F62"/>
    <w:rsid w:val="0066748A"/>
    <w:rsid w:val="00681B80"/>
    <w:rsid w:val="00685650"/>
    <w:rsid w:val="006862AF"/>
    <w:rsid w:val="006967F8"/>
    <w:rsid w:val="006B1779"/>
    <w:rsid w:val="006C42EF"/>
    <w:rsid w:val="006C4FA1"/>
    <w:rsid w:val="006D304F"/>
    <w:rsid w:val="006E03D7"/>
    <w:rsid w:val="006E54A6"/>
    <w:rsid w:val="006E7DFC"/>
    <w:rsid w:val="006F0D86"/>
    <w:rsid w:val="006F54D0"/>
    <w:rsid w:val="006F7C74"/>
    <w:rsid w:val="00701DAC"/>
    <w:rsid w:val="00702598"/>
    <w:rsid w:val="007102F6"/>
    <w:rsid w:val="00710E51"/>
    <w:rsid w:val="00721264"/>
    <w:rsid w:val="007338A7"/>
    <w:rsid w:val="00741546"/>
    <w:rsid w:val="00742077"/>
    <w:rsid w:val="0074376B"/>
    <w:rsid w:val="007522D5"/>
    <w:rsid w:val="007545FD"/>
    <w:rsid w:val="007601CC"/>
    <w:rsid w:val="00761272"/>
    <w:rsid w:val="00765570"/>
    <w:rsid w:val="007664BE"/>
    <w:rsid w:val="00771095"/>
    <w:rsid w:val="007759D6"/>
    <w:rsid w:val="00776914"/>
    <w:rsid w:val="0078550F"/>
    <w:rsid w:val="00787596"/>
    <w:rsid w:val="007912DF"/>
    <w:rsid w:val="00792795"/>
    <w:rsid w:val="007A1E17"/>
    <w:rsid w:val="007A4795"/>
    <w:rsid w:val="007B12B8"/>
    <w:rsid w:val="007B1970"/>
    <w:rsid w:val="007B5AB0"/>
    <w:rsid w:val="007C0C95"/>
    <w:rsid w:val="007C1179"/>
    <w:rsid w:val="007C6E73"/>
    <w:rsid w:val="007D0D9D"/>
    <w:rsid w:val="007D2362"/>
    <w:rsid w:val="007D3DAC"/>
    <w:rsid w:val="007D4D5D"/>
    <w:rsid w:val="007D5526"/>
    <w:rsid w:val="007E1950"/>
    <w:rsid w:val="007E2840"/>
    <w:rsid w:val="007F3740"/>
    <w:rsid w:val="007F49C4"/>
    <w:rsid w:val="007F5849"/>
    <w:rsid w:val="008060C4"/>
    <w:rsid w:val="00814A24"/>
    <w:rsid w:val="00814AD9"/>
    <w:rsid w:val="008154C6"/>
    <w:rsid w:val="00821AB7"/>
    <w:rsid w:val="00822B0F"/>
    <w:rsid w:val="00824674"/>
    <w:rsid w:val="00830D47"/>
    <w:rsid w:val="008316CA"/>
    <w:rsid w:val="00836956"/>
    <w:rsid w:val="0083703A"/>
    <w:rsid w:val="0084387C"/>
    <w:rsid w:val="00853D10"/>
    <w:rsid w:val="00856760"/>
    <w:rsid w:val="008579EF"/>
    <w:rsid w:val="008610A7"/>
    <w:rsid w:val="00865489"/>
    <w:rsid w:val="00881362"/>
    <w:rsid w:val="008815A0"/>
    <w:rsid w:val="0088534D"/>
    <w:rsid w:val="00886541"/>
    <w:rsid w:val="008A034A"/>
    <w:rsid w:val="008A04A7"/>
    <w:rsid w:val="008A35CA"/>
    <w:rsid w:val="008B1727"/>
    <w:rsid w:val="008B27BC"/>
    <w:rsid w:val="008B3280"/>
    <w:rsid w:val="008B4B3E"/>
    <w:rsid w:val="008B5369"/>
    <w:rsid w:val="008C1BF8"/>
    <w:rsid w:val="008C7E3E"/>
    <w:rsid w:val="008D3F7D"/>
    <w:rsid w:val="008D6299"/>
    <w:rsid w:val="008E087D"/>
    <w:rsid w:val="008E1ACB"/>
    <w:rsid w:val="008E3B10"/>
    <w:rsid w:val="008E44EC"/>
    <w:rsid w:val="008E7515"/>
    <w:rsid w:val="008F08FC"/>
    <w:rsid w:val="008F36FA"/>
    <w:rsid w:val="0090184C"/>
    <w:rsid w:val="009034DE"/>
    <w:rsid w:val="00914D18"/>
    <w:rsid w:val="009151CE"/>
    <w:rsid w:val="0093373A"/>
    <w:rsid w:val="0093476D"/>
    <w:rsid w:val="00935884"/>
    <w:rsid w:val="00942AEC"/>
    <w:rsid w:val="00943DF9"/>
    <w:rsid w:val="00944D05"/>
    <w:rsid w:val="0095037C"/>
    <w:rsid w:val="00952284"/>
    <w:rsid w:val="009562CD"/>
    <w:rsid w:val="009628AD"/>
    <w:rsid w:val="009746D4"/>
    <w:rsid w:val="00991395"/>
    <w:rsid w:val="00996D3B"/>
    <w:rsid w:val="009A1F5A"/>
    <w:rsid w:val="009B262A"/>
    <w:rsid w:val="009C4A23"/>
    <w:rsid w:val="009C5278"/>
    <w:rsid w:val="009C7F53"/>
    <w:rsid w:val="009D73AD"/>
    <w:rsid w:val="009E06E3"/>
    <w:rsid w:val="009E300A"/>
    <w:rsid w:val="009E5764"/>
    <w:rsid w:val="009F6003"/>
    <w:rsid w:val="00A00CF1"/>
    <w:rsid w:val="00A040B6"/>
    <w:rsid w:val="00A15C4C"/>
    <w:rsid w:val="00A30788"/>
    <w:rsid w:val="00A30C7C"/>
    <w:rsid w:val="00A50C1D"/>
    <w:rsid w:val="00A55039"/>
    <w:rsid w:val="00A55A1B"/>
    <w:rsid w:val="00A612C6"/>
    <w:rsid w:val="00A64102"/>
    <w:rsid w:val="00A6423F"/>
    <w:rsid w:val="00A649CE"/>
    <w:rsid w:val="00A82133"/>
    <w:rsid w:val="00A86325"/>
    <w:rsid w:val="00A86BD0"/>
    <w:rsid w:val="00A92E91"/>
    <w:rsid w:val="00AA55D4"/>
    <w:rsid w:val="00AA641C"/>
    <w:rsid w:val="00AB195D"/>
    <w:rsid w:val="00AB3C7B"/>
    <w:rsid w:val="00AB546C"/>
    <w:rsid w:val="00AC2A92"/>
    <w:rsid w:val="00AC525C"/>
    <w:rsid w:val="00AC5688"/>
    <w:rsid w:val="00AD29DA"/>
    <w:rsid w:val="00AD2CC2"/>
    <w:rsid w:val="00AD5432"/>
    <w:rsid w:val="00AE15C5"/>
    <w:rsid w:val="00AE24D1"/>
    <w:rsid w:val="00AF5EA9"/>
    <w:rsid w:val="00AF5EED"/>
    <w:rsid w:val="00B018CC"/>
    <w:rsid w:val="00B02DFA"/>
    <w:rsid w:val="00B06A7C"/>
    <w:rsid w:val="00B132E5"/>
    <w:rsid w:val="00B13854"/>
    <w:rsid w:val="00B40A46"/>
    <w:rsid w:val="00B41262"/>
    <w:rsid w:val="00B50575"/>
    <w:rsid w:val="00B54DDA"/>
    <w:rsid w:val="00B575D2"/>
    <w:rsid w:val="00B61518"/>
    <w:rsid w:val="00B652A5"/>
    <w:rsid w:val="00B66E9F"/>
    <w:rsid w:val="00B67762"/>
    <w:rsid w:val="00B723D7"/>
    <w:rsid w:val="00B739BD"/>
    <w:rsid w:val="00B764A2"/>
    <w:rsid w:val="00B8069B"/>
    <w:rsid w:val="00B840CB"/>
    <w:rsid w:val="00B92AD7"/>
    <w:rsid w:val="00B9430A"/>
    <w:rsid w:val="00B943E4"/>
    <w:rsid w:val="00B97E5D"/>
    <w:rsid w:val="00BA7147"/>
    <w:rsid w:val="00BB20B7"/>
    <w:rsid w:val="00BC3DF5"/>
    <w:rsid w:val="00BD1407"/>
    <w:rsid w:val="00BD2F64"/>
    <w:rsid w:val="00BE450F"/>
    <w:rsid w:val="00BE5E29"/>
    <w:rsid w:val="00BE7CA6"/>
    <w:rsid w:val="00BF1F43"/>
    <w:rsid w:val="00BF3BC9"/>
    <w:rsid w:val="00BF69AF"/>
    <w:rsid w:val="00C01C0D"/>
    <w:rsid w:val="00C0761B"/>
    <w:rsid w:val="00C1078A"/>
    <w:rsid w:val="00C10DE2"/>
    <w:rsid w:val="00C15A2D"/>
    <w:rsid w:val="00C269D6"/>
    <w:rsid w:val="00C27985"/>
    <w:rsid w:val="00C31619"/>
    <w:rsid w:val="00C3235F"/>
    <w:rsid w:val="00C33A10"/>
    <w:rsid w:val="00C40695"/>
    <w:rsid w:val="00C4460E"/>
    <w:rsid w:val="00C45495"/>
    <w:rsid w:val="00C54F88"/>
    <w:rsid w:val="00C55FDE"/>
    <w:rsid w:val="00C70469"/>
    <w:rsid w:val="00C74388"/>
    <w:rsid w:val="00C74588"/>
    <w:rsid w:val="00C77AF4"/>
    <w:rsid w:val="00C82902"/>
    <w:rsid w:val="00C90676"/>
    <w:rsid w:val="00C95D62"/>
    <w:rsid w:val="00CA0E97"/>
    <w:rsid w:val="00CA2105"/>
    <w:rsid w:val="00CA49EE"/>
    <w:rsid w:val="00CA6D70"/>
    <w:rsid w:val="00CA6F6A"/>
    <w:rsid w:val="00CB2E3F"/>
    <w:rsid w:val="00CC0641"/>
    <w:rsid w:val="00CC38FC"/>
    <w:rsid w:val="00CD20CF"/>
    <w:rsid w:val="00CD2424"/>
    <w:rsid w:val="00CD46B2"/>
    <w:rsid w:val="00CD4EC4"/>
    <w:rsid w:val="00CE16F1"/>
    <w:rsid w:val="00CE3D1A"/>
    <w:rsid w:val="00CF1A26"/>
    <w:rsid w:val="00CF73F8"/>
    <w:rsid w:val="00CF7BFD"/>
    <w:rsid w:val="00D033BA"/>
    <w:rsid w:val="00D11A5A"/>
    <w:rsid w:val="00D12C0A"/>
    <w:rsid w:val="00D3339A"/>
    <w:rsid w:val="00D3475F"/>
    <w:rsid w:val="00D34B7B"/>
    <w:rsid w:val="00D40E71"/>
    <w:rsid w:val="00D51182"/>
    <w:rsid w:val="00D579A1"/>
    <w:rsid w:val="00D63839"/>
    <w:rsid w:val="00D7477F"/>
    <w:rsid w:val="00D7658C"/>
    <w:rsid w:val="00D76C18"/>
    <w:rsid w:val="00D81A27"/>
    <w:rsid w:val="00DA21CD"/>
    <w:rsid w:val="00DA29DD"/>
    <w:rsid w:val="00DB046E"/>
    <w:rsid w:val="00DB5DE2"/>
    <w:rsid w:val="00DC42F2"/>
    <w:rsid w:val="00DC48F2"/>
    <w:rsid w:val="00DD0E27"/>
    <w:rsid w:val="00DD1909"/>
    <w:rsid w:val="00DD222D"/>
    <w:rsid w:val="00DD6F7C"/>
    <w:rsid w:val="00DE0DE9"/>
    <w:rsid w:val="00DE3859"/>
    <w:rsid w:val="00DE7656"/>
    <w:rsid w:val="00DF01E6"/>
    <w:rsid w:val="00DF0B26"/>
    <w:rsid w:val="00DF3801"/>
    <w:rsid w:val="00DF55EA"/>
    <w:rsid w:val="00E03932"/>
    <w:rsid w:val="00E16DFB"/>
    <w:rsid w:val="00E24C31"/>
    <w:rsid w:val="00E2681D"/>
    <w:rsid w:val="00E33AE2"/>
    <w:rsid w:val="00E361AE"/>
    <w:rsid w:val="00E469C6"/>
    <w:rsid w:val="00E5587C"/>
    <w:rsid w:val="00E779EB"/>
    <w:rsid w:val="00E81AC8"/>
    <w:rsid w:val="00E845C5"/>
    <w:rsid w:val="00E851E1"/>
    <w:rsid w:val="00E96E11"/>
    <w:rsid w:val="00EA17C9"/>
    <w:rsid w:val="00EA56ED"/>
    <w:rsid w:val="00EB009B"/>
    <w:rsid w:val="00EB0FB9"/>
    <w:rsid w:val="00EB4383"/>
    <w:rsid w:val="00EB4E14"/>
    <w:rsid w:val="00ED43E6"/>
    <w:rsid w:val="00ED6C56"/>
    <w:rsid w:val="00EF10A7"/>
    <w:rsid w:val="00EF5099"/>
    <w:rsid w:val="00F04048"/>
    <w:rsid w:val="00F10661"/>
    <w:rsid w:val="00F156BF"/>
    <w:rsid w:val="00F16747"/>
    <w:rsid w:val="00F16A98"/>
    <w:rsid w:val="00F228BD"/>
    <w:rsid w:val="00F25B0D"/>
    <w:rsid w:val="00F31B18"/>
    <w:rsid w:val="00F31B25"/>
    <w:rsid w:val="00F324CD"/>
    <w:rsid w:val="00F42A45"/>
    <w:rsid w:val="00F42CA5"/>
    <w:rsid w:val="00F47A0C"/>
    <w:rsid w:val="00F609E8"/>
    <w:rsid w:val="00F63B4E"/>
    <w:rsid w:val="00F64080"/>
    <w:rsid w:val="00F7415F"/>
    <w:rsid w:val="00F800B4"/>
    <w:rsid w:val="00F84C99"/>
    <w:rsid w:val="00F92AB6"/>
    <w:rsid w:val="00F93AB4"/>
    <w:rsid w:val="00F955CF"/>
    <w:rsid w:val="00F9749A"/>
    <w:rsid w:val="00FA23F5"/>
    <w:rsid w:val="00FA2434"/>
    <w:rsid w:val="00FA243B"/>
    <w:rsid w:val="00FA77F1"/>
    <w:rsid w:val="00FB6568"/>
    <w:rsid w:val="00FC4005"/>
    <w:rsid w:val="00FC4B66"/>
    <w:rsid w:val="00FC502F"/>
    <w:rsid w:val="00FD0F0D"/>
    <w:rsid w:val="00FD6071"/>
    <w:rsid w:val="00FE1273"/>
    <w:rsid w:val="00FE1AE4"/>
    <w:rsid w:val="00FE490B"/>
    <w:rsid w:val="00FE4CE2"/>
    <w:rsid w:val="00FE6B77"/>
    <w:rsid w:val="00FE7FD4"/>
    <w:rsid w:val="00FF142C"/>
    <w:rsid w:val="00FF2EB8"/>
    <w:rsid w:val="00FF7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EB33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2C6"/>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B5C05"/>
    <w:rPr>
      <w:sz w:val="18"/>
      <w:szCs w:val="18"/>
    </w:rPr>
  </w:style>
  <w:style w:type="paragraph" w:styleId="CommentText">
    <w:name w:val="annotation text"/>
    <w:basedOn w:val="Normal"/>
    <w:link w:val="CommentTextChar"/>
    <w:uiPriority w:val="99"/>
    <w:semiHidden/>
    <w:unhideWhenUsed/>
    <w:rsid w:val="002B5C05"/>
  </w:style>
  <w:style w:type="character" w:customStyle="1" w:styleId="CommentTextChar">
    <w:name w:val="Comment Text Char"/>
    <w:basedOn w:val="DefaultParagraphFont"/>
    <w:link w:val="CommentText"/>
    <w:uiPriority w:val="99"/>
    <w:semiHidden/>
    <w:rsid w:val="002B5C05"/>
  </w:style>
  <w:style w:type="paragraph" w:styleId="CommentSubject">
    <w:name w:val="annotation subject"/>
    <w:basedOn w:val="CommentText"/>
    <w:next w:val="CommentText"/>
    <w:link w:val="CommentSubjectChar"/>
    <w:uiPriority w:val="99"/>
    <w:semiHidden/>
    <w:unhideWhenUsed/>
    <w:rsid w:val="002B5C05"/>
    <w:rPr>
      <w:b/>
      <w:bCs/>
      <w:sz w:val="20"/>
      <w:szCs w:val="20"/>
    </w:rPr>
  </w:style>
  <w:style w:type="character" w:customStyle="1" w:styleId="CommentSubjectChar">
    <w:name w:val="Comment Subject Char"/>
    <w:basedOn w:val="CommentTextChar"/>
    <w:link w:val="CommentSubject"/>
    <w:uiPriority w:val="99"/>
    <w:semiHidden/>
    <w:rsid w:val="002B5C05"/>
    <w:rPr>
      <w:b/>
      <w:bCs/>
      <w:sz w:val="20"/>
      <w:szCs w:val="20"/>
    </w:rPr>
  </w:style>
  <w:style w:type="paragraph" w:styleId="BalloonText">
    <w:name w:val="Balloon Text"/>
    <w:basedOn w:val="Normal"/>
    <w:link w:val="BalloonTextChar"/>
    <w:uiPriority w:val="99"/>
    <w:semiHidden/>
    <w:unhideWhenUsed/>
    <w:rsid w:val="002B5C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5C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2C6"/>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B5C05"/>
    <w:rPr>
      <w:sz w:val="18"/>
      <w:szCs w:val="18"/>
    </w:rPr>
  </w:style>
  <w:style w:type="paragraph" w:styleId="CommentText">
    <w:name w:val="annotation text"/>
    <w:basedOn w:val="Normal"/>
    <w:link w:val="CommentTextChar"/>
    <w:uiPriority w:val="99"/>
    <w:semiHidden/>
    <w:unhideWhenUsed/>
    <w:rsid w:val="002B5C05"/>
  </w:style>
  <w:style w:type="character" w:customStyle="1" w:styleId="CommentTextChar">
    <w:name w:val="Comment Text Char"/>
    <w:basedOn w:val="DefaultParagraphFont"/>
    <w:link w:val="CommentText"/>
    <w:uiPriority w:val="99"/>
    <w:semiHidden/>
    <w:rsid w:val="002B5C05"/>
  </w:style>
  <w:style w:type="paragraph" w:styleId="CommentSubject">
    <w:name w:val="annotation subject"/>
    <w:basedOn w:val="CommentText"/>
    <w:next w:val="CommentText"/>
    <w:link w:val="CommentSubjectChar"/>
    <w:uiPriority w:val="99"/>
    <w:semiHidden/>
    <w:unhideWhenUsed/>
    <w:rsid w:val="002B5C05"/>
    <w:rPr>
      <w:b/>
      <w:bCs/>
      <w:sz w:val="20"/>
      <w:szCs w:val="20"/>
    </w:rPr>
  </w:style>
  <w:style w:type="character" w:customStyle="1" w:styleId="CommentSubjectChar">
    <w:name w:val="Comment Subject Char"/>
    <w:basedOn w:val="CommentTextChar"/>
    <w:link w:val="CommentSubject"/>
    <w:uiPriority w:val="99"/>
    <w:semiHidden/>
    <w:rsid w:val="002B5C05"/>
    <w:rPr>
      <w:b/>
      <w:bCs/>
      <w:sz w:val="20"/>
      <w:szCs w:val="20"/>
    </w:rPr>
  </w:style>
  <w:style w:type="paragraph" w:styleId="BalloonText">
    <w:name w:val="Balloon Text"/>
    <w:basedOn w:val="Normal"/>
    <w:link w:val="BalloonTextChar"/>
    <w:uiPriority w:val="99"/>
    <w:semiHidden/>
    <w:unhideWhenUsed/>
    <w:rsid w:val="002B5C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5C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6301">
      <w:bodyDiv w:val="1"/>
      <w:marLeft w:val="0"/>
      <w:marRight w:val="0"/>
      <w:marTop w:val="0"/>
      <w:marBottom w:val="0"/>
      <w:divBdr>
        <w:top w:val="none" w:sz="0" w:space="0" w:color="auto"/>
        <w:left w:val="none" w:sz="0" w:space="0" w:color="auto"/>
        <w:bottom w:val="none" w:sz="0" w:space="0" w:color="auto"/>
        <w:right w:val="none" w:sz="0" w:space="0" w:color="auto"/>
      </w:divBdr>
    </w:div>
    <w:div w:id="1402173939">
      <w:bodyDiv w:val="1"/>
      <w:marLeft w:val="0"/>
      <w:marRight w:val="0"/>
      <w:marTop w:val="0"/>
      <w:marBottom w:val="0"/>
      <w:divBdr>
        <w:top w:val="none" w:sz="0" w:space="0" w:color="auto"/>
        <w:left w:val="none" w:sz="0" w:space="0" w:color="auto"/>
        <w:bottom w:val="none" w:sz="0" w:space="0" w:color="auto"/>
        <w:right w:val="none" w:sz="0" w:space="0" w:color="auto"/>
      </w:divBdr>
    </w:div>
    <w:div w:id="1470394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0BE66-BBB9-FF43-A514-BCF2F1CA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9496</Words>
  <Characters>54128</Characters>
  <Application>Microsoft Macintosh Word</Application>
  <DocSecurity>0</DocSecurity>
  <Lines>451</Lines>
  <Paragraphs>126</Paragraphs>
  <ScaleCrop>false</ScaleCrop>
  <Company>McMahon Lab</Company>
  <LinksUpToDate>false</LinksUpToDate>
  <CharactersWithSpaces>63498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Stevens</dc:creator>
  <cp:keywords/>
  <dc:description/>
  <cp:lastModifiedBy>Sarah Stevens</cp:lastModifiedBy>
  <cp:revision>2</cp:revision>
  <cp:lastPrinted>2014-05-06T13:39:00Z</cp:lastPrinted>
  <dcterms:created xsi:type="dcterms:W3CDTF">2014-05-06T13:55:00Z</dcterms:created>
  <dcterms:modified xsi:type="dcterms:W3CDTF">2014-05-06T13:55:00Z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sstevens2@wisc.edu@www.mendeley.com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