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251" w:rsidRDefault="005A0251" w:rsidP="0015052F">
      <w:pPr>
        <w:contextualSpacing/>
      </w:pPr>
      <w:r>
        <w:rPr>
          <w:rFonts w:ascii="Calibri" w:hAnsi="Calibri"/>
          <w:color w:val="000000"/>
          <w:sz w:val="28"/>
          <w:szCs w:val="28"/>
          <w:shd w:val="clear" w:color="auto" w:fill="FFFFFF"/>
        </w:rPr>
        <w:t>My main question is how exactly you would do the analysis. Could you send me an email that spells out all the steps and variables you will measure? I'm looking for details here.</w:t>
      </w:r>
    </w:p>
    <w:p w:rsidR="005A0251" w:rsidRDefault="005A0251" w:rsidP="0015052F">
      <w:pPr>
        <w:contextualSpacing/>
      </w:pPr>
    </w:p>
    <w:p w:rsidR="00022BED" w:rsidRDefault="00350CE9" w:rsidP="0015052F">
      <w:pPr>
        <w:contextualSpacing/>
      </w:pPr>
      <w:r>
        <w:t xml:space="preserve">Chapter 3 Outline, </w:t>
      </w:r>
      <w:r w:rsidR="00342FFB">
        <w:t>Do cell specific effects or chromosome specific effects shape broad scale recombination patterns?</w:t>
      </w:r>
    </w:p>
    <w:p w:rsidR="00350CE9" w:rsidRDefault="00350CE9" w:rsidP="0015052F">
      <w:pPr>
        <w:contextualSpacing/>
        <w:rPr>
          <w:b/>
        </w:rPr>
      </w:pPr>
    </w:p>
    <w:p w:rsidR="00350CE9" w:rsidRPr="00604049" w:rsidRDefault="00350CE9" w:rsidP="0015052F">
      <w:pPr>
        <w:pStyle w:val="Heading1"/>
        <w:contextualSpacing/>
      </w:pPr>
      <w:r>
        <w:t>Background</w:t>
      </w:r>
    </w:p>
    <w:p w:rsidR="00350CE9" w:rsidRDefault="00350CE9" w:rsidP="0015052F">
      <w:pPr>
        <w:contextualSpacing/>
      </w:pPr>
      <w:r>
        <w:t xml:space="preserve">Wang et al 2019, demonstrates that there is within nucleus covariation for CO count per cell. The proposed mechanism is that within a nucleus, all chromosomes (homologs) have a positive correlation between chromosome axis length, DSBs and </w:t>
      </w:r>
      <w:proofErr w:type="spellStart"/>
      <w:r>
        <w:t>COs.</w:t>
      </w:r>
      <w:proofErr w:type="spellEnd"/>
      <w:r>
        <w:t xml:space="preserve"> This relationship generates an over-dispersed distribution in CO counts per cell, the tail ends of the distribution have cells with more or fewer COs than expected if CO count was purely driven by chromosome effects.</w:t>
      </w:r>
    </w:p>
    <w:p w:rsidR="00350CE9" w:rsidRDefault="00350CE9" w:rsidP="0015052F">
      <w:pPr>
        <w:contextualSpacing/>
      </w:pPr>
    </w:p>
    <w:p w:rsidR="002A53B6" w:rsidRPr="002A53B6" w:rsidRDefault="00E07E29" w:rsidP="0015052F">
      <w:pPr>
        <w:contextualSpacing/>
        <w:rPr>
          <w:b/>
        </w:rPr>
      </w:pPr>
      <w:r>
        <w:rPr>
          <w:b/>
        </w:rPr>
        <w:t>Main question</w:t>
      </w:r>
      <w:r w:rsidR="00DC7D5F">
        <w:rPr>
          <w:b/>
        </w:rPr>
        <w:t>:</w:t>
      </w:r>
    </w:p>
    <w:p w:rsidR="002A53B6" w:rsidRDefault="00022BED" w:rsidP="0015052F">
      <w:pPr>
        <w:contextualSpacing/>
      </w:pPr>
      <w:r>
        <w:t xml:space="preserve">Is there within </w:t>
      </w:r>
      <w:r w:rsidR="00F02905">
        <w:t>nucleus</w:t>
      </w:r>
      <w:r>
        <w:t xml:space="preserve"> co-variation in CO position</w:t>
      </w:r>
      <w:r w:rsidR="002A53B6">
        <w:t xml:space="preserve"> </w:t>
      </w:r>
      <w:r w:rsidR="00E07E29">
        <w:t>/ foci spacing (i.e.</w:t>
      </w:r>
      <w:r w:rsidR="002A53B6">
        <w:t xml:space="preserve"> CO interference</w:t>
      </w:r>
      <w:r w:rsidR="00E07E29">
        <w:t>)</w:t>
      </w:r>
      <w:r>
        <w:t>?</w:t>
      </w:r>
    </w:p>
    <w:p w:rsidR="002A53B6" w:rsidRDefault="002A53B6" w:rsidP="0015052F">
      <w:pPr>
        <w:contextualSpacing/>
      </w:pPr>
    </w:p>
    <w:p w:rsidR="00604049" w:rsidRDefault="002A53B6" w:rsidP="0015052F">
      <w:pPr>
        <w:contextualSpacing/>
      </w:pPr>
      <w:r w:rsidRPr="004B3166">
        <w:rPr>
          <w:rStyle w:val="Heading2Char"/>
        </w:rPr>
        <w:t>Sig</w:t>
      </w:r>
      <w:r w:rsidR="00F02905" w:rsidRPr="004B3166">
        <w:rPr>
          <w:rStyle w:val="Heading2Char"/>
        </w:rPr>
        <w:t>nificance</w:t>
      </w:r>
      <w:r w:rsidR="00DC7D5F">
        <w:rPr>
          <w:b/>
        </w:rPr>
        <w:t>:</w:t>
      </w:r>
    </w:p>
    <w:p w:rsidR="002A53B6" w:rsidRDefault="00604049" w:rsidP="0015052F">
      <w:pPr>
        <w:contextualSpacing/>
      </w:pPr>
      <w:r>
        <w:t>T</w:t>
      </w:r>
      <w:r w:rsidR="002A53B6">
        <w:t xml:space="preserve">he </w:t>
      </w:r>
      <w:r>
        <w:t xml:space="preserve">result of </w:t>
      </w:r>
      <w:r w:rsidR="002A53B6">
        <w:t xml:space="preserve">within nucleus covariation for </w:t>
      </w:r>
      <w:r>
        <w:t xml:space="preserve">CO number (via </w:t>
      </w:r>
      <w:r w:rsidR="002A53B6">
        <w:t>SC length</w:t>
      </w:r>
      <w:r>
        <w:t>)</w:t>
      </w:r>
      <w:r w:rsidR="002A53B6">
        <w:t xml:space="preserve"> </w:t>
      </w:r>
      <w:r>
        <w:t xml:space="preserve">fits with </w:t>
      </w:r>
      <w:r w:rsidR="002A53B6">
        <w:t xml:space="preserve">chromatin compaction regulation </w:t>
      </w:r>
      <w:r>
        <w:t>/</w:t>
      </w:r>
      <w:r w:rsidR="00F02905">
        <w:t xml:space="preserve"> DNA loop size and axis length </w:t>
      </w:r>
      <w:r>
        <w:t xml:space="preserve">being regulated at a </w:t>
      </w:r>
      <w:r w:rsidR="002A53B6">
        <w:t>‘global’</w:t>
      </w:r>
      <w:r>
        <w:t xml:space="preserve"> scale within single cells. </w:t>
      </w:r>
      <w:r w:rsidR="002A53B6">
        <w:t>Whereas, broad scale CO position</w:t>
      </w:r>
      <w:r w:rsidR="00DA536C">
        <w:t>ing</w:t>
      </w:r>
      <w:r w:rsidR="002A53B6">
        <w:t xml:space="preserve"> and crossover interference </w:t>
      </w:r>
      <w:r w:rsidR="00DA536C">
        <w:t>are</w:t>
      </w:r>
      <w:r w:rsidR="002A53B6">
        <w:t xml:space="preserve"> regulated at a chromosome level</w:t>
      </w:r>
      <w:r w:rsidR="00F02905">
        <w:t xml:space="preserve"> (or at least is further removed from global level)</w:t>
      </w:r>
      <w:r w:rsidR="002A53B6">
        <w:t>.</w:t>
      </w:r>
      <w:r w:rsidR="007A5AB7">
        <w:t xml:space="preserve"> </w:t>
      </w:r>
    </w:p>
    <w:p w:rsidR="007A5AB7" w:rsidRDefault="007A5AB7" w:rsidP="0015052F">
      <w:pPr>
        <w:contextualSpacing/>
      </w:pPr>
      <w:r>
        <w:t>Are broad scale CO positioning patterns driven by single cell effects, like SC length and CO count, or are they driven by chromosome level effects? Answering this question would shed insight on how meiotic processes might be interconnected.</w:t>
      </w:r>
    </w:p>
    <w:p w:rsidR="00DA536C" w:rsidRDefault="007A5AB7" w:rsidP="0015052F">
      <w:pPr>
        <w:contextualSpacing/>
      </w:pPr>
      <w:r>
        <w:t>-</w:t>
      </w:r>
      <w:r w:rsidR="00D813F9" w:rsidRPr="00C85BE9">
        <w:rPr>
          <w:b/>
        </w:rPr>
        <w:t xml:space="preserve"> </w:t>
      </w:r>
      <w:r w:rsidR="00604049" w:rsidRPr="00C85BE9">
        <w:rPr>
          <w:b/>
        </w:rPr>
        <w:t xml:space="preserve">Many biological processes are summaries </w:t>
      </w:r>
      <w:r w:rsidR="00AF7C03" w:rsidRPr="00C85BE9">
        <w:rPr>
          <w:b/>
        </w:rPr>
        <w:t xml:space="preserve">or </w:t>
      </w:r>
      <w:r w:rsidR="00604049" w:rsidRPr="00C85BE9">
        <w:rPr>
          <w:b/>
        </w:rPr>
        <w:t>averages but these pr</w:t>
      </w:r>
      <w:r w:rsidR="00DA536C" w:rsidRPr="00C85BE9">
        <w:rPr>
          <w:b/>
        </w:rPr>
        <w:t>ocesses happen within single cells.</w:t>
      </w:r>
    </w:p>
    <w:p w:rsidR="002A53B6" w:rsidRDefault="007A5AB7" w:rsidP="0015052F">
      <w:pPr>
        <w:contextualSpacing/>
      </w:pPr>
      <w:r>
        <w:t>-</w:t>
      </w:r>
      <w:r w:rsidR="00D813F9">
        <w:t xml:space="preserve"> </w:t>
      </w:r>
      <w:r>
        <w:t>A conserved feature of heterochiasmy is the telomere bias in male and uniform CO positing in female yet there are still gaps in understanding this.</w:t>
      </w:r>
    </w:p>
    <w:p w:rsidR="00DA536C" w:rsidRDefault="00DA536C" w:rsidP="0015052F">
      <w:pPr>
        <w:contextualSpacing/>
      </w:pPr>
    </w:p>
    <w:p w:rsidR="00C85BE9" w:rsidRDefault="00C85BE9" w:rsidP="0015052F">
      <w:pPr>
        <w:contextualSpacing/>
      </w:pPr>
      <w:r>
        <w:t xml:space="preserve">Biological significance – for </w:t>
      </w:r>
      <w:proofErr w:type="spellStart"/>
      <w:r>
        <w:t>nuc</w:t>
      </w:r>
      <w:proofErr w:type="spellEnd"/>
      <w:r>
        <w:t xml:space="preserve"> effect on relative location?</w:t>
      </w:r>
    </w:p>
    <w:p w:rsidR="00C85BE9" w:rsidRDefault="00C85BE9" w:rsidP="0015052F">
      <w:pPr>
        <w:contextualSpacing/>
      </w:pPr>
      <w:r>
        <w:t>-impact?</w:t>
      </w:r>
    </w:p>
    <w:p w:rsidR="00C47892" w:rsidRDefault="00C47892" w:rsidP="0015052F">
      <w:pPr>
        <w:contextualSpacing/>
      </w:pPr>
    </w:p>
    <w:p w:rsidR="00C47892" w:rsidRDefault="00C47892" w:rsidP="0015052F">
      <w:pPr>
        <w:contextualSpacing/>
      </w:pPr>
      <w:r>
        <w:t>Different levels (</w:t>
      </w:r>
      <w:proofErr w:type="spellStart"/>
      <w:proofErr w:type="gramStart"/>
      <w:r>
        <w:t>ect</w:t>
      </w:r>
      <w:proofErr w:type="spellEnd"/>
      <w:proofErr w:type="gramEnd"/>
      <w:r>
        <w:t>)</w:t>
      </w:r>
    </w:p>
    <w:p w:rsidR="00C47892" w:rsidRDefault="00C47892" w:rsidP="0015052F">
      <w:pPr>
        <w:contextualSpacing/>
      </w:pPr>
      <w:r>
        <w:t xml:space="preserve">Among cell variance – how cells vary from each other, </w:t>
      </w:r>
      <w:proofErr w:type="gramStart"/>
      <w:r>
        <w:t>Commonly</w:t>
      </w:r>
      <w:proofErr w:type="gramEnd"/>
      <w:r>
        <w:t xml:space="preserve"> observed over dispersion across many cells. (</w:t>
      </w:r>
      <w:proofErr w:type="gramStart"/>
      <w:r>
        <w:t>from</w:t>
      </w:r>
      <w:proofErr w:type="gramEnd"/>
      <w:r>
        <w:t xml:space="preserve"> chapter1, females have a greater amount)</w:t>
      </w:r>
    </w:p>
    <w:p w:rsidR="00C47892" w:rsidRDefault="00C47892" w:rsidP="0015052F">
      <w:pPr>
        <w:contextualSpacing/>
      </w:pPr>
      <w:r>
        <w:t>Within cell variation – (how individual chromosomes differ from each other **</w:t>
      </w:r>
      <w:proofErr w:type="spellStart"/>
      <w:r>
        <w:t>Chrm</w:t>
      </w:r>
      <w:proofErr w:type="spellEnd"/>
      <w:r>
        <w:t xml:space="preserve"> specific effects**</w:t>
      </w:r>
    </w:p>
    <w:p w:rsidR="00C47892" w:rsidRDefault="00C47892" w:rsidP="0015052F">
      <w:pPr>
        <w:contextualSpacing/>
      </w:pPr>
      <w:r>
        <w:t>Within cell co-variation – SC length and CO number are positively correlated across bivalents within nuclei</w:t>
      </w:r>
    </w:p>
    <w:p w:rsidR="00C47892" w:rsidRDefault="00C47892" w:rsidP="0015052F">
      <w:pPr>
        <w:contextualSpacing/>
      </w:pPr>
    </w:p>
    <w:p w:rsidR="00C47892" w:rsidRDefault="00C47892" w:rsidP="0015052F">
      <w:pPr>
        <w:contextualSpacing/>
      </w:pPr>
      <w:r>
        <w:br w:type="page"/>
      </w:r>
    </w:p>
    <w:p w:rsidR="00C47892" w:rsidRDefault="00C47892" w:rsidP="0015052F">
      <w:pPr>
        <w:contextualSpacing/>
      </w:pPr>
    </w:p>
    <w:p w:rsidR="00C47892" w:rsidRDefault="00C47892" w:rsidP="0015052F">
      <w:pPr>
        <w:pStyle w:val="Heading1"/>
        <w:contextualSpacing/>
      </w:pPr>
      <w:r>
        <w:t>Testable hypotheses:</w:t>
      </w:r>
    </w:p>
    <w:p w:rsidR="00847C3B" w:rsidRDefault="00847C3B" w:rsidP="00847C3B">
      <w:pPr>
        <w:pStyle w:val="Heading1"/>
        <w:contextualSpacing/>
      </w:pPr>
      <w:r>
        <w:t>Testable hypotheses:</w:t>
      </w:r>
    </w:p>
    <w:p w:rsidR="00847C3B" w:rsidRDefault="00847C3B" w:rsidP="00847C3B">
      <w:pPr>
        <w:pStyle w:val="ListParagraph"/>
        <w:numPr>
          <w:ilvl w:val="0"/>
          <w:numId w:val="2"/>
        </w:numPr>
      </w:pPr>
      <w:r>
        <w:t xml:space="preserve">Basic packing ratio predictions: (reflected by within cell covariation of </w:t>
      </w:r>
      <w:r w:rsidRPr="00187AB5">
        <w:rPr>
          <w:b/>
        </w:rPr>
        <w:t>SC lengths</w:t>
      </w:r>
      <w:r>
        <w:t>)</w:t>
      </w:r>
    </w:p>
    <w:p w:rsidR="00847C3B" w:rsidRDefault="00847C3B" w:rsidP="00847C3B">
      <w:pPr>
        <w:pStyle w:val="ListParagraph"/>
        <w:numPr>
          <w:ilvl w:val="1"/>
          <w:numId w:val="2"/>
        </w:numPr>
      </w:pPr>
      <w:r>
        <w:t>If the packing process (p</w:t>
      </w:r>
      <w:bookmarkStart w:id="0" w:name="_GoBack"/>
      <w:bookmarkEnd w:id="0"/>
      <w:r>
        <w:t xml:space="preserve">acking ratio) within a cell is uniformly applied across autosomes, then the ratio of </w:t>
      </w:r>
      <w:proofErr w:type="spellStart"/>
      <w:proofErr w:type="gramStart"/>
      <w:r>
        <w:t>var</w:t>
      </w:r>
      <w:proofErr w:type="spellEnd"/>
      <w:r>
        <w:t>(</w:t>
      </w:r>
      <w:proofErr w:type="gramEnd"/>
      <w:r>
        <w:t xml:space="preserve">SC lengths) / </w:t>
      </w:r>
      <w:proofErr w:type="spellStart"/>
      <w:r>
        <w:t>var</w:t>
      </w:r>
      <w:proofErr w:type="spellEnd"/>
      <w:r>
        <w:t xml:space="preserve">(physical chromosome sizes) should equal ~1.  (physical chromosome sizes might not be accurate due to lack of mapping of centromere and telomere sequence which can be an estimated ~10% </w:t>
      </w:r>
      <w:r w:rsidR="003912CD">
        <w:t>)</w:t>
      </w:r>
    </w:p>
    <w:p w:rsidR="00847C3B" w:rsidRDefault="00847C3B" w:rsidP="00847C3B">
      <w:pPr>
        <w:pStyle w:val="ListParagraph"/>
        <w:numPr>
          <w:ilvl w:val="1"/>
          <w:numId w:val="2"/>
        </w:numPr>
      </w:pPr>
      <w:r>
        <w:t xml:space="preserve">If the packing ratio process does occur uniformly across bivalents within a cell, then the distributions of all pairwise covariance for chromosomes like, </w:t>
      </w:r>
      <w:proofErr w:type="spellStart"/>
      <w:r>
        <w:t>cov</w:t>
      </w:r>
      <w:proofErr w:type="spellEnd"/>
      <w:r>
        <w:t xml:space="preserve">(Chrm1, Chrm19) </w:t>
      </w:r>
      <w:proofErr w:type="spellStart"/>
      <w:r>
        <w:t>ect</w:t>
      </w:r>
      <w:proofErr w:type="spellEnd"/>
      <w:r>
        <w:t xml:space="preserve">, will not be significantly different from each other.  *(chromosome effects (deviation from the expected cell-wide packing) could be detected if covariance for a specific </w:t>
      </w:r>
      <w:proofErr w:type="spellStart"/>
      <w:r>
        <w:t>chrm</w:t>
      </w:r>
      <w:proofErr w:type="spellEnd"/>
      <w:r>
        <w:t xml:space="preserve"> were more different than the other pairs.</w:t>
      </w:r>
    </w:p>
    <w:p w:rsidR="00847C3B" w:rsidRDefault="00847C3B" w:rsidP="00847C3B">
      <w:r>
        <w:t>Packing ratio hypotheses</w:t>
      </w:r>
    </w:p>
    <w:p w:rsidR="00847C3B" w:rsidRDefault="00847C3B" w:rsidP="00847C3B">
      <w:pPr>
        <w:pStyle w:val="ListParagraph"/>
        <w:numPr>
          <w:ilvl w:val="0"/>
          <w:numId w:val="2"/>
        </w:numPr>
        <w:spacing w:line="256" w:lineRule="auto"/>
      </w:pPr>
      <w:r>
        <w:t xml:space="preserve">If within cell variance in SC length reflects ‘packing ratio’ (and acts in a uniform/constant cell wide manner), the ratio of   </w:t>
      </w:r>
      <w:proofErr w:type="spellStart"/>
      <w:proofErr w:type="gramStart"/>
      <w:r>
        <w:t>var</w:t>
      </w:r>
      <w:proofErr w:type="spellEnd"/>
      <w:r>
        <w:t>(</w:t>
      </w:r>
      <w:proofErr w:type="gramEnd"/>
      <w:r>
        <w:t xml:space="preserve"> physical </w:t>
      </w:r>
      <w:proofErr w:type="spellStart"/>
      <w:r>
        <w:t>chrm</w:t>
      </w:r>
      <w:proofErr w:type="spellEnd"/>
      <w:r>
        <w:t xml:space="preserve"> size) : </w:t>
      </w:r>
      <w:proofErr w:type="spellStart"/>
      <w:r>
        <w:t>var</w:t>
      </w:r>
      <w:proofErr w:type="spellEnd"/>
      <w:r>
        <w:t>(within cell SC lengths) should be close to 1.</w:t>
      </w:r>
    </w:p>
    <w:p w:rsidR="00847C3B" w:rsidRDefault="00847C3B" w:rsidP="00847C3B">
      <w:pPr>
        <w:pStyle w:val="ListParagraph"/>
        <w:numPr>
          <w:ilvl w:val="0"/>
          <w:numId w:val="2"/>
        </w:numPr>
        <w:spacing w:line="256" w:lineRule="auto"/>
      </w:pPr>
      <w:r>
        <w:t>There will be more variance in packing ratio (</w:t>
      </w:r>
      <w:proofErr w:type="spellStart"/>
      <w:r>
        <w:t>var</w:t>
      </w:r>
      <w:proofErr w:type="spellEnd"/>
      <w:r>
        <w:t>(SC lengths = packing ratio) ) than a null expectation (physical size variance) – because all the other metrics have more variance</w:t>
      </w:r>
    </w:p>
    <w:p w:rsidR="00847C3B" w:rsidRDefault="00847C3B" w:rsidP="00847C3B">
      <w:pPr>
        <w:pStyle w:val="ListParagraph"/>
        <w:numPr>
          <w:ilvl w:val="1"/>
          <w:numId w:val="2"/>
        </w:numPr>
      </w:pPr>
    </w:p>
    <w:p w:rsidR="00847C3B" w:rsidRDefault="00847C3B" w:rsidP="00847C3B">
      <w:pPr>
        <w:pStyle w:val="ListParagraph"/>
        <w:ind w:left="1440"/>
      </w:pPr>
    </w:p>
    <w:p w:rsidR="00847C3B" w:rsidRDefault="00847C3B" w:rsidP="00847C3B">
      <w:pPr>
        <w:pStyle w:val="ListParagraph"/>
        <w:numPr>
          <w:ilvl w:val="0"/>
          <w:numId w:val="2"/>
        </w:numPr>
      </w:pPr>
      <w:r>
        <w:t>Predictions across metrics (SC lengths, CO counts, CO positions)</w:t>
      </w:r>
    </w:p>
    <w:p w:rsidR="00847C3B" w:rsidRDefault="00847C3B" w:rsidP="00847C3B">
      <w:pPr>
        <w:pStyle w:val="ListParagraph"/>
        <w:numPr>
          <w:ilvl w:val="1"/>
          <w:numId w:val="2"/>
        </w:numPr>
      </w:pPr>
      <w:r>
        <w:t xml:space="preserve">The measures of SC length and CO number metrics should have larger </w:t>
      </w:r>
      <w:r w:rsidRPr="00187AB5">
        <w:rPr>
          <w:b/>
        </w:rPr>
        <w:t>cell effect</w:t>
      </w:r>
      <w:r>
        <w:t xml:space="preserve">, and </w:t>
      </w:r>
      <w:r w:rsidRPr="00187AB5">
        <w:rPr>
          <w:b/>
        </w:rPr>
        <w:t>smaller chromosome effect</w:t>
      </w:r>
      <w:r>
        <w:rPr>
          <w:b/>
        </w:rPr>
        <w:t xml:space="preserve"> (intrinsic)</w:t>
      </w:r>
      <w:r>
        <w:t xml:space="preserve">.  CO position and interference should have a smaller nucleus effect and greater </w:t>
      </w:r>
      <w:r w:rsidRPr="00187AB5">
        <w:rPr>
          <w:b/>
        </w:rPr>
        <w:t>chromosome specific effect</w:t>
      </w:r>
      <w:r>
        <w:t>.</w:t>
      </w:r>
    </w:p>
    <w:p w:rsidR="00847C3B" w:rsidRDefault="00847C3B" w:rsidP="00847C3B">
      <w:pPr>
        <w:pStyle w:val="ListParagraph"/>
      </w:pPr>
    </w:p>
    <w:p w:rsidR="00847C3B" w:rsidRDefault="00847C3B" w:rsidP="00847C3B">
      <w:pPr>
        <w:pStyle w:val="ListParagraph"/>
        <w:numPr>
          <w:ilvl w:val="0"/>
          <w:numId w:val="2"/>
        </w:numPr>
      </w:pPr>
      <w:r>
        <w:t>(differences across mouse groups)</w:t>
      </w:r>
    </w:p>
    <w:p w:rsidR="00847C3B" w:rsidRDefault="00847C3B" w:rsidP="00847C3B">
      <w:pPr>
        <w:ind w:left="360"/>
      </w:pPr>
      <w:r>
        <w:t>How do the C/A (</w:t>
      </w:r>
      <w:proofErr w:type="gramStart"/>
      <w:r>
        <w:t>covariation :</w:t>
      </w:r>
      <w:proofErr w:type="gramEnd"/>
      <w:r>
        <w:t xml:space="preserve"> total variance) ratios vary between male and female observations?  </w:t>
      </w:r>
    </w:p>
    <w:p w:rsidR="00847C3B" w:rsidRDefault="00847C3B" w:rsidP="00847C3B">
      <w:r>
        <w:t xml:space="preserve">&lt;I don’t think this female – have greater variance is a good hypothesis to test – the </w:t>
      </w:r>
      <w:proofErr w:type="spellStart"/>
      <w:r>
        <w:t>wang</w:t>
      </w:r>
      <w:proofErr w:type="spellEnd"/>
      <w:r>
        <w:t xml:space="preserve"> paper views it as C/A </w:t>
      </w:r>
      <w:proofErr w:type="gramStart"/>
      <w:r>
        <w:t>ratio  (</w:t>
      </w:r>
      <w:proofErr w:type="gramEnd"/>
      <w:r>
        <w:t xml:space="preserve">covariation : total variance) </w:t>
      </w:r>
    </w:p>
    <w:p w:rsidR="00847C3B" w:rsidRDefault="00847C3B" w:rsidP="00847C3B">
      <w:pPr>
        <w:pStyle w:val="ListParagraph"/>
        <w:numPr>
          <w:ilvl w:val="1"/>
          <w:numId w:val="2"/>
        </w:numPr>
      </w:pPr>
      <w:r>
        <w:t>If within cell covariation (is the major component (determinant) of total variation (whole sample among cells / over dispersion – AND can evolve / adjust</w:t>
      </w:r>
    </w:p>
    <w:p w:rsidR="00847C3B" w:rsidRDefault="00847C3B" w:rsidP="00847C3B">
      <w:pPr>
        <w:pStyle w:val="ListParagraph"/>
        <w:numPr>
          <w:ilvl w:val="1"/>
          <w:numId w:val="2"/>
        </w:numPr>
      </w:pPr>
      <w:r>
        <w:t>), then in females (which have greater total variance), should also have greater within cell covariance</w:t>
      </w:r>
    </w:p>
    <w:p w:rsidR="00847C3B" w:rsidRDefault="00847C3B" w:rsidP="00847C3B">
      <w:pPr>
        <w:pStyle w:val="ListParagraph"/>
        <w:ind w:left="1440"/>
      </w:pPr>
      <w:r>
        <w:t xml:space="preserve">If the </w:t>
      </w:r>
    </w:p>
    <w:p w:rsidR="00847C3B" w:rsidRDefault="00847C3B" w:rsidP="00847C3B">
      <w:pPr>
        <w:pStyle w:val="ListParagraph"/>
        <w:numPr>
          <w:ilvl w:val="1"/>
          <w:numId w:val="2"/>
        </w:numPr>
      </w:pPr>
      <w:proofErr w:type="gramStart"/>
      <w:r>
        <w:t>the</w:t>
      </w:r>
      <w:proofErr w:type="gramEnd"/>
      <w:r>
        <w:t xml:space="preserve"> among cell variance for CO number is greater in females, is the within cell covariation is greater? (</w:t>
      </w:r>
      <w:r w:rsidRPr="00662B52">
        <w:rPr>
          <w:b/>
        </w:rPr>
        <w:t>sex difference</w:t>
      </w:r>
      <w:r>
        <w:t xml:space="preserve"> for within cell covariation)</w:t>
      </w:r>
    </w:p>
    <w:p w:rsidR="00847C3B" w:rsidRDefault="00847C3B" w:rsidP="00847C3B">
      <w:pPr>
        <w:contextualSpacing/>
      </w:pPr>
      <w:r>
        <w:t xml:space="preserve">Over dispersion in CO count commonly observed, females seem to be more over-dispersed compared to males. </w:t>
      </w:r>
    </w:p>
    <w:p w:rsidR="00847C3B" w:rsidRDefault="00847C3B" w:rsidP="00847C3B">
      <w:pPr>
        <w:pStyle w:val="ListParagraph"/>
      </w:pPr>
    </w:p>
    <w:p w:rsidR="00847C3B" w:rsidRDefault="00847C3B" w:rsidP="00847C3B">
      <w:pPr>
        <w:pStyle w:val="ListParagraph"/>
        <w:numPr>
          <w:ilvl w:val="0"/>
          <w:numId w:val="2"/>
        </w:numPr>
      </w:pPr>
      <w:r>
        <w:t xml:space="preserve"> If within cell covariation in SC / CO number (i.e. “looping factor”) causes greater total variation (within animal) </w:t>
      </w:r>
      <w:proofErr w:type="spellStart"/>
      <w:r>
        <w:t>overdispersion</w:t>
      </w:r>
      <w:proofErr w:type="spellEnd"/>
      <w:r>
        <w:t xml:space="preserve">, (and this is adaptive) …. </w:t>
      </w:r>
    </w:p>
    <w:p w:rsidR="00847C3B" w:rsidRDefault="00847C3B" w:rsidP="00847C3B">
      <w:pPr>
        <w:pStyle w:val="ListParagraph"/>
        <w:numPr>
          <w:ilvl w:val="0"/>
          <w:numId w:val="2"/>
        </w:numPr>
      </w:pPr>
    </w:p>
    <w:p w:rsidR="00662B52" w:rsidRDefault="00662B52" w:rsidP="0015052F">
      <w:pPr>
        <w:pStyle w:val="ListParagraph"/>
        <w:numPr>
          <w:ilvl w:val="0"/>
          <w:numId w:val="2"/>
        </w:numPr>
      </w:pPr>
    </w:p>
    <w:p w:rsidR="0015052F" w:rsidRDefault="0015052F" w:rsidP="0015052F">
      <w:pPr>
        <w:contextualSpacing/>
      </w:pPr>
    </w:p>
    <w:p w:rsidR="0015052F" w:rsidRPr="0015052F" w:rsidRDefault="0015052F" w:rsidP="0015052F">
      <w:pPr>
        <w:pStyle w:val="Heading3"/>
        <w:contextualSpacing/>
      </w:pPr>
      <w:r w:rsidRPr="0015052F">
        <w:t>NOTES</w:t>
      </w:r>
    </w:p>
    <w:p w:rsidR="00C47892" w:rsidRDefault="00C47892" w:rsidP="0015052F">
      <w:pPr>
        <w:contextualSpacing/>
      </w:pPr>
      <w:r>
        <w:t xml:space="preserve">Largest </w:t>
      </w:r>
      <w:proofErr w:type="spellStart"/>
      <w:r>
        <w:t>chrm</w:t>
      </w:r>
      <w:proofErr w:type="spellEnd"/>
      <w:r>
        <w:t xml:space="preserve"> might have the most variance</w:t>
      </w:r>
      <w:r w:rsidR="000A4504">
        <w:t xml:space="preserve"> (</w:t>
      </w:r>
      <w:proofErr w:type="spellStart"/>
      <w:r w:rsidR="000A4504">
        <w:t>chrm</w:t>
      </w:r>
      <w:proofErr w:type="spellEnd"/>
      <w:r w:rsidR="000A4504">
        <w:t xml:space="preserve"> effects)</w:t>
      </w:r>
      <w:proofErr w:type="gramStart"/>
      <w:r>
        <w:t>.*</w:t>
      </w:r>
      <w:proofErr w:type="gramEnd"/>
      <w:r>
        <w:t>*how much do I believe the rank.id for my Mus data?</w:t>
      </w:r>
    </w:p>
    <w:p w:rsidR="0015052F" w:rsidRDefault="0015052F" w:rsidP="0015052F">
      <w:pPr>
        <w:contextualSpacing/>
      </w:pPr>
    </w:p>
    <w:p w:rsidR="00C47892" w:rsidRDefault="00C47892" w:rsidP="0015052F">
      <w:pPr>
        <w:contextualSpacing/>
      </w:pPr>
      <w:r>
        <w:t xml:space="preserve">If SC and CO have evolved (in some </w:t>
      </w:r>
      <w:proofErr w:type="spellStart"/>
      <w:r>
        <w:t>Musc</w:t>
      </w:r>
      <w:proofErr w:type="spellEnd"/>
      <w:r>
        <w:t xml:space="preserve"> males)</w:t>
      </w:r>
    </w:p>
    <w:p w:rsidR="00C47892" w:rsidRPr="00C47892" w:rsidRDefault="00C47892" w:rsidP="0015052F">
      <w:pPr>
        <w:contextualSpacing/>
      </w:pPr>
      <w:r>
        <w:t xml:space="preserve">The within </w:t>
      </w:r>
      <w:proofErr w:type="spellStart"/>
      <w:r>
        <w:t>nuc</w:t>
      </w:r>
      <w:proofErr w:type="spellEnd"/>
      <w:r>
        <w:t xml:space="preserve">-covariation leads to cell-to-cell variance, (for </w:t>
      </w:r>
      <w:proofErr w:type="spellStart"/>
      <w:r>
        <w:t>sc</w:t>
      </w:r>
      <w:proofErr w:type="spellEnd"/>
      <w:r>
        <w:t xml:space="preserve"> and CO number)</w:t>
      </w:r>
    </w:p>
    <w:p w:rsidR="00B43B83" w:rsidRPr="00B43B83" w:rsidRDefault="00B43B83" w:rsidP="0015052F">
      <w:pPr>
        <w:contextualSpacing/>
        <w:rPr>
          <w:b/>
        </w:rPr>
      </w:pPr>
      <w:r>
        <w:rPr>
          <w:b/>
        </w:rPr>
        <w:t>Wang paper finds that co-variation with</w:t>
      </w:r>
      <w:r w:rsidR="00B37440">
        <w:rPr>
          <w:b/>
        </w:rPr>
        <w:t>in</w:t>
      </w:r>
      <w:r>
        <w:rPr>
          <w:b/>
        </w:rPr>
        <w:t xml:space="preserve"> cells</w:t>
      </w:r>
      <w:r w:rsidR="00B37440">
        <w:rPr>
          <w:b/>
        </w:rPr>
        <w:t xml:space="preserve"> (looping factor)</w:t>
      </w:r>
      <w:r>
        <w:rPr>
          <w:b/>
        </w:rPr>
        <w:t xml:space="preserve"> – contributes a large proportion to the total variation in CO </w:t>
      </w:r>
      <w:proofErr w:type="gramStart"/>
      <w:r>
        <w:rPr>
          <w:b/>
        </w:rPr>
        <w:t>number(</w:t>
      </w:r>
      <w:proofErr w:type="gramEnd"/>
      <w:r>
        <w:rPr>
          <w:b/>
        </w:rPr>
        <w:t xml:space="preserve">total CO per cell) (table 1,  C/A ratios </w:t>
      </w:r>
      <w:r w:rsidR="00B37440">
        <w:rPr>
          <w:b/>
        </w:rPr>
        <w:t>~.5 to .7 for CO number, &gt;.75 for axis length).</w:t>
      </w:r>
    </w:p>
    <w:p w:rsidR="0015052F" w:rsidRDefault="0015052F" w:rsidP="0015052F">
      <w:pPr>
        <w:contextualSpacing/>
      </w:pPr>
      <w:r>
        <w:t xml:space="preserve">-I’ve been finding mistakes? Or </w:t>
      </w:r>
      <w:proofErr w:type="spellStart"/>
      <w:r>
        <w:t>mis</w:t>
      </w:r>
      <w:proofErr w:type="spellEnd"/>
      <w:r>
        <w:t xml:space="preserve">-id </w:t>
      </w:r>
      <w:proofErr w:type="spellStart"/>
      <w:r>
        <w:t>chrm</w:t>
      </w:r>
      <w:proofErr w:type="spellEnd"/>
      <w:r>
        <w:t xml:space="preserve"> measures in the provided Wang data</w:t>
      </w:r>
    </w:p>
    <w:p w:rsidR="0015052F" w:rsidRDefault="0015052F" w:rsidP="0015052F">
      <w:pPr>
        <w:contextualSpacing/>
      </w:pPr>
      <w:r>
        <w:t xml:space="preserve">-- </w:t>
      </w:r>
      <w:proofErr w:type="gramStart"/>
      <w:r>
        <w:t>also</w:t>
      </w:r>
      <w:proofErr w:type="gramEnd"/>
      <w:r>
        <w:t xml:space="preserve"> from the methods section, there might be a chance that some of the whole cell (complete FISH) human sperm data is combined with partial FISH </w:t>
      </w:r>
      <w:proofErr w:type="spellStart"/>
      <w:r>
        <w:t>biv</w:t>
      </w:r>
      <w:proofErr w:type="spellEnd"/>
      <w:r>
        <w:t xml:space="preserve"> data</w:t>
      </w:r>
    </w:p>
    <w:p w:rsidR="0015052F" w:rsidRDefault="0015052F" w:rsidP="0015052F">
      <w:pPr>
        <w:contextualSpacing/>
      </w:pPr>
    </w:p>
    <w:p w:rsidR="0015052F" w:rsidRDefault="0015052F" w:rsidP="0015052F">
      <w:pPr>
        <w:contextualSpacing/>
      </w:pPr>
      <w:r>
        <w:t xml:space="preserve">-comparing the ratio of single cell SC </w:t>
      </w:r>
      <w:proofErr w:type="gramStart"/>
      <w:r>
        <w:t>variance :</w:t>
      </w:r>
      <w:proofErr w:type="gramEnd"/>
      <w:r>
        <w:t xml:space="preserve"> physical size </w:t>
      </w:r>
      <w:proofErr w:type="spellStart"/>
      <w:r>
        <w:t>chrm</w:t>
      </w:r>
      <w:proofErr w:type="spellEnd"/>
      <w:r>
        <w:t xml:space="preserve"> variance</w:t>
      </w:r>
    </w:p>
    <w:p w:rsidR="0015052F" w:rsidRDefault="0015052F" w:rsidP="0015052F">
      <w:pPr>
        <w:contextualSpacing/>
      </w:pPr>
      <w:r>
        <w:t xml:space="preserve">I was getting hung up on if </w:t>
      </w:r>
      <w:proofErr w:type="spellStart"/>
      <w:proofErr w:type="gramStart"/>
      <w:r>
        <w:t>chr</w:t>
      </w:r>
      <w:proofErr w:type="spellEnd"/>
      <w:proofErr w:type="gramEnd"/>
    </w:p>
    <w:p w:rsidR="0015052F" w:rsidRDefault="0015052F" w:rsidP="0015052F">
      <w:pPr>
        <w:contextualSpacing/>
      </w:pPr>
    </w:p>
    <w:p w:rsidR="00B43B83" w:rsidRDefault="00B37440" w:rsidP="0015052F">
      <w:pPr>
        <w:contextualSpacing/>
      </w:pPr>
      <w:r>
        <w:t>There might be 2 versions of covariation</w:t>
      </w:r>
    </w:p>
    <w:p w:rsidR="00B37440" w:rsidRDefault="00B37440" w:rsidP="0015052F">
      <w:pPr>
        <w:contextualSpacing/>
      </w:pPr>
      <w:r>
        <w:tab/>
      </w:r>
      <w:proofErr w:type="spellStart"/>
      <w:proofErr w:type="gramStart"/>
      <w:r>
        <w:t>i</w:t>
      </w:r>
      <w:proofErr w:type="spellEnd"/>
      <w:proofErr w:type="gramEnd"/>
      <w:r>
        <w:t xml:space="preserve">. from the paper all / the sum all pairwise combinations of chromosomes with covariance  </w:t>
      </w:r>
      <w:proofErr w:type="spellStart"/>
      <w:r>
        <w:t>calq’d</w:t>
      </w:r>
      <w:proofErr w:type="spellEnd"/>
      <w:r w:rsidR="007D1A20">
        <w:t xml:space="preserve"> –weight of SC compaction on variance…</w:t>
      </w:r>
    </w:p>
    <w:p w:rsidR="00B37440" w:rsidRDefault="00B37440" w:rsidP="0015052F">
      <w:pPr>
        <w:contextualSpacing/>
      </w:pPr>
      <w:r>
        <w:tab/>
        <w:t>ii.</w:t>
      </w:r>
      <w:r w:rsidR="00AE0786">
        <w:t xml:space="preserve"> </w:t>
      </w:r>
      <w:proofErr w:type="gramStart"/>
      <w:r w:rsidR="00AE0786">
        <w:t>single</w:t>
      </w:r>
      <w:proofErr w:type="gramEnd"/>
      <w:r w:rsidR="00AE0786">
        <w:t xml:space="preserve"> cell </w:t>
      </w:r>
      <w:r w:rsidR="0008347E">
        <w:t>covariance</w:t>
      </w:r>
      <w:r w:rsidR="00AE0786">
        <w:t xml:space="preserve"> (</w:t>
      </w:r>
      <w:proofErr w:type="spellStart"/>
      <w:r w:rsidR="00AE0786">
        <w:t>calq</w:t>
      </w:r>
      <w:proofErr w:type="spellEnd"/>
      <w:r w:rsidR="00AE0786">
        <w:t xml:space="preserve"> covariance all </w:t>
      </w:r>
      <w:proofErr w:type="spellStart"/>
      <w:r w:rsidR="00AE0786">
        <w:t>chrms</w:t>
      </w:r>
      <w:proofErr w:type="spellEnd"/>
      <w:r w:rsidR="00AE0786">
        <w:t xml:space="preserve"> within a cell) – but need two groups for covariance (sum of all pairwise combos --- I don’t  think this can be </w:t>
      </w:r>
      <w:proofErr w:type="spellStart"/>
      <w:r w:rsidR="00AE0786">
        <w:t>calq’</w:t>
      </w:r>
      <w:r w:rsidR="0008347E">
        <w:t>d</w:t>
      </w:r>
      <w:proofErr w:type="spellEnd"/>
      <w:r w:rsidR="0008347E">
        <w:t xml:space="preserve"> at single cell level</w:t>
      </w:r>
      <w:r w:rsidR="00AE0786">
        <w:t xml:space="preserve"> (don’t think this would be </w:t>
      </w:r>
      <w:r w:rsidR="0008347E">
        <w:t>meaningful</w:t>
      </w:r>
      <w:r w:rsidR="00AE0786">
        <w:t xml:space="preserve"> for CO counts.. but maybe </w:t>
      </w:r>
      <w:proofErr w:type="spellStart"/>
      <w:r w:rsidR="00AE0786">
        <w:t>sc</w:t>
      </w:r>
      <w:proofErr w:type="spellEnd"/>
      <w:r w:rsidR="00AE0786">
        <w:t xml:space="preserve"> length. I would call single cell </w:t>
      </w:r>
      <w:r w:rsidR="0008347E">
        <w:t>covariance</w:t>
      </w:r>
      <w:r w:rsidR="00AE0786">
        <w:t>, looping factor / condensation factor</w:t>
      </w:r>
    </w:p>
    <w:p w:rsidR="0008347E" w:rsidRDefault="006C66EE" w:rsidP="0015052F">
      <w:pPr>
        <w:contextualSpacing/>
      </w:pPr>
      <w:r>
        <w:t>Single cell level of SC length covariation can also be called, ‘looping factor’ (</w:t>
      </w:r>
      <w:r w:rsidR="007D1A20">
        <w:t>evokes</w:t>
      </w:r>
      <w:r>
        <w:t xml:space="preserve"> axis-DNA loop organization). The looping factor varies across cells since DNA content remains constant. I don’t think the single cell version can be calculated with co-variance since you need two groups (maybe even-odd type splitting) – but maybe it can be described as with function of ranked SC lengths (focus on SC length) (slope and intercept, these are all close to linear).</w:t>
      </w:r>
      <w:r w:rsidR="0008347E" w:rsidRPr="0008347E">
        <w:t xml:space="preserve"> </w:t>
      </w:r>
    </w:p>
    <w:p w:rsidR="00B37440" w:rsidRPr="00D71F30" w:rsidRDefault="0008347E" w:rsidP="0015052F">
      <w:pPr>
        <w:contextualSpacing/>
      </w:pPr>
      <w:r>
        <w:t>I think the looping factors are an important single cell trait / feature – that lead to the over-dispersion / covariance described in the paper.</w:t>
      </w:r>
      <w:r w:rsidR="00D71F30">
        <w:t xml:space="preserve"> </w:t>
      </w:r>
      <w:r>
        <w:rPr>
          <w:b/>
        </w:rPr>
        <w:t>Wang paper finds that co-variation within cells (combined looping factors) – contributes a large proportion to the total variation in CO number</w:t>
      </w:r>
      <w:r w:rsidR="002D14C2">
        <w:rPr>
          <w:b/>
        </w:rPr>
        <w:t xml:space="preserve"> </w:t>
      </w:r>
      <w:r>
        <w:rPr>
          <w:b/>
        </w:rPr>
        <w:t>(total CO per cell) (table 1</w:t>
      </w:r>
      <w:proofErr w:type="gramStart"/>
      <w:r>
        <w:rPr>
          <w:b/>
        </w:rPr>
        <w:t>,  C</w:t>
      </w:r>
      <w:proofErr w:type="gramEnd"/>
      <w:r>
        <w:rPr>
          <w:b/>
        </w:rPr>
        <w:t>/A ratios ~.5 to .7 for CO number, &gt;.75 for axis length).</w:t>
      </w:r>
    </w:p>
    <w:p w:rsidR="00B37440" w:rsidRDefault="00B37440" w:rsidP="0015052F">
      <w:pPr>
        <w:contextualSpacing/>
      </w:pPr>
    </w:p>
    <w:p w:rsidR="00661132" w:rsidRDefault="00661132" w:rsidP="0015052F">
      <w:pPr>
        <w:contextualSpacing/>
      </w:pPr>
      <w:r>
        <w:t>Single cell expression</w:t>
      </w:r>
      <w:r w:rsidR="00974653">
        <w:t xml:space="preserve"> and other stuff</w:t>
      </w:r>
    </w:p>
    <w:p w:rsidR="00661132" w:rsidRDefault="00661132" w:rsidP="0015052F">
      <w:pPr>
        <w:contextualSpacing/>
      </w:pPr>
      <w:r>
        <w:t>-</w:t>
      </w:r>
      <w:r w:rsidR="00C84224">
        <w:t>variation in single cell expression levels seems to be adaptive</w:t>
      </w:r>
      <w:r w:rsidR="00974653">
        <w:t xml:space="preserve"> (</w:t>
      </w:r>
      <w:proofErr w:type="spellStart"/>
      <w:r w:rsidR="00974653">
        <w:t>whittkopp</w:t>
      </w:r>
      <w:proofErr w:type="spellEnd"/>
      <w:r w:rsidR="00974653">
        <w:t>)</w:t>
      </w:r>
      <w:r w:rsidR="00C84224">
        <w:t>.</w:t>
      </w:r>
    </w:p>
    <w:p w:rsidR="00C47892" w:rsidRDefault="00C47892" w:rsidP="0015052F">
      <w:pPr>
        <w:pStyle w:val="Heading1"/>
        <w:contextualSpacing/>
      </w:pPr>
    </w:p>
    <w:p w:rsidR="00C84224" w:rsidRDefault="00C84224" w:rsidP="0015052F">
      <w:pPr>
        <w:contextualSpacing/>
      </w:pPr>
    </w:p>
    <w:p w:rsidR="00C84224" w:rsidRDefault="00C84224" w:rsidP="0015052F">
      <w:pPr>
        <w:contextualSpacing/>
      </w:pPr>
      <w:r>
        <w:t xml:space="preserve">Single cell measures: is it adaptable to have (build) in </w:t>
      </w:r>
      <w:proofErr w:type="spellStart"/>
      <w:r>
        <w:t>variaiton</w:t>
      </w:r>
      <w:proofErr w:type="spellEnd"/>
      <w:r>
        <w:t xml:space="preserve"> for a trait across single cells? What are the biological / fitness consequences across the range?</w:t>
      </w:r>
    </w:p>
    <w:p w:rsidR="00C84224" w:rsidRPr="00C84224" w:rsidRDefault="00C84224" w:rsidP="0015052F">
      <w:pPr>
        <w:contextualSpacing/>
      </w:pPr>
      <w:r>
        <w:t>-cells genetically identical</w:t>
      </w:r>
    </w:p>
    <w:p w:rsidR="00661132" w:rsidRPr="00661132" w:rsidRDefault="00661132" w:rsidP="0015052F">
      <w:pPr>
        <w:contextualSpacing/>
      </w:pPr>
    </w:p>
    <w:p w:rsidR="002A53B6" w:rsidRPr="00604049" w:rsidRDefault="002A53B6" w:rsidP="0015052F">
      <w:pPr>
        <w:pStyle w:val="Heading1"/>
        <w:contextualSpacing/>
      </w:pPr>
      <w:r w:rsidRPr="00604049">
        <w:t>Approach:</w:t>
      </w:r>
    </w:p>
    <w:p w:rsidR="004B3166" w:rsidRDefault="004B3166" w:rsidP="0015052F">
      <w:pPr>
        <w:contextualSpacing/>
      </w:pPr>
    </w:p>
    <w:p w:rsidR="00C85BE9" w:rsidRDefault="00C47892" w:rsidP="0015052F">
      <w:pPr>
        <w:contextualSpacing/>
      </w:pPr>
      <w:r>
        <w:t>Wang et al 2019 notes</w:t>
      </w:r>
    </w:p>
    <w:p w:rsidR="00C47892" w:rsidRDefault="00C47892" w:rsidP="0015052F">
      <w:pPr>
        <w:contextualSpacing/>
      </w:pPr>
    </w:p>
    <w:p w:rsidR="00C47892" w:rsidRDefault="00C47892" w:rsidP="0015052F">
      <w:pPr>
        <w:contextualSpacing/>
      </w:pPr>
      <w:r>
        <w:t>Covariation</w:t>
      </w:r>
    </w:p>
    <w:p w:rsidR="00C47892" w:rsidRDefault="00C47892" w:rsidP="0015052F">
      <w:pPr>
        <w:contextualSpacing/>
      </w:pPr>
    </w:p>
    <w:p w:rsidR="00C47892" w:rsidRDefault="00C47892" w:rsidP="0015052F">
      <w:pPr>
        <w:contextualSpacing/>
      </w:pPr>
      <w:r>
        <w:t>(</w:t>
      </w:r>
      <w:proofErr w:type="gramStart"/>
      <w:r>
        <w:t>related</w:t>
      </w:r>
      <w:proofErr w:type="gramEnd"/>
      <w:r>
        <w:t xml:space="preserve"> to my idea of distinguishing between chromosome effect and cell/</w:t>
      </w:r>
      <w:proofErr w:type="spellStart"/>
      <w:r>
        <w:t>nuc</w:t>
      </w:r>
      <w:proofErr w:type="spellEnd"/>
      <w:r>
        <w:t xml:space="preserve"> effect)</w:t>
      </w:r>
    </w:p>
    <w:p w:rsidR="00C47892" w:rsidRPr="00C47892" w:rsidRDefault="00C47892" w:rsidP="0015052F">
      <w:pPr>
        <w:contextualSpacing/>
        <w:rPr>
          <w:b/>
        </w:rPr>
      </w:pPr>
      <w:r w:rsidRPr="00C47892">
        <w:rPr>
          <w:b/>
        </w:rPr>
        <w:t>Decomposition of CO variation</w:t>
      </w:r>
    </w:p>
    <w:p w:rsidR="00C47892" w:rsidRDefault="00C47892" w:rsidP="0015052F">
      <w:pPr>
        <w:contextualSpacing/>
      </w:pPr>
      <w:r>
        <w:t xml:space="preserve">The Wang paper has a big paragraph about decomposing the CO variation (total variation) into 2 main parts; </w:t>
      </w:r>
      <w:proofErr w:type="spellStart"/>
      <w:r>
        <w:t>i</w:t>
      </w:r>
      <w:proofErr w:type="spellEnd"/>
      <w:proofErr w:type="gramStart"/>
      <w:r>
        <w:t>)CO</w:t>
      </w:r>
      <w:proofErr w:type="gramEnd"/>
      <w:r>
        <w:t xml:space="preserve"> covariation within a prophase </w:t>
      </w:r>
      <w:proofErr w:type="spellStart"/>
      <w:r>
        <w:t>nuc</w:t>
      </w:r>
      <w:proofErr w:type="spellEnd"/>
      <w:r>
        <w:t xml:space="preserve"> AND ii) intrinsic noise (from sampling all COs into gametes)</w:t>
      </w:r>
    </w:p>
    <w:p w:rsidR="00C47892" w:rsidRDefault="00C47892" w:rsidP="0015052F">
      <w:pPr>
        <w:contextualSpacing/>
      </w:pPr>
    </w:p>
    <w:p w:rsidR="00C47892" w:rsidRDefault="00C47892" w:rsidP="0015052F">
      <w:pPr>
        <w:contextualSpacing/>
      </w:pPr>
      <w:r>
        <w:t xml:space="preserve">Total variance, variance if independence, </w:t>
      </w:r>
      <w:r>
        <w:rPr>
          <w:b/>
        </w:rPr>
        <w:t>covariance</w:t>
      </w:r>
      <w:r>
        <w:t>, contribution of covariance to total variance</w:t>
      </w:r>
    </w:p>
    <w:p w:rsidR="00C47892" w:rsidRDefault="00C47892" w:rsidP="0015052F">
      <w:pPr>
        <w:contextualSpacing/>
      </w:pPr>
    </w:p>
    <w:p w:rsidR="00C47892" w:rsidRDefault="00C47892" w:rsidP="0015052F">
      <w:pPr>
        <w:contextualSpacing/>
      </w:pPr>
    </w:p>
    <w:p w:rsidR="00C47892" w:rsidRDefault="00C47892" w:rsidP="0015052F">
      <w:pPr>
        <w:autoSpaceDE w:val="0"/>
        <w:autoSpaceDN w:val="0"/>
        <w:adjustRightInd w:val="0"/>
        <w:spacing w:after="0" w:line="240" w:lineRule="auto"/>
        <w:contextualSpacing/>
        <w:rPr>
          <w:rFonts w:ascii="AdvPSA183" w:hAnsi="AdvPSA183" w:cs="AdvPSA183"/>
          <w:sz w:val="17"/>
          <w:szCs w:val="17"/>
        </w:rPr>
      </w:pPr>
      <w:proofErr w:type="spellStart"/>
      <w:r>
        <w:rPr>
          <w:rFonts w:ascii="AdvPSA183" w:hAnsi="AdvPSA183" w:cs="AdvPSA183"/>
          <w:sz w:val="17"/>
          <w:szCs w:val="17"/>
        </w:rPr>
        <w:t>Overdispersion</w:t>
      </w:r>
      <w:proofErr w:type="spellEnd"/>
      <w:r>
        <w:rPr>
          <w:rFonts w:ascii="AdvPSA183" w:hAnsi="AdvPSA183" w:cs="AdvPSA183"/>
          <w:sz w:val="17"/>
          <w:szCs w:val="17"/>
        </w:rPr>
        <w:t xml:space="preserve"> in the distribution of COs per nucleus directly implies</w:t>
      </w:r>
    </w:p>
    <w:p w:rsidR="00C47892" w:rsidRDefault="00C47892" w:rsidP="0015052F">
      <w:pPr>
        <w:autoSpaceDE w:val="0"/>
        <w:autoSpaceDN w:val="0"/>
        <w:adjustRightInd w:val="0"/>
        <w:spacing w:after="0" w:line="240" w:lineRule="auto"/>
        <w:contextualSpacing/>
        <w:rPr>
          <w:rFonts w:ascii="AdvPSA183" w:hAnsi="AdvPSA183" w:cs="AdvPSA183"/>
          <w:color w:val="2197D2"/>
          <w:sz w:val="17"/>
          <w:szCs w:val="17"/>
        </w:rPr>
      </w:pPr>
      <w:proofErr w:type="gramStart"/>
      <w:r>
        <w:rPr>
          <w:rFonts w:ascii="AdvPSA183" w:hAnsi="AdvPSA183" w:cs="AdvPSA183"/>
          <w:sz w:val="17"/>
          <w:szCs w:val="17"/>
        </w:rPr>
        <w:t>that</w:t>
      </w:r>
      <w:proofErr w:type="gramEnd"/>
      <w:r>
        <w:rPr>
          <w:rFonts w:ascii="AdvPSA183" w:hAnsi="AdvPSA183" w:cs="AdvPSA183"/>
          <w:sz w:val="17"/>
          <w:szCs w:val="17"/>
        </w:rPr>
        <w:t xml:space="preserve"> the numbers of COs on different chromosomes tend to</w:t>
      </w:r>
      <w:r w:rsidRPr="00C47892">
        <w:rPr>
          <w:rFonts w:ascii="AdvPSA183" w:hAnsi="AdvPSA183" w:cs="AdvPSA183"/>
          <w:color w:val="000000"/>
          <w:sz w:val="17"/>
          <w:szCs w:val="17"/>
        </w:rPr>
        <w:t xml:space="preserve"> </w:t>
      </w:r>
      <w:proofErr w:type="spellStart"/>
      <w:r>
        <w:rPr>
          <w:rFonts w:ascii="AdvPSA183" w:hAnsi="AdvPSA183" w:cs="AdvPSA183"/>
          <w:color w:val="000000"/>
          <w:sz w:val="17"/>
          <w:szCs w:val="17"/>
        </w:rPr>
        <w:t>covary</w:t>
      </w:r>
      <w:proofErr w:type="spellEnd"/>
      <w:r>
        <w:rPr>
          <w:rFonts w:ascii="AdvPSA183" w:hAnsi="AdvPSA183" w:cs="AdvPSA183"/>
          <w:color w:val="000000"/>
          <w:sz w:val="17"/>
          <w:szCs w:val="17"/>
        </w:rPr>
        <w:t>, at higher or lower levels, within individual nuclei (</w:t>
      </w:r>
      <w:r>
        <w:rPr>
          <w:rFonts w:ascii="AdvPSA183" w:hAnsi="AdvPSA183" w:cs="AdvPSA183"/>
          <w:color w:val="2197D2"/>
          <w:sz w:val="17"/>
          <w:szCs w:val="17"/>
        </w:rPr>
        <w:t>Equation</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r>
        <w:rPr>
          <w:rFonts w:ascii="AdvPSA183" w:hAnsi="AdvPSA183" w:cs="AdvPSA183"/>
          <w:color w:val="2197D2"/>
          <w:sz w:val="17"/>
          <w:szCs w:val="17"/>
        </w:rPr>
        <w:t xml:space="preserve">1 </w:t>
      </w:r>
      <w:proofErr w:type="spellStart"/>
      <w:r>
        <w:rPr>
          <w:rFonts w:ascii="AdvPSA183" w:hAnsi="AdvPSA183" w:cs="AdvPSA183"/>
          <w:color w:val="000000"/>
          <w:sz w:val="17"/>
          <w:szCs w:val="17"/>
        </w:rPr>
        <w:t>in</w:t>
      </w:r>
      <w:r>
        <w:rPr>
          <w:rFonts w:ascii="AdvPSA183" w:hAnsi="AdvPSA183" w:cs="AdvPSA183"/>
          <w:color w:val="2197D2"/>
          <w:sz w:val="17"/>
          <w:szCs w:val="17"/>
        </w:rPr>
        <w:t>Table</w:t>
      </w:r>
      <w:proofErr w:type="spellEnd"/>
      <w:r>
        <w:rPr>
          <w:rFonts w:ascii="AdvPSA183" w:hAnsi="AdvPSA183" w:cs="AdvPSA183"/>
          <w:color w:val="2197D2"/>
          <w:sz w:val="17"/>
          <w:szCs w:val="17"/>
        </w:rPr>
        <w:t xml:space="preserve"> 1</w:t>
      </w:r>
      <w:r>
        <w:rPr>
          <w:rFonts w:ascii="AdvPSA183" w:hAnsi="AdvPSA183" w:cs="AdvPSA183"/>
          <w:color w:val="000000"/>
          <w:sz w:val="17"/>
          <w:szCs w:val="17"/>
        </w:rPr>
        <w:t xml:space="preserve">). This tendency for covariation </w:t>
      </w:r>
      <w:proofErr w:type="spellStart"/>
      <w:r>
        <w:rPr>
          <w:rFonts w:ascii="AdvPSA183" w:hAnsi="AdvPSA183" w:cs="AdvPSA183"/>
          <w:color w:val="000000"/>
          <w:sz w:val="17"/>
          <w:szCs w:val="17"/>
        </w:rPr>
        <w:t>canbe</w:t>
      </w:r>
      <w:proofErr w:type="spellEnd"/>
      <w:r>
        <w:rPr>
          <w:rFonts w:ascii="AdvPSA183" w:hAnsi="AdvPSA183" w:cs="AdvPSA183"/>
          <w:color w:val="000000"/>
          <w:sz w:val="17"/>
          <w:szCs w:val="17"/>
        </w:rPr>
        <w:t xml:space="preserve"> observed experimentally.</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r>
        <w:rPr>
          <w:rFonts w:ascii="AdvPSA183" w:hAnsi="AdvPSA183" w:cs="AdvPSA183"/>
          <w:color w:val="000000"/>
          <w:sz w:val="17"/>
          <w:szCs w:val="17"/>
        </w:rPr>
        <w:t>If chromosomes of an experimental sample are divided</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into</w:t>
      </w:r>
      <w:proofErr w:type="gramEnd"/>
      <w:r>
        <w:rPr>
          <w:rFonts w:ascii="AdvPSA183" w:hAnsi="AdvPSA183" w:cs="AdvPSA183"/>
          <w:color w:val="000000"/>
          <w:sz w:val="17"/>
          <w:szCs w:val="17"/>
        </w:rPr>
        <w:t xml:space="preserve"> two comparable groups, e.g., odd-numbered and </w:t>
      </w:r>
      <w:proofErr w:type="spellStart"/>
      <w:r>
        <w:rPr>
          <w:rFonts w:ascii="AdvPSA183" w:hAnsi="AdvPSA183" w:cs="AdvPSA183"/>
          <w:color w:val="000000"/>
          <w:sz w:val="17"/>
          <w:szCs w:val="17"/>
        </w:rPr>
        <w:t>evennumbered</w:t>
      </w:r>
      <w:proofErr w:type="spellEnd"/>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autosomes</w:t>
      </w:r>
      <w:proofErr w:type="gramEnd"/>
      <w:r>
        <w:rPr>
          <w:rFonts w:ascii="AdvPSA183" w:hAnsi="AdvPSA183" w:cs="AdvPSA183"/>
          <w:color w:val="000000"/>
          <w:sz w:val="17"/>
          <w:szCs w:val="17"/>
        </w:rPr>
        <w:t xml:space="preserve"> (</w:t>
      </w:r>
      <w:r>
        <w:rPr>
          <w:rFonts w:ascii="AdvPSA183" w:hAnsi="AdvPSA183" w:cs="AdvPSA183"/>
          <w:color w:val="2197D2"/>
          <w:sz w:val="17"/>
          <w:szCs w:val="17"/>
        </w:rPr>
        <w:t>STAR Methods</w:t>
      </w:r>
      <w:r>
        <w:rPr>
          <w:rFonts w:ascii="AdvPSA183" w:hAnsi="AdvPSA183" w:cs="AdvPSA183"/>
          <w:color w:val="000000"/>
          <w:sz w:val="17"/>
          <w:szCs w:val="17"/>
        </w:rPr>
        <w:t>), the numbers of events</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on</w:t>
      </w:r>
      <w:proofErr w:type="gramEnd"/>
      <w:r>
        <w:rPr>
          <w:rFonts w:ascii="AdvPSA183" w:hAnsi="AdvPSA183" w:cs="AdvPSA183"/>
          <w:color w:val="000000"/>
          <w:sz w:val="17"/>
          <w:szCs w:val="17"/>
        </w:rPr>
        <w:t xml:space="preserve"> bivalents in the two groups are seen to be correlated within individual</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nuclei</w:t>
      </w:r>
      <w:proofErr w:type="gramEnd"/>
      <w:r>
        <w:rPr>
          <w:rFonts w:ascii="AdvPSA183" w:hAnsi="AdvPSA183" w:cs="AdvPSA183"/>
          <w:color w:val="000000"/>
          <w:sz w:val="17"/>
          <w:szCs w:val="17"/>
        </w:rPr>
        <w:t xml:space="preserve"> (</w:t>
      </w:r>
      <w:r>
        <w:rPr>
          <w:rFonts w:ascii="AdvPSA183" w:hAnsi="AdvPSA183" w:cs="AdvPSA183"/>
          <w:color w:val="2197D2"/>
          <w:sz w:val="17"/>
          <w:szCs w:val="17"/>
        </w:rPr>
        <w:t>Figure 2</w:t>
      </w:r>
      <w:r>
        <w:rPr>
          <w:rFonts w:ascii="AdvPSA183" w:hAnsi="AdvPSA183" w:cs="AdvPSA183"/>
          <w:color w:val="000000"/>
          <w:sz w:val="17"/>
          <w:szCs w:val="17"/>
        </w:rPr>
        <w:t>A). Per-nucleus correlation is also seen</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between</w:t>
      </w:r>
      <w:proofErr w:type="gramEnd"/>
      <w:r>
        <w:rPr>
          <w:rFonts w:ascii="AdvPSA183" w:hAnsi="AdvPSA183" w:cs="AdvPSA183"/>
          <w:color w:val="000000"/>
          <w:sz w:val="17"/>
          <w:szCs w:val="17"/>
        </w:rPr>
        <w:t xml:space="preserve"> (1) the numbers of events on two different individual</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chromosomes</w:t>
      </w:r>
      <w:proofErr w:type="gramEnd"/>
      <w:r>
        <w:rPr>
          <w:rFonts w:ascii="AdvPSA183" w:hAnsi="AdvPSA183" w:cs="AdvPSA183"/>
          <w:color w:val="000000"/>
          <w:sz w:val="17"/>
          <w:szCs w:val="17"/>
        </w:rPr>
        <w:t xml:space="preserve"> (</w:t>
      </w:r>
      <w:r>
        <w:rPr>
          <w:rFonts w:ascii="AdvPSA183" w:hAnsi="AdvPSA183" w:cs="AdvPSA183"/>
          <w:color w:val="2197D2"/>
          <w:sz w:val="17"/>
          <w:szCs w:val="17"/>
        </w:rPr>
        <w:t>Figure 2</w:t>
      </w:r>
      <w:r>
        <w:rPr>
          <w:rFonts w:ascii="AdvPSA183" w:hAnsi="AdvPSA183" w:cs="AdvPSA183"/>
          <w:color w:val="000000"/>
          <w:sz w:val="17"/>
          <w:szCs w:val="17"/>
        </w:rPr>
        <w:t>B) and (2) the number of events on one</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bivalent</w:t>
      </w:r>
      <w:proofErr w:type="gramEnd"/>
      <w:r>
        <w:rPr>
          <w:rFonts w:ascii="AdvPSA183" w:hAnsi="AdvPSA183" w:cs="AdvPSA183"/>
          <w:color w:val="000000"/>
          <w:sz w:val="17"/>
          <w:szCs w:val="17"/>
        </w:rPr>
        <w:t xml:space="preserve"> with </w:t>
      </w:r>
      <w:proofErr w:type="spellStart"/>
      <w:r>
        <w:rPr>
          <w:rFonts w:ascii="AdvPSA183" w:hAnsi="AdvPSA183" w:cs="AdvPSA183"/>
          <w:color w:val="000000"/>
          <w:sz w:val="17"/>
          <w:szCs w:val="17"/>
        </w:rPr>
        <w:t>thenumber</w:t>
      </w:r>
      <w:proofErr w:type="spellEnd"/>
      <w:r>
        <w:rPr>
          <w:rFonts w:ascii="AdvPSA183" w:hAnsi="AdvPSA183" w:cs="AdvPSA183"/>
          <w:color w:val="000000"/>
          <w:sz w:val="17"/>
          <w:szCs w:val="17"/>
        </w:rPr>
        <w:t xml:space="preserve"> on all other bivalents in the same nucleus</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r>
        <w:rPr>
          <w:rFonts w:ascii="AdvPSA183" w:hAnsi="AdvPSA183" w:cs="AdvPSA183"/>
          <w:color w:val="000000"/>
          <w:sz w:val="17"/>
          <w:szCs w:val="17"/>
        </w:rPr>
        <w:t>(</w:t>
      </w:r>
      <w:r>
        <w:rPr>
          <w:rFonts w:ascii="AdvPSA183" w:hAnsi="AdvPSA183" w:cs="AdvPSA183"/>
          <w:color w:val="2197D2"/>
          <w:sz w:val="17"/>
          <w:szCs w:val="17"/>
        </w:rPr>
        <w:t>Figure S2</w:t>
      </w:r>
      <w:r>
        <w:rPr>
          <w:rFonts w:ascii="AdvPSA183" w:hAnsi="AdvPSA183" w:cs="AdvPSA183"/>
          <w:color w:val="000000"/>
          <w:sz w:val="17"/>
          <w:szCs w:val="17"/>
        </w:rPr>
        <w:t>B). Accordingly, groups of nuclei exhibiting high, intermediate,</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or</w:t>
      </w:r>
      <w:proofErr w:type="gramEnd"/>
      <w:r>
        <w:rPr>
          <w:rFonts w:ascii="AdvPSA183" w:hAnsi="AdvPSA183" w:cs="AdvPSA183"/>
          <w:color w:val="000000"/>
          <w:sz w:val="17"/>
          <w:szCs w:val="17"/>
        </w:rPr>
        <w:t xml:space="preserve"> low total numbers of COs exhibit the same hierarchy</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spellStart"/>
      <w:proofErr w:type="gramStart"/>
      <w:r>
        <w:rPr>
          <w:rFonts w:ascii="AdvPSA183" w:hAnsi="AdvPSA183" w:cs="AdvPSA183"/>
          <w:color w:val="000000"/>
          <w:sz w:val="17"/>
          <w:szCs w:val="17"/>
        </w:rPr>
        <w:t>ofCOlevels</w:t>
      </w:r>
      <w:proofErr w:type="spellEnd"/>
      <w:proofErr w:type="gramEnd"/>
      <w:r>
        <w:rPr>
          <w:rFonts w:ascii="AdvPSA183" w:hAnsi="AdvPSA183" w:cs="AdvPSA183"/>
          <w:color w:val="000000"/>
          <w:sz w:val="17"/>
          <w:szCs w:val="17"/>
        </w:rPr>
        <w:t xml:space="preserve"> for every chromosome(</w:t>
      </w:r>
      <w:r>
        <w:rPr>
          <w:rFonts w:ascii="AdvPSA183" w:hAnsi="AdvPSA183" w:cs="AdvPSA183"/>
          <w:color w:val="2197D2"/>
          <w:sz w:val="17"/>
          <w:szCs w:val="17"/>
        </w:rPr>
        <w:t>Figure 2</w:t>
      </w:r>
      <w:r>
        <w:rPr>
          <w:rFonts w:ascii="AdvPSA183" w:hAnsi="AdvPSA183" w:cs="AdvPSA183"/>
          <w:color w:val="000000"/>
          <w:sz w:val="17"/>
          <w:szCs w:val="17"/>
        </w:rPr>
        <w:t xml:space="preserve">C). Further, </w:t>
      </w:r>
      <w:proofErr w:type="spellStart"/>
      <w:r>
        <w:rPr>
          <w:rFonts w:ascii="AdvPSA183" w:hAnsi="AdvPSA183" w:cs="AdvPSA183"/>
          <w:color w:val="000000"/>
          <w:sz w:val="17"/>
          <w:szCs w:val="17"/>
        </w:rPr>
        <w:t>forhuman</w:t>
      </w:r>
      <w:proofErr w:type="spellEnd"/>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male</w:t>
      </w:r>
      <w:proofErr w:type="gramEnd"/>
      <w:r>
        <w:rPr>
          <w:rFonts w:ascii="AdvPSA183" w:hAnsi="AdvPSA183" w:cs="AdvPSA183"/>
          <w:color w:val="000000"/>
          <w:sz w:val="17"/>
          <w:szCs w:val="17"/>
        </w:rPr>
        <w:t>, the CV for COs per nucleus and the degree of covariation</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between</w:t>
      </w:r>
      <w:proofErr w:type="gramEnd"/>
      <w:r>
        <w:rPr>
          <w:rFonts w:ascii="AdvPSA183" w:hAnsi="AdvPSA183" w:cs="AdvPSA183"/>
          <w:color w:val="000000"/>
          <w:sz w:val="17"/>
          <w:szCs w:val="17"/>
        </w:rPr>
        <w:t xml:space="preserve"> odd- and even-numbered chromosomes exhibit exactly</w:t>
      </w:r>
    </w:p>
    <w:p w:rsidR="00C47892" w:rsidRDefault="00C47892" w:rsidP="0015052F">
      <w:pPr>
        <w:contextualSpacing/>
        <w:rPr>
          <w:rFonts w:ascii="AdvPSA183" w:hAnsi="AdvPSA183" w:cs="AdvPSA183"/>
          <w:sz w:val="17"/>
          <w:szCs w:val="17"/>
        </w:rPr>
      </w:pPr>
      <w:proofErr w:type="gramStart"/>
      <w:r>
        <w:rPr>
          <w:rFonts w:ascii="AdvPSA183" w:hAnsi="AdvPSA183" w:cs="AdvPSA183"/>
          <w:color w:val="000000"/>
          <w:sz w:val="17"/>
          <w:szCs w:val="17"/>
        </w:rPr>
        <w:t>the</w:t>
      </w:r>
      <w:proofErr w:type="gramEnd"/>
      <w:r>
        <w:rPr>
          <w:rFonts w:ascii="AdvPSA183" w:hAnsi="AdvPSA183" w:cs="AdvPSA183"/>
          <w:color w:val="000000"/>
          <w:sz w:val="17"/>
          <w:szCs w:val="17"/>
        </w:rPr>
        <w:t xml:space="preserve"> predicted relationship (</w:t>
      </w:r>
      <w:r>
        <w:rPr>
          <w:rFonts w:ascii="AdvPSA183" w:hAnsi="AdvPSA183" w:cs="AdvPSA183"/>
          <w:color w:val="2197D2"/>
          <w:sz w:val="17"/>
          <w:szCs w:val="17"/>
        </w:rPr>
        <w:t>Figure 2</w:t>
      </w:r>
      <w:r>
        <w:rPr>
          <w:rFonts w:ascii="AdvPSA183" w:hAnsi="AdvPSA183" w:cs="AdvPSA183"/>
          <w:color w:val="000000"/>
          <w:sz w:val="17"/>
          <w:szCs w:val="17"/>
        </w:rPr>
        <w:t xml:space="preserve">E; </w:t>
      </w:r>
      <w:r>
        <w:rPr>
          <w:rFonts w:ascii="AdvPSA183" w:hAnsi="AdvPSA183" w:cs="AdvPSA183"/>
          <w:color w:val="2197D2"/>
          <w:sz w:val="17"/>
          <w:szCs w:val="17"/>
        </w:rPr>
        <w:t>STAR Methods</w:t>
      </w:r>
      <w:r>
        <w:rPr>
          <w:rFonts w:ascii="AdvPSA183" w:hAnsi="AdvPSA183" w:cs="AdvPSA183"/>
          <w:color w:val="000000"/>
          <w:sz w:val="17"/>
          <w:szCs w:val="17"/>
        </w:rPr>
        <w:t>).</w:t>
      </w:r>
    </w:p>
    <w:p w:rsidR="00C47892" w:rsidRDefault="00C47892" w:rsidP="0015052F">
      <w:pPr>
        <w:contextualSpacing/>
        <w:rPr>
          <w:rFonts w:ascii="AdvPSA183" w:hAnsi="AdvPSA183" w:cs="AdvPSA183"/>
          <w:sz w:val="17"/>
          <w:szCs w:val="17"/>
        </w:rPr>
      </w:pPr>
    </w:p>
    <w:p w:rsidR="00C47892" w:rsidRDefault="00C47892" w:rsidP="0015052F">
      <w:pPr>
        <w:contextualSpacing/>
      </w:pPr>
    </w:p>
    <w:p w:rsidR="00C47892" w:rsidRDefault="00C47892" w:rsidP="0015052F">
      <w:pPr>
        <w:contextualSpacing/>
      </w:pPr>
      <w:r>
        <w:t>Covariance-</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r>
        <w:rPr>
          <w:rFonts w:ascii="AdvPSA183" w:hAnsi="AdvPSA183" w:cs="AdvPSA183"/>
          <w:color w:val="000000"/>
          <w:sz w:val="17"/>
          <w:szCs w:val="17"/>
        </w:rPr>
        <w:t>The total variance of CO number per nucleus (‘‘</w:t>
      </w:r>
      <w:r>
        <w:rPr>
          <w:rFonts w:ascii="Advhelvneue-italic" w:hAnsi="Advhelvneue-italic" w:cs="Advhelvneue-italic"/>
          <w:color w:val="000000"/>
          <w:sz w:val="17"/>
          <w:szCs w:val="17"/>
        </w:rPr>
        <w:t>A</w:t>
      </w:r>
      <w:r>
        <w:rPr>
          <w:rFonts w:ascii="AdvPSA183" w:hAnsi="AdvPSA183" w:cs="AdvPSA183"/>
          <w:color w:val="000000"/>
          <w:sz w:val="17"/>
          <w:szCs w:val="17"/>
        </w:rPr>
        <w:t>’’) can be</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decomposed</w:t>
      </w:r>
      <w:proofErr w:type="gramEnd"/>
      <w:r>
        <w:rPr>
          <w:rFonts w:ascii="AdvPSA183" w:hAnsi="AdvPSA183" w:cs="AdvPSA183"/>
          <w:color w:val="000000"/>
          <w:sz w:val="17"/>
          <w:szCs w:val="17"/>
        </w:rPr>
        <w:t xml:space="preserve"> mathematically into two sources (</w:t>
      </w:r>
      <w:r>
        <w:rPr>
          <w:rFonts w:ascii="AdvPSA183" w:hAnsi="AdvPSA183" w:cs="AdvPSA183"/>
          <w:color w:val="2197D2"/>
          <w:sz w:val="17"/>
          <w:szCs w:val="17"/>
        </w:rPr>
        <w:t>Table 1</w:t>
      </w:r>
      <w:r>
        <w:rPr>
          <w:rFonts w:ascii="AdvPSA183" w:hAnsi="AdvPSA183" w:cs="AdvPSA183"/>
          <w:color w:val="000000"/>
          <w:sz w:val="17"/>
          <w:szCs w:val="17"/>
        </w:rPr>
        <w:t>A): the</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sum</w:t>
      </w:r>
      <w:proofErr w:type="gramEnd"/>
      <w:r>
        <w:rPr>
          <w:rFonts w:ascii="AdvPSA183" w:hAnsi="AdvPSA183" w:cs="AdvPSA183"/>
          <w:color w:val="000000"/>
          <w:sz w:val="17"/>
          <w:szCs w:val="17"/>
        </w:rPr>
        <w:t xml:space="preserve"> of the ‘‘intrinsic variance’’ of CO numbers on each chromosome</w:t>
      </w:r>
    </w:p>
    <w:p w:rsidR="00C47892" w:rsidRPr="00C47892" w:rsidRDefault="00C47892" w:rsidP="0015052F">
      <w:pPr>
        <w:autoSpaceDE w:val="0"/>
        <w:autoSpaceDN w:val="0"/>
        <w:adjustRightInd w:val="0"/>
        <w:spacing w:after="0" w:line="240" w:lineRule="auto"/>
        <w:contextualSpacing/>
        <w:rPr>
          <w:rFonts w:ascii="AdvPSA183" w:hAnsi="AdvPSA183" w:cs="AdvPSA183"/>
          <w:b/>
          <w:color w:val="000000"/>
          <w:sz w:val="17"/>
          <w:szCs w:val="17"/>
        </w:rPr>
      </w:pPr>
      <w:r>
        <w:rPr>
          <w:rFonts w:ascii="AdvPSA183" w:hAnsi="AdvPSA183" w:cs="AdvPSA183"/>
          <w:color w:val="000000"/>
          <w:sz w:val="17"/>
          <w:szCs w:val="17"/>
        </w:rPr>
        <w:t>(‘‘</w:t>
      </w:r>
      <w:r>
        <w:rPr>
          <w:rFonts w:ascii="Advhelvneue-italic" w:hAnsi="Advhelvneue-italic" w:cs="Advhelvneue-italic"/>
          <w:color w:val="000000"/>
          <w:sz w:val="17"/>
          <w:szCs w:val="17"/>
        </w:rPr>
        <w:t>B</w:t>
      </w:r>
      <w:r>
        <w:rPr>
          <w:rFonts w:ascii="AdvPSA183" w:hAnsi="AdvPSA183" w:cs="AdvPSA183"/>
          <w:color w:val="000000"/>
          <w:sz w:val="17"/>
          <w:szCs w:val="17"/>
        </w:rPr>
        <w:t xml:space="preserve">’’), and </w:t>
      </w:r>
      <w:r w:rsidRPr="00C47892">
        <w:rPr>
          <w:rFonts w:ascii="AdvPSA183" w:hAnsi="AdvPSA183" w:cs="AdvPSA183"/>
          <w:b/>
          <w:color w:val="000000"/>
          <w:sz w:val="17"/>
          <w:szCs w:val="17"/>
        </w:rPr>
        <w:t xml:space="preserve">the sum of the </w:t>
      </w:r>
      <w:proofErr w:type="spellStart"/>
      <w:r w:rsidRPr="00C47892">
        <w:rPr>
          <w:rFonts w:ascii="AdvPSA183" w:hAnsi="AdvPSA183" w:cs="AdvPSA183"/>
          <w:b/>
          <w:color w:val="000000"/>
          <w:sz w:val="17"/>
          <w:szCs w:val="17"/>
        </w:rPr>
        <w:t>covariances</w:t>
      </w:r>
      <w:proofErr w:type="spellEnd"/>
      <w:r w:rsidRPr="00C47892">
        <w:rPr>
          <w:rFonts w:ascii="AdvPSA183" w:hAnsi="AdvPSA183" w:cs="AdvPSA183"/>
          <w:b/>
          <w:color w:val="000000"/>
          <w:sz w:val="17"/>
          <w:szCs w:val="17"/>
        </w:rPr>
        <w:t xml:space="preserve"> of CO numbers</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sidRPr="00C47892">
        <w:rPr>
          <w:rFonts w:ascii="AdvPSA183" w:hAnsi="AdvPSA183" w:cs="AdvPSA183"/>
          <w:b/>
          <w:color w:val="000000"/>
          <w:sz w:val="17"/>
          <w:szCs w:val="17"/>
        </w:rPr>
        <w:t>across</w:t>
      </w:r>
      <w:proofErr w:type="gramEnd"/>
      <w:r w:rsidRPr="00C47892">
        <w:rPr>
          <w:rFonts w:ascii="AdvPSA183" w:hAnsi="AdvPSA183" w:cs="AdvPSA183"/>
          <w:b/>
          <w:color w:val="000000"/>
          <w:sz w:val="17"/>
          <w:szCs w:val="17"/>
        </w:rPr>
        <w:t xml:space="preserve"> all pairs of distinct chromosomes (‘‘</w:t>
      </w:r>
      <w:r w:rsidRPr="00C47892">
        <w:rPr>
          <w:rFonts w:ascii="Advhelvneue-italic" w:hAnsi="Advhelvneue-italic" w:cs="Advhelvneue-italic"/>
          <w:b/>
          <w:color w:val="000000"/>
          <w:sz w:val="17"/>
          <w:szCs w:val="17"/>
        </w:rPr>
        <w:t>C</w:t>
      </w:r>
      <w:r w:rsidRPr="00C47892">
        <w:rPr>
          <w:rFonts w:ascii="AdvPSA183" w:hAnsi="AdvPSA183" w:cs="AdvPSA183"/>
          <w:b/>
          <w:color w:val="000000"/>
          <w:sz w:val="17"/>
          <w:szCs w:val="17"/>
        </w:rPr>
        <w:t>’’).</w:t>
      </w:r>
      <w:r>
        <w:rPr>
          <w:rFonts w:ascii="AdvPSA183" w:hAnsi="AdvPSA183" w:cs="AdvPSA183"/>
          <w:color w:val="000000"/>
          <w:sz w:val="17"/>
          <w:szCs w:val="17"/>
        </w:rPr>
        <w:t xml:space="preserve"> Values of </w:t>
      </w:r>
      <w:r>
        <w:rPr>
          <w:rFonts w:ascii="Advhelvneue-italic" w:hAnsi="Advhelvneue-italic" w:cs="Advhelvneue-italic"/>
          <w:color w:val="000000"/>
          <w:sz w:val="17"/>
          <w:szCs w:val="17"/>
        </w:rPr>
        <w:t>A</w:t>
      </w:r>
      <w:r>
        <w:rPr>
          <w:rFonts w:ascii="AdvPSA183" w:hAnsi="AdvPSA183" w:cs="AdvPSA183"/>
          <w:color w:val="000000"/>
          <w:sz w:val="17"/>
          <w:szCs w:val="17"/>
        </w:rPr>
        <w:t xml:space="preserve">, </w:t>
      </w:r>
      <w:r>
        <w:rPr>
          <w:rFonts w:ascii="Advhelvneue-italic" w:hAnsi="Advhelvneue-italic" w:cs="Advhelvneue-italic"/>
          <w:color w:val="000000"/>
          <w:sz w:val="17"/>
          <w:szCs w:val="17"/>
        </w:rPr>
        <w:t>B</w:t>
      </w:r>
      <w:r>
        <w:rPr>
          <w:rFonts w:ascii="AdvPSA183" w:hAnsi="AdvPSA183" w:cs="AdvPSA183"/>
          <w:color w:val="000000"/>
          <w:sz w:val="17"/>
          <w:szCs w:val="17"/>
        </w:rPr>
        <w:t>,</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and</w:t>
      </w:r>
      <w:proofErr w:type="gramEnd"/>
      <w:r>
        <w:rPr>
          <w:rFonts w:ascii="AdvPSA183" w:hAnsi="AdvPSA183" w:cs="AdvPSA183"/>
          <w:color w:val="000000"/>
          <w:sz w:val="17"/>
          <w:szCs w:val="17"/>
        </w:rPr>
        <w:t xml:space="preserve"> </w:t>
      </w:r>
      <w:r>
        <w:rPr>
          <w:rFonts w:ascii="Advhelvneue-italic" w:hAnsi="Advhelvneue-italic" w:cs="Advhelvneue-italic"/>
          <w:color w:val="000000"/>
          <w:sz w:val="17"/>
          <w:szCs w:val="17"/>
        </w:rPr>
        <w:t xml:space="preserve">C </w:t>
      </w:r>
      <w:r>
        <w:rPr>
          <w:rFonts w:ascii="AdvPSA183" w:hAnsi="AdvPSA183" w:cs="AdvPSA183"/>
          <w:color w:val="000000"/>
          <w:sz w:val="17"/>
          <w:szCs w:val="17"/>
        </w:rPr>
        <w:t>can be calculated directly from the experimental data.</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r>
        <w:rPr>
          <w:rFonts w:ascii="AdvPSA183" w:hAnsi="AdvPSA183" w:cs="AdvPSA183"/>
          <w:color w:val="000000"/>
          <w:sz w:val="17"/>
          <w:szCs w:val="17"/>
        </w:rPr>
        <w:t>The proportional contribution of CO covariance to the total</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variance</w:t>
      </w:r>
      <w:proofErr w:type="gramEnd"/>
      <w:r>
        <w:rPr>
          <w:rFonts w:ascii="AdvPSA183" w:hAnsi="AdvPSA183" w:cs="AdvPSA183"/>
          <w:color w:val="000000"/>
          <w:sz w:val="17"/>
          <w:szCs w:val="17"/>
        </w:rPr>
        <w:t xml:space="preserve"> in CO number is given by the ratio </w:t>
      </w:r>
      <w:r>
        <w:rPr>
          <w:rFonts w:ascii="Advhelvneue-italic" w:hAnsi="Advhelvneue-italic" w:cs="Advhelvneue-italic"/>
          <w:color w:val="000000"/>
          <w:sz w:val="17"/>
          <w:szCs w:val="17"/>
        </w:rPr>
        <w:t>C</w:t>
      </w:r>
      <w:r>
        <w:rPr>
          <w:rFonts w:ascii="AdvPSA183" w:hAnsi="AdvPSA183" w:cs="AdvPSA183"/>
          <w:color w:val="000000"/>
          <w:sz w:val="17"/>
          <w:szCs w:val="17"/>
        </w:rPr>
        <w:t>/</w:t>
      </w:r>
      <w:r>
        <w:rPr>
          <w:rFonts w:ascii="Advhelvneue-italic" w:hAnsi="Advhelvneue-italic" w:cs="Advhelvneue-italic"/>
          <w:color w:val="000000"/>
          <w:sz w:val="17"/>
          <w:szCs w:val="17"/>
        </w:rPr>
        <w:t>A</w:t>
      </w:r>
      <w:r>
        <w:rPr>
          <w:rFonts w:ascii="AdvPSA183" w:hAnsi="AdvPSA183" w:cs="AdvPSA183"/>
          <w:color w:val="000000"/>
          <w:sz w:val="17"/>
          <w:szCs w:val="17"/>
        </w:rPr>
        <w:t>. All of the per-nucleus</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r>
        <w:rPr>
          <w:rFonts w:ascii="AdvPSA183" w:hAnsi="AdvPSA183" w:cs="AdvPSA183"/>
          <w:color w:val="000000"/>
          <w:sz w:val="17"/>
          <w:szCs w:val="17"/>
        </w:rPr>
        <w:t>CO datasets described above exhibit positive values for</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total</w:t>
      </w:r>
      <w:proofErr w:type="gramEnd"/>
      <w:r>
        <w:rPr>
          <w:rFonts w:ascii="AdvPSA183" w:hAnsi="AdvPSA183" w:cs="AdvPSA183"/>
          <w:color w:val="000000"/>
          <w:sz w:val="17"/>
          <w:szCs w:val="17"/>
        </w:rPr>
        <w:t xml:space="preserve"> covariance (column </w:t>
      </w:r>
      <w:r>
        <w:rPr>
          <w:rFonts w:ascii="Advhelvneue-italic" w:hAnsi="Advhelvneue-italic" w:cs="Advhelvneue-italic"/>
          <w:color w:val="000000"/>
          <w:sz w:val="17"/>
          <w:szCs w:val="17"/>
        </w:rPr>
        <w:t xml:space="preserve">C </w:t>
      </w:r>
      <w:r>
        <w:rPr>
          <w:rFonts w:ascii="AdvPSA183" w:hAnsi="AdvPSA183" w:cs="AdvPSA183"/>
          <w:color w:val="000000"/>
          <w:sz w:val="17"/>
          <w:szCs w:val="17"/>
        </w:rPr>
        <w:t xml:space="preserve">in </w:t>
      </w:r>
      <w:r>
        <w:rPr>
          <w:rFonts w:ascii="AdvPSA183" w:hAnsi="AdvPSA183" w:cs="AdvPSA183"/>
          <w:color w:val="2197D2"/>
          <w:sz w:val="17"/>
          <w:szCs w:val="17"/>
        </w:rPr>
        <w:t>Table 1</w:t>
      </w:r>
      <w:r>
        <w:rPr>
          <w:rFonts w:ascii="AdvPSA183" w:hAnsi="AdvPSA183" w:cs="AdvPSA183"/>
          <w:color w:val="000000"/>
          <w:sz w:val="17"/>
          <w:szCs w:val="17"/>
        </w:rPr>
        <w:t>B-I). Moreover, the contribution</w:t>
      </w:r>
    </w:p>
    <w:p w:rsidR="00C47892" w:rsidRPr="00C47892" w:rsidRDefault="00C47892" w:rsidP="0015052F">
      <w:pPr>
        <w:autoSpaceDE w:val="0"/>
        <w:autoSpaceDN w:val="0"/>
        <w:adjustRightInd w:val="0"/>
        <w:spacing w:after="0" w:line="240" w:lineRule="auto"/>
        <w:contextualSpacing/>
        <w:rPr>
          <w:rFonts w:ascii="AdvPSA183" w:hAnsi="AdvPSA183" w:cs="AdvPSA183"/>
          <w:b/>
          <w:color w:val="000000"/>
          <w:sz w:val="17"/>
          <w:szCs w:val="17"/>
        </w:rPr>
      </w:pPr>
      <w:proofErr w:type="gramStart"/>
      <w:r w:rsidRPr="00C47892">
        <w:rPr>
          <w:rFonts w:ascii="AdvPSA183" w:hAnsi="AdvPSA183" w:cs="AdvPSA183"/>
          <w:b/>
          <w:color w:val="000000"/>
          <w:sz w:val="17"/>
          <w:szCs w:val="17"/>
        </w:rPr>
        <w:t>of</w:t>
      </w:r>
      <w:proofErr w:type="gramEnd"/>
      <w:r w:rsidRPr="00C47892">
        <w:rPr>
          <w:rFonts w:ascii="AdvPSA183" w:hAnsi="AdvPSA183" w:cs="AdvPSA183"/>
          <w:b/>
          <w:color w:val="000000"/>
          <w:sz w:val="17"/>
          <w:szCs w:val="17"/>
        </w:rPr>
        <w:t xml:space="preserve"> covariation comprises 48%–83% of the total observed</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sidRPr="00C47892">
        <w:rPr>
          <w:rFonts w:ascii="AdvPSA183" w:hAnsi="AdvPSA183" w:cs="AdvPSA183"/>
          <w:b/>
          <w:color w:val="000000"/>
          <w:sz w:val="17"/>
          <w:szCs w:val="17"/>
        </w:rPr>
        <w:t>variance</w:t>
      </w:r>
      <w:proofErr w:type="gramEnd"/>
      <w:r>
        <w:rPr>
          <w:rFonts w:ascii="AdvPSA183" w:hAnsi="AdvPSA183" w:cs="AdvPSA183"/>
          <w:color w:val="000000"/>
          <w:sz w:val="17"/>
          <w:szCs w:val="17"/>
        </w:rPr>
        <w:t xml:space="preserve"> (</w:t>
      </w:r>
      <w:r>
        <w:rPr>
          <w:rFonts w:ascii="Advhelvneue-italic" w:hAnsi="Advhelvneue-italic" w:cs="Advhelvneue-italic"/>
          <w:color w:val="000000"/>
          <w:sz w:val="17"/>
          <w:szCs w:val="17"/>
        </w:rPr>
        <w:t>C</w:t>
      </w:r>
      <w:r>
        <w:rPr>
          <w:rFonts w:ascii="AdvPSA183" w:hAnsi="AdvPSA183" w:cs="AdvPSA183"/>
          <w:color w:val="000000"/>
          <w:sz w:val="17"/>
          <w:szCs w:val="17"/>
        </w:rPr>
        <w:t>/</w:t>
      </w:r>
      <w:r>
        <w:rPr>
          <w:rFonts w:ascii="Advhelvneue-italic" w:hAnsi="Advhelvneue-italic" w:cs="Advhelvneue-italic"/>
          <w:color w:val="000000"/>
          <w:sz w:val="17"/>
          <w:szCs w:val="17"/>
        </w:rPr>
        <w:t xml:space="preserve">A </w:t>
      </w:r>
      <w:r>
        <w:rPr>
          <w:rFonts w:ascii="AdvPSA183" w:hAnsi="AdvPSA183" w:cs="AdvPSA183"/>
          <w:color w:val="000000"/>
          <w:sz w:val="17"/>
          <w:szCs w:val="17"/>
        </w:rPr>
        <w:t xml:space="preserve">= 0.48–0.83; </w:t>
      </w:r>
      <w:r>
        <w:rPr>
          <w:rFonts w:ascii="AdvPSA183" w:hAnsi="AdvPSA183" w:cs="AdvPSA183"/>
          <w:color w:val="2197D2"/>
          <w:sz w:val="17"/>
          <w:szCs w:val="17"/>
        </w:rPr>
        <w:t>Table 1</w:t>
      </w:r>
      <w:r>
        <w:rPr>
          <w:rFonts w:ascii="AdvPSA183" w:hAnsi="AdvPSA183" w:cs="AdvPSA183"/>
          <w:color w:val="000000"/>
          <w:sz w:val="17"/>
          <w:szCs w:val="17"/>
        </w:rPr>
        <w:t>B-I) and thus is a major determining</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factor</w:t>
      </w:r>
      <w:proofErr w:type="gramEnd"/>
      <w:r>
        <w:rPr>
          <w:rFonts w:ascii="AdvPSA183" w:hAnsi="AdvPSA183" w:cs="AdvPSA183"/>
          <w:color w:val="000000"/>
          <w:sz w:val="17"/>
          <w:szCs w:val="17"/>
        </w:rPr>
        <w:t xml:space="preserve"> in all cases. (Note: the observed covariance cannot</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be</w:t>
      </w:r>
      <w:proofErr w:type="gramEnd"/>
      <w:r>
        <w:rPr>
          <w:rFonts w:ascii="AdvPSA183" w:hAnsi="AdvPSA183" w:cs="AdvPSA183"/>
          <w:color w:val="000000"/>
          <w:sz w:val="17"/>
          <w:szCs w:val="17"/>
        </w:rPr>
        <w:t xml:space="preserve"> due to the fact that every pair of homologs almost always</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acquires</w:t>
      </w:r>
      <w:proofErr w:type="gramEnd"/>
      <w:r>
        <w:rPr>
          <w:rFonts w:ascii="AdvPSA183" w:hAnsi="AdvPSA183" w:cs="AdvPSA183"/>
          <w:color w:val="000000"/>
          <w:sz w:val="17"/>
          <w:szCs w:val="17"/>
        </w:rPr>
        <w:t xml:space="preserve"> at least one CO [as required to ensure their regular</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segregation</w:t>
      </w:r>
      <w:proofErr w:type="gramEnd"/>
      <w:r>
        <w:rPr>
          <w:rFonts w:ascii="AdvPSA183" w:hAnsi="AdvPSA183" w:cs="AdvPSA183"/>
          <w:color w:val="000000"/>
          <w:sz w:val="17"/>
          <w:szCs w:val="17"/>
        </w:rPr>
        <w:t xml:space="preserve">; </w:t>
      </w:r>
      <w:r>
        <w:rPr>
          <w:rFonts w:ascii="AdvPSA183" w:hAnsi="AdvPSA183" w:cs="AdvPSA183"/>
          <w:color w:val="2197D2"/>
          <w:sz w:val="17"/>
          <w:szCs w:val="17"/>
        </w:rPr>
        <w:t>Introduction</w:t>
      </w:r>
      <w:r>
        <w:rPr>
          <w:rFonts w:ascii="AdvPSA183" w:hAnsi="AdvPSA183" w:cs="AdvPSA183"/>
          <w:color w:val="000000"/>
          <w:sz w:val="17"/>
          <w:szCs w:val="17"/>
        </w:rPr>
        <w:t>] because, mathematically, neither</w:t>
      </w:r>
    </w:p>
    <w:p w:rsidR="00C47892" w:rsidRDefault="00C47892" w:rsidP="0015052F">
      <w:pPr>
        <w:autoSpaceDE w:val="0"/>
        <w:autoSpaceDN w:val="0"/>
        <w:adjustRightInd w:val="0"/>
        <w:spacing w:after="0" w:line="240" w:lineRule="auto"/>
        <w:contextualSpacing/>
        <w:rPr>
          <w:rFonts w:ascii="AdvPSA183" w:hAnsi="AdvPSA183" w:cs="AdvPSA183"/>
          <w:color w:val="000000"/>
          <w:sz w:val="17"/>
          <w:szCs w:val="17"/>
        </w:rPr>
      </w:pPr>
      <w:proofErr w:type="gramStart"/>
      <w:r>
        <w:rPr>
          <w:rFonts w:ascii="AdvPSA183" w:hAnsi="AdvPSA183" w:cs="AdvPSA183"/>
          <w:color w:val="000000"/>
          <w:sz w:val="17"/>
          <w:szCs w:val="17"/>
        </w:rPr>
        <w:t>variance</w:t>
      </w:r>
      <w:proofErr w:type="gramEnd"/>
      <w:r>
        <w:rPr>
          <w:rFonts w:ascii="AdvPSA183" w:hAnsi="AdvPSA183" w:cs="AdvPSA183"/>
          <w:color w:val="000000"/>
          <w:sz w:val="17"/>
          <w:szCs w:val="17"/>
        </w:rPr>
        <w:t xml:space="preserve"> nor covariance change when one CO is removed from</w:t>
      </w:r>
    </w:p>
    <w:p w:rsidR="00C47892" w:rsidRDefault="00C47892" w:rsidP="0015052F">
      <w:pPr>
        <w:contextualSpacing/>
      </w:pPr>
      <w:proofErr w:type="gramStart"/>
      <w:r>
        <w:rPr>
          <w:rFonts w:ascii="AdvPSA183" w:hAnsi="AdvPSA183" w:cs="AdvPSA183"/>
          <w:color w:val="000000"/>
          <w:sz w:val="17"/>
          <w:szCs w:val="17"/>
        </w:rPr>
        <w:t>every</w:t>
      </w:r>
      <w:proofErr w:type="gramEnd"/>
      <w:r>
        <w:rPr>
          <w:rFonts w:ascii="AdvPSA183" w:hAnsi="AdvPSA183" w:cs="AdvPSA183"/>
          <w:color w:val="000000"/>
          <w:sz w:val="17"/>
          <w:szCs w:val="17"/>
        </w:rPr>
        <w:t xml:space="preserve"> bivalent.)</w:t>
      </w:r>
    </w:p>
    <w:p w:rsidR="00C85BE9" w:rsidRDefault="00C85BE9" w:rsidP="0015052F">
      <w:pPr>
        <w:contextualSpacing/>
      </w:pPr>
    </w:p>
    <w:p w:rsidR="00C47892" w:rsidRDefault="00C47892" w:rsidP="0015052F">
      <w:pPr>
        <w:contextualSpacing/>
      </w:pPr>
    </w:p>
    <w:p w:rsidR="00C47892" w:rsidRPr="00C47892" w:rsidRDefault="00C47892" w:rsidP="0015052F">
      <w:pPr>
        <w:contextualSpacing/>
        <w:rPr>
          <w:b/>
        </w:rPr>
      </w:pPr>
      <w:r>
        <w:rPr>
          <w:b/>
        </w:rPr>
        <w:t xml:space="preserve">fig2, E:  </w:t>
      </w:r>
      <w:proofErr w:type="spellStart"/>
      <w:r>
        <w:rPr>
          <w:b/>
        </w:rPr>
        <w:t>Cv</w:t>
      </w:r>
      <w:proofErr w:type="spellEnd"/>
      <w:r>
        <w:rPr>
          <w:b/>
        </w:rPr>
        <w:t xml:space="preserve"> of total COs per </w:t>
      </w:r>
      <w:proofErr w:type="spellStart"/>
      <w:proofErr w:type="gramStart"/>
      <w:r>
        <w:rPr>
          <w:b/>
        </w:rPr>
        <w:t>nuc</w:t>
      </w:r>
      <w:proofErr w:type="spellEnd"/>
      <w:r>
        <w:rPr>
          <w:b/>
        </w:rPr>
        <w:t xml:space="preserve">  vs</w:t>
      </w:r>
      <w:proofErr w:type="gramEnd"/>
      <w:r>
        <w:rPr>
          <w:b/>
        </w:rPr>
        <w:t xml:space="preserve"> per-</w:t>
      </w:r>
      <w:proofErr w:type="spellStart"/>
      <w:r>
        <w:rPr>
          <w:b/>
        </w:rPr>
        <w:t>nuc</w:t>
      </w:r>
      <w:proofErr w:type="spellEnd"/>
      <w:r>
        <w:rPr>
          <w:b/>
        </w:rPr>
        <w:t xml:space="preserve"> CO covariation level</w:t>
      </w:r>
    </w:p>
    <w:p w:rsidR="00C47892" w:rsidRDefault="00C47892" w:rsidP="0015052F">
      <w:pPr>
        <w:autoSpaceDE w:val="0"/>
        <w:autoSpaceDN w:val="0"/>
        <w:adjustRightInd w:val="0"/>
        <w:spacing w:after="0" w:line="240" w:lineRule="auto"/>
        <w:contextualSpacing/>
        <w:rPr>
          <w:rFonts w:ascii="AdvPSA183" w:hAnsi="AdvPSA183" w:cs="AdvPSA183"/>
          <w:color w:val="000000"/>
          <w:sz w:val="14"/>
          <w:szCs w:val="14"/>
        </w:rPr>
      </w:pPr>
      <w:r>
        <w:rPr>
          <w:rFonts w:ascii="AdvPSA183" w:hAnsi="AdvPSA183" w:cs="AdvPSA183"/>
          <w:color w:val="000000"/>
          <w:sz w:val="14"/>
          <w:szCs w:val="14"/>
        </w:rPr>
        <w:t>(E) Simulations (</w:t>
      </w:r>
      <w:proofErr w:type="spellStart"/>
      <w:r>
        <w:rPr>
          <w:rFonts w:ascii="AdvPSA183" w:hAnsi="AdvPSA183" w:cs="AdvPSA183"/>
          <w:color w:val="2197D2"/>
          <w:sz w:val="14"/>
          <w:szCs w:val="14"/>
        </w:rPr>
        <w:t>STARMethods</w:t>
      </w:r>
      <w:proofErr w:type="spellEnd"/>
      <w:r>
        <w:rPr>
          <w:rFonts w:ascii="AdvPSA183" w:hAnsi="AdvPSA183" w:cs="AdvPSA183"/>
          <w:color w:val="000000"/>
          <w:sz w:val="14"/>
          <w:szCs w:val="14"/>
        </w:rPr>
        <w:t xml:space="preserve">) </w:t>
      </w:r>
      <w:proofErr w:type="spellStart"/>
      <w:r>
        <w:rPr>
          <w:rFonts w:ascii="AdvPSA183" w:hAnsi="AdvPSA183" w:cs="AdvPSA183"/>
          <w:color w:val="000000"/>
          <w:sz w:val="14"/>
          <w:szCs w:val="14"/>
        </w:rPr>
        <w:t>confirmthat</w:t>
      </w:r>
      <w:proofErr w:type="spellEnd"/>
      <w:r>
        <w:rPr>
          <w:rFonts w:ascii="AdvPSA183" w:hAnsi="AdvPSA183" w:cs="AdvPSA183"/>
          <w:color w:val="000000"/>
          <w:sz w:val="14"/>
          <w:szCs w:val="14"/>
        </w:rPr>
        <w:t xml:space="preserve"> stronger per-nucleus covariation </w:t>
      </w:r>
      <w:proofErr w:type="spellStart"/>
      <w:r>
        <w:rPr>
          <w:rFonts w:ascii="AdvPSA183" w:hAnsi="AdvPSA183" w:cs="AdvPSA183"/>
          <w:color w:val="000000"/>
          <w:sz w:val="14"/>
          <w:szCs w:val="14"/>
        </w:rPr>
        <w:t>ofCOs</w:t>
      </w:r>
      <w:proofErr w:type="spellEnd"/>
      <w:r>
        <w:rPr>
          <w:rFonts w:ascii="AdvPSA183" w:hAnsi="AdvPSA183" w:cs="AdvPSA183"/>
          <w:color w:val="000000"/>
          <w:sz w:val="14"/>
          <w:szCs w:val="14"/>
        </w:rPr>
        <w:t xml:space="preserve"> gives increased variation in the total number </w:t>
      </w:r>
      <w:proofErr w:type="spellStart"/>
      <w:r>
        <w:rPr>
          <w:rFonts w:ascii="AdvPSA183" w:hAnsi="AdvPSA183" w:cs="AdvPSA183"/>
          <w:color w:val="000000"/>
          <w:sz w:val="14"/>
          <w:szCs w:val="14"/>
        </w:rPr>
        <w:t>ofCOs</w:t>
      </w:r>
      <w:proofErr w:type="spellEnd"/>
      <w:r>
        <w:rPr>
          <w:rFonts w:ascii="AdvPSA183" w:hAnsi="AdvPSA183" w:cs="AdvPSA183"/>
          <w:color w:val="000000"/>
          <w:sz w:val="14"/>
          <w:szCs w:val="14"/>
        </w:rPr>
        <w:t xml:space="preserve"> per nucleus (defined </w:t>
      </w:r>
      <w:proofErr w:type="spellStart"/>
      <w:r>
        <w:rPr>
          <w:rFonts w:ascii="AdvPSA183" w:hAnsi="AdvPSA183" w:cs="AdvPSA183"/>
          <w:color w:val="000000"/>
          <w:sz w:val="14"/>
          <w:szCs w:val="14"/>
        </w:rPr>
        <w:t>byCV</w:t>
      </w:r>
      <w:proofErr w:type="spellEnd"/>
      <w:r>
        <w:rPr>
          <w:rFonts w:ascii="AdvPSA183" w:hAnsi="AdvPSA183" w:cs="AdvPSA183"/>
          <w:color w:val="000000"/>
          <w:sz w:val="14"/>
          <w:szCs w:val="14"/>
        </w:rPr>
        <w:t>).</w:t>
      </w:r>
    </w:p>
    <w:p w:rsidR="00C47892" w:rsidRDefault="00C47892" w:rsidP="0015052F">
      <w:pPr>
        <w:autoSpaceDE w:val="0"/>
        <w:autoSpaceDN w:val="0"/>
        <w:adjustRightInd w:val="0"/>
        <w:spacing w:after="0" w:line="240" w:lineRule="auto"/>
        <w:contextualSpacing/>
        <w:rPr>
          <w:rFonts w:ascii="AdvPSA183" w:hAnsi="AdvPSA183" w:cs="AdvPSA183"/>
          <w:color w:val="000000"/>
          <w:sz w:val="14"/>
          <w:szCs w:val="14"/>
        </w:rPr>
      </w:pPr>
      <w:r>
        <w:rPr>
          <w:rFonts w:ascii="AdvPSA183" w:hAnsi="AdvPSA183" w:cs="AdvPSA183"/>
          <w:color w:val="000000"/>
          <w:sz w:val="14"/>
          <w:szCs w:val="14"/>
        </w:rPr>
        <w:t xml:space="preserve">Sample sizes as in </w:t>
      </w:r>
      <w:r>
        <w:rPr>
          <w:rFonts w:ascii="AdvPSA183" w:hAnsi="AdvPSA183" w:cs="AdvPSA183"/>
          <w:color w:val="2197D2"/>
          <w:sz w:val="14"/>
          <w:szCs w:val="14"/>
        </w:rPr>
        <w:t>Figure 1</w:t>
      </w:r>
      <w:r>
        <w:rPr>
          <w:rFonts w:ascii="AdvPSA183" w:hAnsi="AdvPSA183" w:cs="AdvPSA183"/>
          <w:color w:val="000000"/>
          <w:sz w:val="14"/>
          <w:szCs w:val="14"/>
        </w:rPr>
        <w:t xml:space="preserve">. Error bars = SE (A, right, and B). Data sources and details of statistical analysis are given in </w:t>
      </w:r>
      <w:r>
        <w:rPr>
          <w:rFonts w:ascii="AdvPSA183" w:hAnsi="AdvPSA183" w:cs="AdvPSA183"/>
          <w:color w:val="2197D2"/>
          <w:sz w:val="14"/>
          <w:szCs w:val="14"/>
        </w:rPr>
        <w:t>STAR Methods</w:t>
      </w:r>
      <w:r>
        <w:rPr>
          <w:rFonts w:ascii="AdvPSA183" w:hAnsi="AdvPSA183" w:cs="AdvPSA183"/>
          <w:color w:val="000000"/>
          <w:sz w:val="14"/>
          <w:szCs w:val="14"/>
        </w:rPr>
        <w:t>.</w:t>
      </w:r>
    </w:p>
    <w:p w:rsidR="00C47892" w:rsidRDefault="00C47892" w:rsidP="0015052F">
      <w:pPr>
        <w:contextualSpacing/>
        <w:rPr>
          <w:rFonts w:ascii="AdvPSA183" w:hAnsi="AdvPSA183" w:cs="AdvPSA183"/>
          <w:color w:val="000000"/>
          <w:sz w:val="14"/>
          <w:szCs w:val="14"/>
        </w:rPr>
      </w:pPr>
      <w:r>
        <w:rPr>
          <w:rFonts w:ascii="AdvPSA183" w:hAnsi="AdvPSA183" w:cs="AdvPSA183"/>
          <w:color w:val="000000"/>
          <w:sz w:val="14"/>
          <w:szCs w:val="14"/>
        </w:rPr>
        <w:t xml:space="preserve">See also </w:t>
      </w:r>
      <w:r>
        <w:rPr>
          <w:rFonts w:ascii="AdvPSA183" w:hAnsi="AdvPSA183" w:cs="AdvPSA183"/>
          <w:color w:val="2197D2"/>
          <w:sz w:val="14"/>
          <w:szCs w:val="14"/>
        </w:rPr>
        <w:t xml:space="preserve">Figures S1 </w:t>
      </w:r>
      <w:r>
        <w:rPr>
          <w:rFonts w:ascii="AdvPSA183" w:hAnsi="AdvPSA183" w:cs="AdvPSA183"/>
          <w:color w:val="000000"/>
          <w:sz w:val="14"/>
          <w:szCs w:val="14"/>
        </w:rPr>
        <w:t xml:space="preserve">and </w:t>
      </w:r>
      <w:r>
        <w:rPr>
          <w:rFonts w:ascii="AdvPSA183" w:hAnsi="AdvPSA183" w:cs="AdvPSA183"/>
          <w:color w:val="2197D2"/>
          <w:sz w:val="14"/>
          <w:szCs w:val="14"/>
        </w:rPr>
        <w:t>S2</w:t>
      </w:r>
      <w:r>
        <w:rPr>
          <w:rFonts w:ascii="AdvPSA183" w:hAnsi="AdvPSA183" w:cs="AdvPSA183"/>
          <w:color w:val="000000"/>
          <w:sz w:val="14"/>
          <w:szCs w:val="14"/>
        </w:rPr>
        <w:t>.</w:t>
      </w:r>
    </w:p>
    <w:p w:rsidR="00C47892" w:rsidRDefault="00C47892" w:rsidP="0015052F">
      <w:pPr>
        <w:contextualSpacing/>
        <w:rPr>
          <w:rFonts w:ascii="AdvPSA183" w:hAnsi="AdvPSA183" w:cs="AdvPSA183"/>
          <w:color w:val="000000"/>
          <w:sz w:val="14"/>
          <w:szCs w:val="14"/>
        </w:rPr>
      </w:pPr>
    </w:p>
    <w:p w:rsidR="00C47892" w:rsidRDefault="00C47892" w:rsidP="0015052F">
      <w:pPr>
        <w:contextualSpacing/>
        <w:rPr>
          <w:rFonts w:ascii="AdvPSA183" w:hAnsi="AdvPSA183" w:cs="AdvPSA183"/>
          <w:color w:val="000000"/>
          <w:sz w:val="14"/>
          <w:szCs w:val="14"/>
        </w:rPr>
      </w:pPr>
    </w:p>
    <w:p w:rsidR="00C47892" w:rsidRDefault="00C47892" w:rsidP="0015052F">
      <w:pPr>
        <w:contextualSpacing/>
      </w:pPr>
    </w:p>
    <w:p w:rsidR="004B3166" w:rsidRDefault="004B3166" w:rsidP="0015052F">
      <w:pPr>
        <w:contextualSpacing/>
      </w:pPr>
      <w:r>
        <w:t>Tests of within cell summary statistics between empirical data and simulated (randomized data).</w:t>
      </w:r>
      <w:r w:rsidR="00C85BE9">
        <w:t xml:space="preserve"> (</w:t>
      </w:r>
      <w:proofErr w:type="gramStart"/>
      <w:r w:rsidR="00C85BE9">
        <w:t>much</w:t>
      </w:r>
      <w:proofErr w:type="gramEnd"/>
      <w:r w:rsidR="00C85BE9">
        <w:t xml:space="preserve"> like Wang et al 2019)</w:t>
      </w:r>
    </w:p>
    <w:p w:rsidR="00C85BE9" w:rsidRDefault="00C85BE9" w:rsidP="0015052F">
      <w:pPr>
        <w:contextualSpacing/>
      </w:pPr>
      <w:r>
        <w:t xml:space="preserve">Tests / </w:t>
      </w:r>
      <w:proofErr w:type="spellStart"/>
      <w:r>
        <w:t>pvalues</w:t>
      </w:r>
      <w:proofErr w:type="spellEnd"/>
      <w:r>
        <w:t xml:space="preserve"> – permute (Variability index, difference in metric between real and randomized data)</w:t>
      </w:r>
    </w:p>
    <w:p w:rsidR="00C85BE9" w:rsidRDefault="00C85BE9" w:rsidP="0015052F">
      <w:pPr>
        <w:contextualSpacing/>
      </w:pPr>
    </w:p>
    <w:p w:rsidR="00C85BE9" w:rsidRDefault="00C85BE9" w:rsidP="0015052F">
      <w:pPr>
        <w:contextualSpacing/>
      </w:pPr>
      <w:r>
        <w:t xml:space="preserve">Cell CO count, cell wide total SC </w:t>
      </w:r>
    </w:p>
    <w:p w:rsidR="00C85BE9" w:rsidRDefault="00C85BE9" w:rsidP="0015052F">
      <w:pPr>
        <w:contextualSpacing/>
      </w:pPr>
      <w:r>
        <w:t>CO position metrics:</w:t>
      </w:r>
    </w:p>
    <w:p w:rsidR="00C85BE9" w:rsidRDefault="00C85BE9" w:rsidP="0015052F">
      <w:pPr>
        <w:contextualSpacing/>
      </w:pPr>
      <w:r>
        <w:t>-</w:t>
      </w:r>
      <w:proofErr w:type="spellStart"/>
      <w:r>
        <w:t>rbar</w:t>
      </w:r>
      <w:proofErr w:type="spellEnd"/>
    </w:p>
    <w:p w:rsidR="00C85BE9" w:rsidRDefault="00C85BE9" w:rsidP="0015052F">
      <w:pPr>
        <w:contextualSpacing/>
      </w:pPr>
      <w:r>
        <w:t>-average IFD</w:t>
      </w:r>
    </w:p>
    <w:p w:rsidR="00C85BE9" w:rsidRDefault="00C85BE9" w:rsidP="0015052F">
      <w:pPr>
        <w:contextualSpacing/>
      </w:pPr>
      <w:r>
        <w:t>-average telomere distance</w:t>
      </w:r>
    </w:p>
    <w:p w:rsidR="004B3166" w:rsidRDefault="004B3166" w:rsidP="0015052F">
      <w:pPr>
        <w:contextualSpacing/>
      </w:pPr>
    </w:p>
    <w:p w:rsidR="00C85BE9" w:rsidRDefault="00C85BE9" w:rsidP="0015052F">
      <w:pPr>
        <w:contextualSpacing/>
      </w:pPr>
      <w:r>
        <w:t>Within cell covariation</w:t>
      </w:r>
    </w:p>
    <w:p w:rsidR="00C85BE9" w:rsidRDefault="00C85BE9" w:rsidP="0015052F">
      <w:pPr>
        <w:contextualSpacing/>
      </w:pPr>
    </w:p>
    <w:p w:rsidR="00C85BE9" w:rsidRDefault="00DA536C" w:rsidP="0015052F">
      <w:pPr>
        <w:contextualSpacing/>
      </w:pPr>
      <w:r>
        <w:t xml:space="preserve">Simulate null distribution of </w:t>
      </w:r>
      <w:r w:rsidR="00E918BA">
        <w:t>relative CO position</w:t>
      </w:r>
      <w:r w:rsidR="00C81E30">
        <w:t>,</w:t>
      </w:r>
      <w:r w:rsidR="00E918BA">
        <w:t xml:space="preserve"> keeping the empirical observation of CO counts </w:t>
      </w:r>
      <w:r w:rsidR="00C81E30">
        <w:t>per cell</w:t>
      </w:r>
      <w:r w:rsidR="00E918BA">
        <w:t xml:space="preserve"> but draw randomized relative CO position</w:t>
      </w:r>
      <w:r w:rsidR="00C81E30">
        <w:t>s (from a pool of all empirical positions for a mouse).</w:t>
      </w:r>
    </w:p>
    <w:p w:rsidR="00C85BE9" w:rsidRDefault="00C85BE9" w:rsidP="0015052F">
      <w:pPr>
        <w:contextualSpacing/>
      </w:pPr>
    </w:p>
    <w:p w:rsidR="00C85BE9" w:rsidRDefault="00C85BE9" w:rsidP="0015052F">
      <w:pPr>
        <w:contextualSpacing/>
        <w:rPr>
          <w:b/>
        </w:rPr>
      </w:pPr>
    </w:p>
    <w:p w:rsidR="00604049" w:rsidRPr="007518EC" w:rsidRDefault="000649D1" w:rsidP="0015052F">
      <w:pPr>
        <w:contextualSpacing/>
        <w:rPr>
          <w:b/>
        </w:rPr>
      </w:pPr>
      <w:r w:rsidRPr="007518EC">
        <w:rPr>
          <w:b/>
        </w:rPr>
        <w:t>Ideal</w:t>
      </w:r>
      <w:r w:rsidR="00604049" w:rsidRPr="007518EC">
        <w:rPr>
          <w:b/>
        </w:rPr>
        <w:t xml:space="preserve"> data set: </w:t>
      </w:r>
    </w:p>
    <w:p w:rsidR="00604049" w:rsidRDefault="00604049" w:rsidP="0015052F">
      <w:pPr>
        <w:contextualSpacing/>
      </w:pPr>
      <w:r>
        <w:t xml:space="preserve">Within all covariation requires whole cell bivalent measures </w:t>
      </w:r>
      <w:r w:rsidR="000A663D">
        <w:t xml:space="preserve">(all 20 chromosomes). Within between </w:t>
      </w:r>
      <w:proofErr w:type="gramStart"/>
      <w:r w:rsidR="000A663D">
        <w:t>cell</w:t>
      </w:r>
      <w:proofErr w:type="gramEnd"/>
      <w:r w:rsidR="000A663D">
        <w:t xml:space="preserve"> variance requires a decent sample of cells from each mouse, </w:t>
      </w:r>
      <w:r w:rsidR="000C6510">
        <w:t>~</w:t>
      </w:r>
      <w:r>
        <w:t xml:space="preserve">25 good cells. The total cell sample size will limit the sex and strains that are looked at. </w:t>
      </w:r>
      <w:r w:rsidR="000A663D">
        <w:t xml:space="preserve">Generating the </w:t>
      </w:r>
      <w:r>
        <w:t>whole cell data will require adding in some hand measures for the bivalents the algorithm missed</w:t>
      </w:r>
      <w:r w:rsidR="00203749">
        <w:t xml:space="preserve"> (usually 1-3 missed per cell)</w:t>
      </w:r>
      <w:r>
        <w:t>.</w:t>
      </w:r>
      <w:r w:rsidR="00680AA3">
        <w:t xml:space="preserve">  </w:t>
      </w:r>
      <w:r w:rsidR="000C6510">
        <w:t xml:space="preserve">This is feasible for a medium dataset, </w:t>
      </w:r>
      <w:r w:rsidR="00680AA3">
        <w:t>hand measuring 3*25 bivalents</w:t>
      </w:r>
      <w:r w:rsidR="000C6510">
        <w:t xml:space="preserve"> takes about 3 hours</w:t>
      </w:r>
      <w:r w:rsidR="00680AA3">
        <w:t>.</w:t>
      </w:r>
      <w:r w:rsidR="00DC7D5F">
        <w:t xml:space="preserve"> </w:t>
      </w:r>
      <w:r w:rsidR="000C6510">
        <w:t>F</w:t>
      </w:r>
      <w:r w:rsidR="00DB78BF">
        <w:t>ocus on PWD</w:t>
      </w:r>
      <w:proofErr w:type="gramStart"/>
      <w:r w:rsidR="00DB78BF">
        <w:t>,MSM</w:t>
      </w:r>
      <w:proofErr w:type="gramEnd"/>
      <w:r w:rsidR="00DB78BF">
        <w:t xml:space="preserve">, KAZ and a </w:t>
      </w:r>
      <w:proofErr w:type="spellStart"/>
      <w:r w:rsidR="00DB78BF">
        <w:t>dom</w:t>
      </w:r>
      <w:proofErr w:type="spellEnd"/>
      <w:r w:rsidR="00DB78BF">
        <w:t xml:space="preserve"> strain)</w:t>
      </w:r>
      <w:r w:rsidR="000C6510">
        <w:t>.</w:t>
      </w:r>
      <w:r w:rsidR="00DB78BF">
        <w:t xml:space="preserve"> </w:t>
      </w:r>
      <w:r w:rsidR="000C6510">
        <w:t>W</w:t>
      </w:r>
      <w:r w:rsidR="00DB78BF">
        <w:t xml:space="preserve">hat is the effect of rapid evolution of the mean on the between cell variation? </w:t>
      </w:r>
    </w:p>
    <w:p w:rsidR="00251B6E" w:rsidRDefault="00251B6E" w:rsidP="0015052F">
      <w:pPr>
        <w:contextualSpacing/>
      </w:pPr>
    </w:p>
    <w:p w:rsidR="00C85BE9" w:rsidRDefault="00C85BE9" w:rsidP="0015052F">
      <w:pPr>
        <w:pStyle w:val="Heading2"/>
        <w:contextualSpacing/>
      </w:pPr>
      <w:r>
        <w:t>Results</w:t>
      </w:r>
    </w:p>
    <w:p w:rsidR="00C85BE9" w:rsidRDefault="00C85BE9" w:rsidP="0015052F">
      <w:pPr>
        <w:contextualSpacing/>
      </w:pPr>
    </w:p>
    <w:p w:rsidR="00C85BE9" w:rsidRDefault="00C85BE9" w:rsidP="0015052F">
      <w:pPr>
        <w:contextualSpacing/>
      </w:pPr>
      <w:r>
        <w:t>CO counts and SC lengths have significant cell effects, resulting in real data being over dispersed compared to a randomized dataset. In my preliminary comparisons, the means are the same but the variance changes, for both female and male datasets.</w:t>
      </w:r>
    </w:p>
    <w:p w:rsidR="00C85BE9" w:rsidRDefault="00C85BE9" w:rsidP="0015052F">
      <w:pPr>
        <w:contextualSpacing/>
      </w:pPr>
    </w:p>
    <w:p w:rsidR="00C85BE9" w:rsidRDefault="00C85BE9" w:rsidP="0015052F">
      <w:pPr>
        <w:contextualSpacing/>
      </w:pPr>
      <w:r>
        <w:t>Whereas my results for CO position metrics, when the number of COs and the length of chromosomes for each nucleus is kept constant, but the positions of foci on each chromosome is randomized</w:t>
      </w:r>
      <w:proofErr w:type="gramStart"/>
      <w:r>
        <w:t>,  the</w:t>
      </w:r>
      <w:proofErr w:type="gramEnd"/>
      <w:r>
        <w:t xml:space="preserve"> means are significantly different between the real and randomized data. </w:t>
      </w:r>
    </w:p>
    <w:p w:rsidR="00C85BE9" w:rsidRDefault="00C85BE9" w:rsidP="0015052F">
      <w:pPr>
        <w:contextualSpacing/>
      </w:pPr>
      <w:r>
        <w:t>Random data have more ‘equal spacing’ of foci along chromosomes</w:t>
      </w:r>
    </w:p>
    <w:p w:rsidR="00C85BE9" w:rsidRDefault="00C85BE9" w:rsidP="0015052F">
      <w:pPr>
        <w:contextualSpacing/>
      </w:pPr>
    </w:p>
    <w:p w:rsidR="00C85BE9" w:rsidRDefault="00C85BE9" w:rsidP="0015052F">
      <w:pPr>
        <w:contextualSpacing/>
      </w:pPr>
      <w:r>
        <w:t xml:space="preserve">--I haven’t tested of the </w:t>
      </w:r>
      <w:proofErr w:type="spellStart"/>
      <w:r>
        <w:t>rbar</w:t>
      </w:r>
      <w:proofErr w:type="spellEnd"/>
      <w:r>
        <w:t xml:space="preserve"> values co-vary within nuclei</w:t>
      </w:r>
    </w:p>
    <w:p w:rsidR="00C85BE9" w:rsidRDefault="00C85BE9" w:rsidP="0015052F">
      <w:pPr>
        <w:contextualSpacing/>
      </w:pPr>
    </w:p>
    <w:p w:rsidR="00C85BE9" w:rsidRDefault="00C85BE9" w:rsidP="0015052F">
      <w:pPr>
        <w:contextualSpacing/>
      </w:pPr>
    </w:p>
    <w:p w:rsidR="00C85BE9" w:rsidRDefault="00C85BE9" w:rsidP="0015052F">
      <w:pPr>
        <w:contextualSpacing/>
      </w:pPr>
    </w:p>
    <w:p w:rsidR="00604049" w:rsidRPr="00604049" w:rsidRDefault="007518EC" w:rsidP="0015052F">
      <w:pPr>
        <w:contextualSpacing/>
        <w:rPr>
          <w:b/>
        </w:rPr>
      </w:pPr>
      <w:r>
        <w:rPr>
          <w:b/>
        </w:rPr>
        <w:t>I</w:t>
      </w:r>
      <w:r w:rsidR="00604049" w:rsidRPr="00604049">
        <w:rPr>
          <w:b/>
        </w:rPr>
        <w:t>nterpretations</w:t>
      </w:r>
      <w:r w:rsidR="00022BED" w:rsidRPr="00604049">
        <w:rPr>
          <w:b/>
        </w:rPr>
        <w:tab/>
      </w:r>
    </w:p>
    <w:p w:rsidR="00022BED" w:rsidRDefault="00EE4107" w:rsidP="0015052F">
      <w:pPr>
        <w:contextualSpacing/>
      </w:pPr>
      <w:r>
        <w:t xml:space="preserve">1. </w:t>
      </w:r>
      <w:r w:rsidR="00022BED">
        <w:t xml:space="preserve">There is within </w:t>
      </w:r>
      <w:r w:rsidR="00604049">
        <w:t xml:space="preserve">cell </w:t>
      </w:r>
      <w:r w:rsidR="00022BED">
        <w:t xml:space="preserve">covariation in </w:t>
      </w:r>
      <w:r w:rsidR="005B29DE">
        <w:t>CO</w:t>
      </w:r>
      <w:r w:rsidR="00022BED">
        <w:t xml:space="preserve"> position</w:t>
      </w:r>
      <w:r w:rsidR="00604049">
        <w:t xml:space="preserve"> (all data)</w:t>
      </w:r>
      <w:r w:rsidR="00022BED">
        <w:t>;</w:t>
      </w:r>
    </w:p>
    <w:p w:rsidR="00DC7D5F" w:rsidRDefault="00022BED" w:rsidP="0015052F">
      <w:pPr>
        <w:contextualSpacing/>
      </w:pPr>
      <w:r>
        <w:tab/>
      </w:r>
      <w:r w:rsidR="00DC7D5F">
        <w:t>-Cell specific effect generate distinct CO position patterns</w:t>
      </w:r>
    </w:p>
    <w:p w:rsidR="002A53B6" w:rsidRDefault="00604049" w:rsidP="0015052F">
      <w:pPr>
        <w:ind w:firstLine="720"/>
        <w:contextualSpacing/>
      </w:pPr>
      <w:r>
        <w:t>-</w:t>
      </w:r>
      <w:r w:rsidR="00022BED">
        <w:t>SC length reg</w:t>
      </w:r>
      <w:r>
        <w:t>ulation</w:t>
      </w:r>
      <w:r w:rsidR="00022BED">
        <w:t xml:space="preserve"> and CO position</w:t>
      </w:r>
      <w:r w:rsidR="000649D1">
        <w:t xml:space="preserve"> are linked processes (Rapid Prophase Movements</w:t>
      </w:r>
      <w:r w:rsidR="00DC7D5F">
        <w:t>? CO</w:t>
      </w:r>
      <w:proofErr w:type="gramStart"/>
      <w:r w:rsidR="00DC7D5F">
        <w:t>:NCO</w:t>
      </w:r>
      <w:proofErr w:type="gramEnd"/>
      <w:r w:rsidR="00DC7D5F">
        <w:t xml:space="preserve"> decision</w:t>
      </w:r>
      <w:r w:rsidR="000649D1">
        <w:t>)</w:t>
      </w:r>
    </w:p>
    <w:p w:rsidR="00604049" w:rsidRDefault="00EE4107" w:rsidP="0015052F">
      <w:pPr>
        <w:contextualSpacing/>
      </w:pPr>
      <w:r>
        <w:t xml:space="preserve">2. </w:t>
      </w:r>
      <w:r w:rsidR="007518EC">
        <w:t>W</w:t>
      </w:r>
      <w:r w:rsidR="005C2E77">
        <w:t xml:space="preserve">ithin cell covariation, </w:t>
      </w:r>
      <w:r w:rsidR="007518EC">
        <w:t>but it’s v</w:t>
      </w:r>
      <w:r w:rsidR="005C2E77">
        <w:t>ariable across strains or sexes</w:t>
      </w:r>
    </w:p>
    <w:p w:rsidR="00680AA3" w:rsidRDefault="000649D1" w:rsidP="0015052F">
      <w:pPr>
        <w:ind w:left="720"/>
        <w:contextualSpacing/>
      </w:pPr>
      <w:r>
        <w:t>-</w:t>
      </w:r>
      <w:r w:rsidR="00680AA3">
        <w:t>D</w:t>
      </w:r>
      <w:r>
        <w:t xml:space="preserve">ifferent </w:t>
      </w:r>
      <w:r w:rsidR="00680AA3">
        <w:t>modes</w:t>
      </w:r>
      <w:r>
        <w:t xml:space="preserve"> of selection (relaxed vs purifying)</w:t>
      </w:r>
      <w:r w:rsidR="00DC7D5F">
        <w:t xml:space="preserve"> via </w:t>
      </w:r>
      <w:r w:rsidR="00680AA3">
        <w:t>sex specific</w:t>
      </w:r>
      <w:r w:rsidR="00EE4107">
        <w:t xml:space="preserve"> constraints for CO positioning (spindle or checkpoints)</w:t>
      </w:r>
    </w:p>
    <w:p w:rsidR="00DC7D5F" w:rsidRDefault="00DC7D5F" w:rsidP="0015052F">
      <w:pPr>
        <w:ind w:left="720"/>
        <w:contextualSpacing/>
      </w:pPr>
      <w:r>
        <w:t>-Broad scale CO positioning can evolve</w:t>
      </w:r>
    </w:p>
    <w:p w:rsidR="00D977FB" w:rsidRDefault="005B29DE" w:rsidP="0015052F">
      <w:pPr>
        <w:contextualSpacing/>
      </w:pPr>
      <w:r>
        <w:t xml:space="preserve">3. </w:t>
      </w:r>
      <w:r w:rsidR="00F60D39">
        <w:t xml:space="preserve">No </w:t>
      </w:r>
      <w:r w:rsidR="00022BED">
        <w:t>covariation</w:t>
      </w:r>
      <w:r w:rsidR="007518EC">
        <w:t xml:space="preserve"> for CO positioning</w:t>
      </w:r>
      <w:r w:rsidR="00022BED">
        <w:t>;</w:t>
      </w:r>
      <w:r w:rsidR="00D977FB">
        <w:t xml:space="preserve"> </w:t>
      </w:r>
      <w:r w:rsidR="002A53B6">
        <w:t>(null = observed)</w:t>
      </w:r>
    </w:p>
    <w:p w:rsidR="005C2E77" w:rsidRDefault="005C2E77" w:rsidP="0015052F">
      <w:pPr>
        <w:ind w:firstLine="720"/>
        <w:contextualSpacing/>
      </w:pPr>
      <w:r>
        <w:t>-</w:t>
      </w:r>
      <w:r w:rsidR="00D977FB">
        <w:t xml:space="preserve"> </w:t>
      </w:r>
      <w:r>
        <w:t>CO</w:t>
      </w:r>
      <w:r w:rsidR="00EE4107">
        <w:t xml:space="preserve"> position</w:t>
      </w:r>
      <w:r>
        <w:t xml:space="preserve"> is conserved process</w:t>
      </w:r>
      <w:r w:rsidR="00DC7D5F">
        <w:t xml:space="preserve"> across the dataset</w:t>
      </w:r>
      <w:r w:rsidR="00DB78BF">
        <w:t xml:space="preserve"> (</w:t>
      </w:r>
      <w:r w:rsidR="00D977FB">
        <w:t>biophysical</w:t>
      </w:r>
      <w:r w:rsidR="00680AA3">
        <w:t xml:space="preserve"> </w:t>
      </w:r>
      <w:r w:rsidR="00EE4107">
        <w:t>constraint for CO</w:t>
      </w:r>
      <w:proofErr w:type="gramStart"/>
      <w:r w:rsidR="00EE4107">
        <w:t>:NCO</w:t>
      </w:r>
      <w:proofErr w:type="gramEnd"/>
      <w:r w:rsidR="00EE4107">
        <w:t xml:space="preserve"> decision</w:t>
      </w:r>
      <w:r w:rsidR="00D977FB">
        <w:t>)</w:t>
      </w:r>
    </w:p>
    <w:p w:rsidR="004D253D" w:rsidRDefault="00680AA3" w:rsidP="0015052F">
      <w:pPr>
        <w:ind w:firstLine="720"/>
        <w:contextualSpacing/>
      </w:pPr>
      <w:r>
        <w:t xml:space="preserve">- </w:t>
      </w:r>
      <w:r w:rsidR="004D253D">
        <w:t>Major determinate of CO positing patterns is chromosome specific</w:t>
      </w:r>
    </w:p>
    <w:p w:rsidR="00EE4107" w:rsidRDefault="00EE4107" w:rsidP="0015052F">
      <w:pPr>
        <w:contextualSpacing/>
      </w:pPr>
    </w:p>
    <w:p w:rsidR="00847C3B" w:rsidRDefault="00847C3B" w:rsidP="00847C3B"/>
    <w:p w:rsidR="00847C3B" w:rsidRPr="00847C3B" w:rsidRDefault="00847C3B" w:rsidP="00847C3B">
      <w:pPr>
        <w:rPr>
          <w:b/>
        </w:rPr>
      </w:pPr>
      <w:r w:rsidRPr="00847C3B">
        <w:rPr>
          <w:b/>
        </w:rPr>
        <w:t>Chapter2 outline notes</w:t>
      </w:r>
    </w:p>
    <w:p w:rsidR="00847C3B" w:rsidRDefault="00847C3B" w:rsidP="00847C3B">
      <w:r>
        <w:t>Bivalent structure</w:t>
      </w:r>
    </w:p>
    <w:p w:rsidR="00847C3B" w:rsidRDefault="00847C3B" w:rsidP="00847C3B">
      <w:r>
        <w:tab/>
        <w:t>-rate of sister cohesion depletion (synchronize)</w:t>
      </w:r>
    </w:p>
    <w:p w:rsidR="00847C3B" w:rsidRDefault="00847C3B" w:rsidP="00847C3B">
      <w:r>
        <w:tab/>
        <w:t xml:space="preserve">-something about centromere </w:t>
      </w:r>
      <w:proofErr w:type="gramStart"/>
      <w:r>
        <w:t>spring  (</w:t>
      </w:r>
      <w:proofErr w:type="gramEnd"/>
      <w:r>
        <w:t>work done in mitosis yeast?)</w:t>
      </w:r>
    </w:p>
    <w:p w:rsidR="00847C3B" w:rsidRDefault="00847C3B" w:rsidP="00847C3B">
      <w:r>
        <w:rPr>
          <w:rFonts w:ascii="Arial" w:hAnsi="Arial" w:cs="Arial"/>
          <w:color w:val="222222"/>
          <w:sz w:val="20"/>
          <w:szCs w:val="20"/>
          <w:shd w:val="clear" w:color="auto" w:fill="F8F8F8"/>
        </w:rPr>
        <w:t>Stephens, Andrew D., et al. "</w:t>
      </w:r>
      <w:proofErr w:type="spellStart"/>
      <w:r>
        <w:rPr>
          <w:rFonts w:ascii="Arial" w:hAnsi="Arial" w:cs="Arial"/>
          <w:color w:val="222222"/>
          <w:sz w:val="20"/>
          <w:szCs w:val="20"/>
          <w:shd w:val="clear" w:color="auto" w:fill="F8F8F8"/>
        </w:rPr>
        <w:t>Cohesin</w:t>
      </w:r>
      <w:proofErr w:type="spellEnd"/>
      <w:r>
        <w:rPr>
          <w:rFonts w:ascii="Arial" w:hAnsi="Arial" w:cs="Arial"/>
          <w:color w:val="222222"/>
          <w:sz w:val="20"/>
          <w:szCs w:val="20"/>
          <w:shd w:val="clear" w:color="auto" w:fill="F8F8F8"/>
        </w:rPr>
        <w:t xml:space="preserve">, </w:t>
      </w:r>
      <w:proofErr w:type="spellStart"/>
      <w:r>
        <w:rPr>
          <w:rFonts w:ascii="Arial" w:hAnsi="Arial" w:cs="Arial"/>
          <w:color w:val="222222"/>
          <w:sz w:val="20"/>
          <w:szCs w:val="20"/>
          <w:shd w:val="clear" w:color="auto" w:fill="F8F8F8"/>
        </w:rPr>
        <w:t>condensin</w:t>
      </w:r>
      <w:proofErr w:type="spellEnd"/>
      <w:r>
        <w:rPr>
          <w:rFonts w:ascii="Arial" w:hAnsi="Arial" w:cs="Arial"/>
          <w:color w:val="222222"/>
          <w:sz w:val="20"/>
          <w:szCs w:val="20"/>
          <w:shd w:val="clear" w:color="auto" w:fill="F8F8F8"/>
        </w:rPr>
        <w:t>, and the intramolecular centromere loop together generate the mitotic chromatin spring." </w:t>
      </w:r>
      <w:r>
        <w:rPr>
          <w:i/>
          <w:iCs/>
        </w:rPr>
        <w:t>The Journal of cell biology</w:t>
      </w:r>
      <w:r>
        <w:t> 193.7 (2011): 1167-1180.</w:t>
      </w:r>
    </w:p>
    <w:p w:rsidR="00847C3B" w:rsidRDefault="00847C3B" w:rsidP="00847C3B"/>
    <w:p w:rsidR="00847C3B" w:rsidRDefault="00847C3B" w:rsidP="00847C3B"/>
    <w:p w:rsidR="00847C3B" w:rsidRDefault="00847C3B" w:rsidP="00847C3B">
      <w:r>
        <w:t>Thesis Intro – themes</w:t>
      </w:r>
    </w:p>
    <w:p w:rsidR="00847C3B" w:rsidRDefault="00847C3B" w:rsidP="00847C3B">
      <w:r>
        <w:t>-meiosis as a program, (input-output, bugs, sequential STEPS, checkpoints) useful analogy</w:t>
      </w:r>
    </w:p>
    <w:p w:rsidR="00847C3B" w:rsidRDefault="00847C3B" w:rsidP="00847C3B">
      <w:r>
        <w:t>(</w:t>
      </w:r>
      <w:proofErr w:type="gramStart"/>
      <w:r>
        <w:t>built</w:t>
      </w:r>
      <w:proofErr w:type="gramEnd"/>
      <w:r>
        <w:t xml:space="preserve"> from mitosis)  (</w:t>
      </w:r>
      <w:proofErr w:type="gramStart"/>
      <w:r>
        <w:t>some</w:t>
      </w:r>
      <w:proofErr w:type="gramEnd"/>
      <w:r>
        <w:t xml:space="preserve"> programs run in background, only notice (investigate nuances) when they break</w:t>
      </w:r>
    </w:p>
    <w:p w:rsidR="00022BED" w:rsidRDefault="00022BED" w:rsidP="0015052F">
      <w:pPr>
        <w:contextualSpacing/>
      </w:pPr>
    </w:p>
    <w:sectPr w:rsidR="00022BED" w:rsidSect="007518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dvPSA183">
    <w:panose1 w:val="00000000000000000000"/>
    <w:charset w:val="00"/>
    <w:family w:val="swiss"/>
    <w:notTrueType/>
    <w:pitch w:val="default"/>
    <w:sig w:usb0="00000003" w:usb1="00000000" w:usb2="00000000" w:usb3="00000000" w:csb0="00000001" w:csb1="00000000"/>
  </w:font>
  <w:font w:name="Advhelvneue-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A05AA"/>
    <w:multiLevelType w:val="hybridMultilevel"/>
    <w:tmpl w:val="A0B02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7834E8"/>
    <w:multiLevelType w:val="hybridMultilevel"/>
    <w:tmpl w:val="9C78497C"/>
    <w:lvl w:ilvl="0" w:tplc="71F68AE2">
      <w:start w:val="1297"/>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F693DAD"/>
    <w:multiLevelType w:val="hybridMultilevel"/>
    <w:tmpl w:val="127A1A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BED"/>
    <w:rsid w:val="00022BED"/>
    <w:rsid w:val="0003736F"/>
    <w:rsid w:val="000649D1"/>
    <w:rsid w:val="0008347E"/>
    <w:rsid w:val="000A4504"/>
    <w:rsid w:val="000A663D"/>
    <w:rsid w:val="000C6510"/>
    <w:rsid w:val="0015052F"/>
    <w:rsid w:val="00203749"/>
    <w:rsid w:val="002160EF"/>
    <w:rsid w:val="00251B6E"/>
    <w:rsid w:val="002A53B6"/>
    <w:rsid w:val="002D14C2"/>
    <w:rsid w:val="00342FFB"/>
    <w:rsid w:val="00350CE9"/>
    <w:rsid w:val="003912CD"/>
    <w:rsid w:val="004B3166"/>
    <w:rsid w:val="004D253D"/>
    <w:rsid w:val="005A0251"/>
    <w:rsid w:val="005B29DE"/>
    <w:rsid w:val="005C2E77"/>
    <w:rsid w:val="005E2BB0"/>
    <w:rsid w:val="00604049"/>
    <w:rsid w:val="00661132"/>
    <w:rsid w:val="00662B52"/>
    <w:rsid w:val="00680AA3"/>
    <w:rsid w:val="006C66EE"/>
    <w:rsid w:val="007518EC"/>
    <w:rsid w:val="00797F2E"/>
    <w:rsid w:val="007A5AB7"/>
    <w:rsid w:val="007D1A20"/>
    <w:rsid w:val="00847C3B"/>
    <w:rsid w:val="00935CE2"/>
    <w:rsid w:val="00974653"/>
    <w:rsid w:val="00AE0786"/>
    <w:rsid w:val="00AF7C03"/>
    <w:rsid w:val="00AF7F07"/>
    <w:rsid w:val="00B37440"/>
    <w:rsid w:val="00B43B83"/>
    <w:rsid w:val="00C47892"/>
    <w:rsid w:val="00C81E30"/>
    <w:rsid w:val="00C84224"/>
    <w:rsid w:val="00C85BE9"/>
    <w:rsid w:val="00CE36C3"/>
    <w:rsid w:val="00D31D53"/>
    <w:rsid w:val="00D71F30"/>
    <w:rsid w:val="00D813F9"/>
    <w:rsid w:val="00D977FB"/>
    <w:rsid w:val="00DA536C"/>
    <w:rsid w:val="00DB78BF"/>
    <w:rsid w:val="00DC7D5F"/>
    <w:rsid w:val="00E07E29"/>
    <w:rsid w:val="00E918BA"/>
    <w:rsid w:val="00EE4107"/>
    <w:rsid w:val="00F02905"/>
    <w:rsid w:val="00F5183D"/>
    <w:rsid w:val="00F60D39"/>
    <w:rsid w:val="00F740B7"/>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4F548-0842-4ED1-BC0A-61934F59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1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31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05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BED"/>
    <w:pPr>
      <w:ind w:left="720"/>
      <w:contextualSpacing/>
    </w:pPr>
  </w:style>
  <w:style w:type="character" w:customStyle="1" w:styleId="Heading1Char">
    <w:name w:val="Heading 1 Char"/>
    <w:basedOn w:val="DefaultParagraphFont"/>
    <w:link w:val="Heading1"/>
    <w:uiPriority w:val="9"/>
    <w:rsid w:val="004B31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31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5052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049685">
      <w:bodyDiv w:val="1"/>
      <w:marLeft w:val="0"/>
      <w:marRight w:val="0"/>
      <w:marTop w:val="0"/>
      <w:marBottom w:val="0"/>
      <w:divBdr>
        <w:top w:val="none" w:sz="0" w:space="0" w:color="auto"/>
        <w:left w:val="none" w:sz="0" w:space="0" w:color="auto"/>
        <w:bottom w:val="none" w:sz="0" w:space="0" w:color="auto"/>
        <w:right w:val="none" w:sz="0" w:space="0" w:color="auto"/>
      </w:divBdr>
    </w:div>
    <w:div w:id="179197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3E469-9522-44F6-B12A-052E559DC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3170</TotalTime>
  <Pages>6</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12</cp:revision>
  <dcterms:created xsi:type="dcterms:W3CDTF">2019-12-10T20:50:00Z</dcterms:created>
  <dcterms:modified xsi:type="dcterms:W3CDTF">2019-12-18T23:49:00Z</dcterms:modified>
</cp:coreProperties>
</file>