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45" w:rsidRDefault="0073222C" w:rsidP="00976B45">
      <w:pPr>
        <w:pStyle w:val="Heading1"/>
      </w:pPr>
      <w:r>
        <w:t>Heterochiasmy</w:t>
      </w:r>
      <w:r w:rsidR="00976B45">
        <w:t xml:space="preserve"> -- Theory Comparison Framework</w:t>
      </w: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t xml:space="preserve">Can we find any models with fit a logic for the 4 conserved features of </w:t>
      </w:r>
      <w:proofErr w:type="spellStart"/>
      <w:r>
        <w:t>HetC</w:t>
      </w:r>
      <w:proofErr w:type="spellEnd"/>
      <w:r>
        <w:t xml:space="preserve"> of our dataset?</w:t>
      </w: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t>The conserved features are:</w:t>
      </w:r>
    </w:p>
    <w:p w:rsidR="00976B45" w:rsidRPr="0073222C" w:rsidRDefault="00976B45" w:rsidP="00976B45">
      <w:pPr>
        <w:contextualSpacing/>
      </w:pPr>
      <w:r>
        <w:t xml:space="preserve">1. (-we proposed that (as noted in </w:t>
      </w:r>
      <w:proofErr w:type="spellStart"/>
      <w:r>
        <w:t>sardell</w:t>
      </w:r>
      <w:proofErr w:type="spellEnd"/>
      <w:r>
        <w:t xml:space="preserve">) --- the </w:t>
      </w:r>
      <w:r w:rsidRPr="00976B45">
        <w:rPr>
          <w:b/>
        </w:rPr>
        <w:t>typical landscape</w:t>
      </w:r>
      <w:r>
        <w:t xml:space="preserve"> is the most conserved feature of heterochiasmy, we see it across all strains regardless of the direction of heterochiasmy (this is also seen in cattle and same rate strains</w:t>
      </w:r>
      <w:proofErr w:type="gramStart"/>
      <w:r>
        <w:t>) )</w:t>
      </w:r>
      <w:proofErr w:type="gramEnd"/>
    </w:p>
    <w:p w:rsidR="00976B45" w:rsidRDefault="00976B45" w:rsidP="00976B45">
      <w:pPr>
        <w:contextualSpacing/>
      </w:pPr>
      <w:r w:rsidRPr="008C08F5">
        <w:rPr>
          <w:b/>
        </w:rPr>
        <w:t>2. SC compaction</w:t>
      </w:r>
      <w:r>
        <w:t xml:space="preserve"> differences also seem to be conserved features (for mammals </w:t>
      </w:r>
      <w:proofErr w:type="gramStart"/>
      <w:r>
        <w:t>–(</w:t>
      </w:r>
      <w:proofErr w:type="gramEnd"/>
      <w:r>
        <w:t xml:space="preserve">birds are exceptions).  Longer SC </w:t>
      </w:r>
      <w:proofErr w:type="gramStart"/>
      <w:r>
        <w:t>length  (</w:t>
      </w:r>
      <w:proofErr w:type="gramEnd"/>
      <w:r>
        <w:t>less dense CO placement / number)</w:t>
      </w:r>
    </w:p>
    <w:p w:rsidR="00976B45" w:rsidRDefault="00976B45" w:rsidP="00976B45">
      <w:pPr>
        <w:contextualSpacing/>
      </w:pPr>
      <w:r w:rsidRPr="008C08F5">
        <w:rPr>
          <w:b/>
        </w:rPr>
        <w:t xml:space="preserve">3.  </w:t>
      </w:r>
      <w:proofErr w:type="gramStart"/>
      <w:r w:rsidRPr="008C08F5">
        <w:rPr>
          <w:b/>
        </w:rPr>
        <w:t>weaker</w:t>
      </w:r>
      <w:proofErr w:type="gramEnd"/>
      <w:r w:rsidRPr="008C08F5">
        <w:rPr>
          <w:b/>
        </w:rPr>
        <w:t xml:space="preserve"> interference</w:t>
      </w:r>
      <w:r>
        <w:t xml:space="preserve"> in females (normalized)   The physical units of interference in SC seems consistent between sexes.  (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sc</w:t>
      </w:r>
      <w:proofErr w:type="spellEnd"/>
      <w:r>
        <w:t xml:space="preserve"> compaction and weaker interference connected??) (</w:t>
      </w:r>
      <w:proofErr w:type="gramStart"/>
      <w:r>
        <w:t>stronger</w:t>
      </w:r>
      <w:proofErr w:type="gramEnd"/>
      <w:r>
        <w:t xml:space="preserve"> interference in female cattle)</w:t>
      </w:r>
    </w:p>
    <w:p w:rsidR="00976B45" w:rsidRDefault="00976B45" w:rsidP="00976B45">
      <w:pPr>
        <w:contextualSpacing/>
      </w:pPr>
      <w:r w:rsidRPr="008C08F5">
        <w:rPr>
          <w:b/>
        </w:rPr>
        <w:t xml:space="preserve">4. </w:t>
      </w:r>
      <w:proofErr w:type="gramStart"/>
      <w:r w:rsidRPr="008C08F5">
        <w:rPr>
          <w:b/>
        </w:rPr>
        <w:t>more</w:t>
      </w:r>
      <w:proofErr w:type="gramEnd"/>
      <w:r w:rsidRPr="008C08F5">
        <w:rPr>
          <w:b/>
        </w:rPr>
        <w:t xml:space="preserve"> within mouse variance</w:t>
      </w:r>
      <w:r>
        <w:t>!  (</w:t>
      </w:r>
      <w:proofErr w:type="gramStart"/>
      <w:r>
        <w:t>seen</w:t>
      </w:r>
      <w:proofErr w:type="gramEnd"/>
      <w:r>
        <w:t xml:space="preserve"> in humans Lynn / Koehler et al – other species?)</w:t>
      </w:r>
    </w:p>
    <w:p w:rsidR="00726DB6" w:rsidRDefault="004F5D42"/>
    <w:p w:rsidR="00976B45" w:rsidRDefault="00976B45">
      <w:r>
        <w:t>(</w:t>
      </w:r>
      <w:proofErr w:type="gramStart"/>
      <w:r>
        <w:t>table</w:t>
      </w:r>
      <w:proofErr w:type="gramEnd"/>
      <w:r>
        <w:t xml:space="preserve"> of models/theories) and noting if we think they would lead to the (4 heterochiasmy patterns we observe ).</w:t>
      </w:r>
    </w:p>
    <w:p w:rsidR="00976B45" w:rsidRDefault="00976B45"/>
    <w:p w:rsidR="00976B45" w:rsidRDefault="00976B45" w:rsidP="00976B45">
      <w:pPr>
        <w:pStyle w:val="Heading2"/>
      </w:pPr>
      <w:r>
        <w:t>Review of modifier (</w:t>
      </w:r>
      <w:proofErr w:type="spellStart"/>
      <w:r>
        <w:t>popgen</w:t>
      </w:r>
      <w:proofErr w:type="spellEnd"/>
      <w:r>
        <w:t xml:space="preserve"> models)</w:t>
      </w:r>
    </w:p>
    <w:p w:rsidR="00976B45" w:rsidRDefault="00976B45" w:rsidP="00976B45">
      <w:r>
        <w:t>(</w:t>
      </w:r>
      <w:proofErr w:type="gramStart"/>
      <w:r>
        <w:t>indirect</w:t>
      </w:r>
      <w:proofErr w:type="gramEnd"/>
      <w:r>
        <w:t xml:space="preserve"> forces – common things for across all the modifier models</w:t>
      </w:r>
    </w:p>
    <w:p w:rsidR="00976B45" w:rsidRDefault="00976B45" w:rsidP="00976B45"/>
    <w:p w:rsidR="00976B45" w:rsidRDefault="00976B45" w:rsidP="00976B45">
      <w:pPr>
        <w:pStyle w:val="Heading2"/>
      </w:pPr>
      <w:r>
        <w:t>Review of cell biology</w:t>
      </w:r>
    </w:p>
    <w:p w:rsidR="00976B45" w:rsidRDefault="0073222C" w:rsidP="00976B45">
      <w:r>
        <w:t>-</w:t>
      </w:r>
      <w:r w:rsidR="00976B45">
        <w:t>Look at conserved features of gametogenesis that distinguish male and females</w:t>
      </w:r>
    </w:p>
    <w:p w:rsidR="0073222C" w:rsidRPr="0073222C" w:rsidRDefault="0073222C" w:rsidP="0073222C">
      <w:pPr>
        <w:rPr>
          <w:b/>
        </w:rPr>
      </w:pPr>
      <w:r w:rsidRPr="0073222C">
        <w:rPr>
          <w:b/>
        </w:rPr>
        <w:t>Different Centrosome spindle</w:t>
      </w:r>
    </w:p>
    <w:p w:rsidR="0073222C" w:rsidRDefault="0073222C" w:rsidP="00976B45"/>
    <w:p w:rsidR="00976B45" w:rsidRPr="0073222C" w:rsidRDefault="00976B45" w:rsidP="00976B45">
      <w:pPr>
        <w:rPr>
          <w:b/>
        </w:rPr>
      </w:pPr>
      <w:r w:rsidRPr="0073222C">
        <w:rPr>
          <w:b/>
        </w:rPr>
        <w:t xml:space="preserve">Asymmetrical </w:t>
      </w:r>
      <w:r w:rsidR="0073222C" w:rsidRPr="0073222C">
        <w:rPr>
          <w:b/>
        </w:rPr>
        <w:t>division</w:t>
      </w:r>
    </w:p>
    <w:p w:rsidR="00976B45" w:rsidRDefault="00976B45" w:rsidP="00976B45"/>
    <w:p w:rsidR="00976B45" w:rsidRDefault="0073222C" w:rsidP="00976B45">
      <w:pPr>
        <w:pStyle w:val="Heading1"/>
      </w:pPr>
      <w:r>
        <w:t xml:space="preserve">Predictors of </w:t>
      </w:r>
      <w:r w:rsidR="00976B45" w:rsidRPr="00A92865">
        <w:t xml:space="preserve">Recombination rate evolution </w:t>
      </w:r>
      <w:r>
        <w:t xml:space="preserve">within </w:t>
      </w:r>
      <w:r w:rsidR="00976B45" w:rsidRPr="00A92865">
        <w:t>(males)</w:t>
      </w:r>
    </w:p>
    <w:p w:rsidR="00976B45" w:rsidRDefault="0073222C" w:rsidP="00976B45">
      <w:r>
        <w:t xml:space="preserve">&lt;motivation – largest axis of variation, large for the short time scale,   --- this motivation for this section – is to try and detect correlates of the (rapid evolution) </w:t>
      </w:r>
    </w:p>
    <w:p w:rsidR="00976B45" w:rsidRDefault="0073222C" w:rsidP="00976B45">
      <w:pPr>
        <w:contextualSpacing/>
      </w:pPr>
      <w:r>
        <w:t>--The pattern of evolution in these mouse things:  --</w:t>
      </w:r>
      <w:r w:rsidR="00976B45">
        <w:t xml:space="preserve"> traits that change in both females and males (-- is it polymorphism (standing variation) and 3 independent instances of evolution in </w:t>
      </w:r>
      <w:proofErr w:type="spellStart"/>
      <w:r w:rsidR="00976B45">
        <w:t>gwRR</w:t>
      </w:r>
      <w:proofErr w:type="spellEnd"/>
    </w:p>
    <w:p w:rsidR="00976B45" w:rsidRDefault="00976B45" w:rsidP="00976B45">
      <w:pPr>
        <w:contextualSpacing/>
      </w:pPr>
      <w:r>
        <w:t>OR</w:t>
      </w:r>
    </w:p>
    <w:p w:rsidR="00976B45" w:rsidRDefault="00976B45" w:rsidP="00976B45">
      <w:pPr>
        <w:contextualSpacing/>
      </w:pPr>
      <w:r>
        <w:t xml:space="preserve"> </w:t>
      </w:r>
      <w:proofErr w:type="gramStart"/>
      <w:r>
        <w:t>shared</w:t>
      </w:r>
      <w:proofErr w:type="gramEnd"/>
      <w:r>
        <w:t xml:space="preserve"> standing variation // incomplete lineage sorting, // the same history</w:t>
      </w: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t>- (distinct evolutionary trajectories – males have more directional pattern;</w:t>
      </w:r>
    </w:p>
    <w:p w:rsidR="00976B45" w:rsidRDefault="00976B45" w:rsidP="00976B45">
      <w:pPr>
        <w:contextualSpacing/>
      </w:pPr>
      <w:r>
        <w:tab/>
        <w:t>Within male</w:t>
      </w:r>
    </w:p>
    <w:p w:rsidR="00976B45" w:rsidRDefault="00976B45" w:rsidP="00976B45">
      <w:pPr>
        <w:contextualSpacing/>
      </w:pPr>
      <w:r>
        <w:t xml:space="preserve"> </w:t>
      </w:r>
    </w:p>
    <w:p w:rsidR="00976B45" w:rsidRDefault="00976B45" w:rsidP="00976B45">
      <w:pPr>
        <w:contextualSpacing/>
      </w:pPr>
      <w:r>
        <w:t xml:space="preserve">- </w:t>
      </w:r>
      <w:proofErr w:type="spellStart"/>
      <w:proofErr w:type="gramStart"/>
      <w:r>
        <w:t>evolvability</w:t>
      </w:r>
      <w:proofErr w:type="spellEnd"/>
      <w:proofErr w:type="gramEnd"/>
      <w:r>
        <w:t>, less effective in females due to the increased (within animal variance</w:t>
      </w: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t xml:space="preserve">- </w:t>
      </w:r>
      <w:r w:rsidRPr="00F06650">
        <w:rPr>
          <w:b/>
        </w:rPr>
        <w:t>CONSTRAINTS</w:t>
      </w:r>
      <w:r>
        <w:t xml:space="preserve"> on </w:t>
      </w:r>
      <w:proofErr w:type="spellStart"/>
      <w:r>
        <w:t>gwRR</w:t>
      </w:r>
      <w:proofErr w:type="spellEnd"/>
    </w:p>
    <w:p w:rsidR="00976B45" w:rsidRDefault="00976B45" w:rsidP="00976B45">
      <w:pPr>
        <w:contextualSpacing/>
      </w:pPr>
      <w:r>
        <w:tab/>
        <w:t xml:space="preserve">House mouse – (close to the minimum) – </w:t>
      </w:r>
    </w:p>
    <w:p w:rsidR="00976B45" w:rsidRDefault="00976B45" w:rsidP="00976B45">
      <w:pPr>
        <w:contextualSpacing/>
      </w:pPr>
      <w:r>
        <w:tab/>
      </w:r>
      <w:r>
        <w:tab/>
        <w:t xml:space="preserve">Most species close to </w:t>
      </w:r>
      <w:proofErr w:type="spellStart"/>
      <w:r>
        <w:t>minm</w:t>
      </w:r>
      <w:proofErr w:type="spellEnd"/>
      <w:r>
        <w:t xml:space="preserve"> (1-3 CO per </w:t>
      </w:r>
      <w:proofErr w:type="gramStart"/>
      <w:r>
        <w:t>cell )</w:t>
      </w:r>
      <w:proofErr w:type="gramEnd"/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lastRenderedPageBreak/>
        <w:t xml:space="preserve">Consequences </w:t>
      </w:r>
    </w:p>
    <w:p w:rsidR="00976B45" w:rsidRDefault="00976B45" w:rsidP="00976B45">
      <w:pPr>
        <w:contextualSpacing/>
      </w:pPr>
      <w:r>
        <w:tab/>
        <w:t xml:space="preserve">- linked </w:t>
      </w:r>
      <w:proofErr w:type="gramStart"/>
      <w:r>
        <w:t>sites  (</w:t>
      </w:r>
      <w:proofErr w:type="gramEnd"/>
      <w:r>
        <w:t>indirect)</w:t>
      </w:r>
    </w:p>
    <w:p w:rsidR="00976B45" w:rsidRDefault="00976B45" w:rsidP="00976B45">
      <w:pPr>
        <w:contextualSpacing/>
      </w:pPr>
      <w:r>
        <w:tab/>
        <w:t xml:space="preserve">- </w:t>
      </w:r>
      <w:proofErr w:type="gramStart"/>
      <w:r>
        <w:t>change</w:t>
      </w:r>
      <w:proofErr w:type="gramEnd"/>
      <w:r>
        <w:t xml:space="preserve"> in the </w:t>
      </w:r>
      <w:proofErr w:type="spellStart"/>
      <w:r>
        <w:t>cohesin</w:t>
      </w:r>
      <w:proofErr w:type="spellEnd"/>
      <w:r>
        <w:t xml:space="preserve"> landscape</w:t>
      </w:r>
    </w:p>
    <w:p w:rsidR="00976B45" w:rsidRDefault="00976B45" w:rsidP="00976B45">
      <w:bookmarkStart w:id="0" w:name="_GoBack"/>
      <w:bookmarkEnd w:id="0"/>
    </w:p>
    <w:p w:rsidR="00976B45" w:rsidRDefault="00976B45" w:rsidP="00976B45">
      <w:pPr>
        <w:pStyle w:val="Heading2"/>
      </w:pPr>
      <w:r>
        <w:t>A. DSBs!! (</w:t>
      </w:r>
      <w:proofErr w:type="gramStart"/>
      <w:r>
        <w:t>plus</w:t>
      </w:r>
      <w:proofErr w:type="gramEnd"/>
      <w:r>
        <w:t xml:space="preserve"> moderate support for SC length differences</w:t>
      </w:r>
    </w:p>
    <w:p w:rsidR="00976B45" w:rsidRDefault="00976B45" w:rsidP="00976B45">
      <w:pPr>
        <w:contextualSpacing/>
      </w:pPr>
      <w:proofErr w:type="gramStart"/>
      <w:r w:rsidRPr="00051E24">
        <w:rPr>
          <w:b/>
        </w:rPr>
        <w:t>2.A</w:t>
      </w:r>
      <w:proofErr w:type="gramEnd"/>
      <w:r>
        <w:t xml:space="preserve">  the DSB differences have proportional CO differences – this suggests that the changes (evolution) happened before the DMC1 foci are laid down.  </w:t>
      </w:r>
    </w:p>
    <w:p w:rsidR="00976B45" w:rsidRDefault="00976B45" w:rsidP="00976B45">
      <w:pPr>
        <w:contextualSpacing/>
      </w:pPr>
      <w:r>
        <w:t>This evidence shifts the support away from evolution at the point of CO</w:t>
      </w:r>
      <w:proofErr w:type="gramStart"/>
      <w:r>
        <w:t>:NCO</w:t>
      </w:r>
      <w:proofErr w:type="gramEnd"/>
      <w:r>
        <w:t xml:space="preserve"> decision to earlier, when the </w:t>
      </w:r>
      <w:proofErr w:type="spellStart"/>
      <w:r>
        <w:t>str</w:t>
      </w:r>
      <w:proofErr w:type="spellEnd"/>
      <w:r>
        <w:t xml:space="preserve"> of meiotic chromosomes is build (the programming of the // the initial restructuring of the meiotic chromosomes )</w:t>
      </w:r>
    </w:p>
    <w:p w:rsidR="00976B45" w:rsidRDefault="00976B45" w:rsidP="00976B45">
      <w:pPr>
        <w:contextualSpacing/>
      </w:pPr>
    </w:p>
    <w:p w:rsidR="00976B45" w:rsidRDefault="00C4251A" w:rsidP="00976B45">
      <w:pPr>
        <w:contextualSpacing/>
      </w:pPr>
      <w:proofErr w:type="gramStart"/>
      <w:r>
        <w:t>1.there</w:t>
      </w:r>
      <w:proofErr w:type="gramEnd"/>
      <w:r>
        <w:t xml:space="preserve"> are more DSBs in the high rec strains</w:t>
      </w:r>
    </w:p>
    <w:p w:rsidR="00C4251A" w:rsidRDefault="00C4251A" w:rsidP="00976B45">
      <w:pPr>
        <w:contextualSpacing/>
      </w:pPr>
      <w:r>
        <w:t xml:space="preserve">2. </w:t>
      </w:r>
      <w:proofErr w:type="gramStart"/>
      <w:r>
        <w:t>the</w:t>
      </w:r>
      <w:proofErr w:type="gramEnd"/>
      <w:r>
        <w:t xml:space="preserve"> ratios of DSB : CO are conserved, this implies that the increase in DSB numbers are accompanied by proportional increase in crossovers. We interpret—This is evidence that shifts support away from the CO</w:t>
      </w:r>
      <w:proofErr w:type="gramStart"/>
      <w:r>
        <w:t>:NCO</w:t>
      </w:r>
      <w:proofErr w:type="gramEnd"/>
      <w:r>
        <w:t xml:space="preserve"> decision to an earlier prophase stage. </w:t>
      </w:r>
    </w:p>
    <w:p w:rsidR="00C4251A" w:rsidRDefault="00C4251A" w:rsidP="00976B45">
      <w:pPr>
        <w:contextualSpacing/>
      </w:pPr>
      <w:proofErr w:type="gramStart"/>
      <w:r>
        <w:t>3.--</w:t>
      </w:r>
      <w:proofErr w:type="gramEnd"/>
      <w:r>
        <w:t xml:space="preserve"> candidate is the stage when the (basics) meiotic chromosome structure is laid down  (the bottle brush / chromatin compaction / axis DNA loop structure</w:t>
      </w:r>
    </w:p>
    <w:p w:rsidR="00C4251A" w:rsidRDefault="00C4251A" w:rsidP="00976B45">
      <w:pPr>
        <w:contextualSpacing/>
      </w:pPr>
      <w:proofErr w:type="gramStart"/>
      <w:r>
        <w:t>4.This</w:t>
      </w:r>
      <w:proofErr w:type="gramEnd"/>
      <w:r>
        <w:t xml:space="preserve"> is supported by the moderate support of longer SC length (pachytene stage in the high rec males)</w:t>
      </w:r>
    </w:p>
    <w:p w:rsidR="00C4251A" w:rsidRDefault="00C4251A" w:rsidP="00976B45">
      <w:pPr>
        <w:contextualSpacing/>
      </w:pPr>
    </w:p>
    <w:p w:rsidR="00976B45" w:rsidRDefault="00976B45" w:rsidP="00976B45">
      <w:pPr>
        <w:pStyle w:val="Heading2"/>
      </w:pPr>
      <w:r>
        <w:t>B.  INTERFERENCE</w:t>
      </w:r>
    </w:p>
    <w:p w:rsidR="00976B45" w:rsidRDefault="00976B45" w:rsidP="00976B45">
      <w:pPr>
        <w:contextualSpacing/>
      </w:pPr>
      <w:r>
        <w:t>&lt;</w:t>
      </w:r>
      <w:proofErr w:type="gramStart"/>
      <w:r>
        <w:t>gamma</w:t>
      </w:r>
      <w:proofErr w:type="gramEnd"/>
      <w:r>
        <w:t xml:space="preserve"> metric – the gamma metric also incorporates the variance of interfocal differences – we observe that – outliers IFD weigh / effect the gamma estimate (to a large degree)&gt;</w:t>
      </w:r>
    </w:p>
    <w:p w:rsidR="00976B45" w:rsidRDefault="00976B45" w:rsidP="00976B45">
      <w:pPr>
        <w:contextualSpacing/>
      </w:pPr>
      <w:r>
        <w:t>(</w:t>
      </w:r>
      <w:proofErr w:type="gramStart"/>
      <w:r>
        <w:t>strong</w:t>
      </w:r>
      <w:proofErr w:type="gramEnd"/>
      <w:r>
        <w:t xml:space="preserve"> interference (gamma) – not just larger IFDs, but also low variance across IFDs),   -- </w:t>
      </w: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</w:p>
    <w:p w:rsidR="00976B45" w:rsidRDefault="00976B45" w:rsidP="00976B45">
      <w:pPr>
        <w:contextualSpacing/>
      </w:pPr>
      <w:r>
        <w:t xml:space="preserve">- Evolution of interference (how expectations for evolution of </w:t>
      </w:r>
      <w:proofErr w:type="spellStart"/>
      <w:r>
        <w:t>gwRR</w:t>
      </w:r>
      <w:proofErr w:type="spellEnd"/>
      <w:r>
        <w:t xml:space="preserve"> translate)</w:t>
      </w:r>
    </w:p>
    <w:p w:rsidR="00976B45" w:rsidRDefault="00976B45" w:rsidP="00976B45">
      <w:pPr>
        <w:contextualSpacing/>
      </w:pPr>
      <w:r>
        <w:t xml:space="preserve">Otto Payseur – present empirical measures of interference and </w:t>
      </w:r>
      <w:proofErr w:type="spellStart"/>
      <w:r>
        <w:t>gwRR</w:t>
      </w:r>
      <w:proofErr w:type="spellEnd"/>
      <w:r>
        <w:t xml:space="preserve"> for a bunch of species and find a negative correlation (this is also a logical prediction)</w:t>
      </w:r>
    </w:p>
    <w:p w:rsidR="0073222C" w:rsidRDefault="0073222C" w:rsidP="00976B45">
      <w:pPr>
        <w:contextualSpacing/>
      </w:pPr>
    </w:p>
    <w:p w:rsidR="0073222C" w:rsidRDefault="0073222C" w:rsidP="0073222C">
      <w:pPr>
        <w:pStyle w:val="Heading1"/>
      </w:pPr>
      <w:r>
        <w:t>Future steps</w:t>
      </w:r>
    </w:p>
    <w:p w:rsidR="0073222C" w:rsidRDefault="0073222C" w:rsidP="0073222C">
      <w:pPr>
        <w:contextualSpacing/>
      </w:pPr>
      <w:r>
        <w:t>Don’t use sex-averages / acknowledge that sex average data can obscure distinct patterns (</w:t>
      </w:r>
      <w:proofErr w:type="spellStart"/>
      <w:r>
        <w:t>Haenel</w:t>
      </w:r>
      <w:proofErr w:type="spellEnd"/>
      <w:r>
        <w:t xml:space="preserve"> et al biggest offenders)</w:t>
      </w:r>
    </w:p>
    <w:p w:rsidR="0073222C" w:rsidRDefault="0073222C" w:rsidP="0073222C">
      <w:pPr>
        <w:contextualSpacing/>
      </w:pPr>
      <w:r>
        <w:t xml:space="preserve">-focus on interference </w:t>
      </w:r>
    </w:p>
    <w:p w:rsidR="0073222C" w:rsidRDefault="0073222C" w:rsidP="0073222C">
      <w:pPr>
        <w:contextualSpacing/>
      </w:pPr>
    </w:p>
    <w:p w:rsidR="0073222C" w:rsidRDefault="0073222C" w:rsidP="00976B45">
      <w:pPr>
        <w:contextualSpacing/>
      </w:pPr>
    </w:p>
    <w:p w:rsidR="00976B45" w:rsidRPr="00976B45" w:rsidRDefault="00976B45" w:rsidP="00976B45"/>
    <w:sectPr w:rsidR="00976B45" w:rsidRPr="00976B45" w:rsidSect="00732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7487A"/>
    <w:multiLevelType w:val="hybridMultilevel"/>
    <w:tmpl w:val="2936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45"/>
    <w:rsid w:val="002160EF"/>
    <w:rsid w:val="004F5D42"/>
    <w:rsid w:val="0073222C"/>
    <w:rsid w:val="00976B45"/>
    <w:rsid w:val="00C4251A"/>
    <w:rsid w:val="00D31D5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0FE3-6175-4941-842E-D1E039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B45"/>
  </w:style>
  <w:style w:type="paragraph" w:styleId="Heading1">
    <w:name w:val="heading 1"/>
    <w:basedOn w:val="Normal"/>
    <w:next w:val="Normal"/>
    <w:link w:val="Heading1Char"/>
    <w:uiPriority w:val="9"/>
    <w:qFormat/>
    <w:rsid w:val="0097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</cp:revision>
  <cp:lastPrinted>2020-03-04T23:05:00Z</cp:lastPrinted>
  <dcterms:created xsi:type="dcterms:W3CDTF">2020-03-04T22:50:00Z</dcterms:created>
  <dcterms:modified xsi:type="dcterms:W3CDTF">2020-03-04T23:40:00Z</dcterms:modified>
</cp:coreProperties>
</file>