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  <w:r>
        <w:t>Intro themes, major points</w:t>
      </w: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0636C4" w:rsidRDefault="000636C4">
      <w:pPr>
        <w:contextualSpacing/>
      </w:pPr>
    </w:p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proofErr w:type="gramStart"/>
      <w:r>
        <w:t>-(</w:t>
      </w:r>
      <w:proofErr w:type="gramEnd"/>
      <w:r>
        <w:t>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 xml:space="preserve">-what is the patterns of variation in cell </w:t>
      </w:r>
      <w:proofErr w:type="spellStart"/>
      <w:r>
        <w:t>av</w:t>
      </w:r>
      <w:proofErr w:type="spellEnd"/>
      <w:r>
        <w:t xml:space="preserve"> counts across house mouse species complex? (</w:t>
      </w:r>
      <w:proofErr w:type="gramStart"/>
      <w:r>
        <w:t>what</w:t>
      </w:r>
      <w:proofErr w:type="gramEnd"/>
      <w:r>
        <w:t xml:space="preserve"> role does </w:t>
      </w:r>
      <w:proofErr w:type="spellStart"/>
      <w:r>
        <w:t>evo</w:t>
      </w:r>
      <w:proofErr w:type="spellEnd"/>
      <w:r>
        <w:t xml:space="preserve"> divergence and sex play?)</w:t>
      </w:r>
    </w:p>
    <w:p w:rsidR="008258A3" w:rsidRDefault="008258A3">
      <w:pPr>
        <w:contextualSpacing/>
      </w:pPr>
      <w:r>
        <w:t xml:space="preserve">-what’s the pattern of variation in the single bivalent patterns (which leads to </w:t>
      </w:r>
      <w:proofErr w:type="spellStart"/>
      <w:r>
        <w:t>gwRR</w:t>
      </w:r>
      <w:proofErr w:type="spellEnd"/>
      <w:r>
        <w:t>)? (</w:t>
      </w:r>
      <w:proofErr w:type="gramStart"/>
      <w:r>
        <w:t>which</w:t>
      </w:r>
      <w:proofErr w:type="gramEnd"/>
      <w:r>
        <w:t xml:space="preserve">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A230A8" w:rsidRDefault="00A230A8">
      <w:pPr>
        <w:contextualSpacing/>
      </w:pPr>
      <w:r>
        <w:t>(-</w:t>
      </w:r>
      <w:proofErr w:type="spellStart"/>
      <w:r>
        <w:t>gwRR</w:t>
      </w:r>
      <w:proofErr w:type="spellEnd"/>
      <w:r>
        <w:t xml:space="preserve"> +1 for the PAR in males)</w:t>
      </w:r>
    </w:p>
    <w:p w:rsidR="001A3350" w:rsidRDefault="001A3350">
      <w:pPr>
        <w:contextualSpacing/>
      </w:pPr>
      <w:r>
        <w:t xml:space="preserve">-number of cells, mice, strains, </w:t>
      </w:r>
      <w:proofErr w:type="spellStart"/>
      <w:r>
        <w:t>subsp</w:t>
      </w:r>
      <w:proofErr w:type="spellEnd"/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  <w:r w:rsidR="00320C1C">
        <w:t xml:space="preserve"> – </w:t>
      </w:r>
      <w:proofErr w:type="gramStart"/>
      <w:r w:rsidR="00320C1C">
        <w:t>measures</w:t>
      </w:r>
      <w:proofErr w:type="gramEnd"/>
      <w:r w:rsidR="00320C1C">
        <w:t xml:space="preserve"> of error, </w:t>
      </w:r>
      <w:r w:rsidR="00320C1C" w:rsidRPr="00F021E2">
        <w:rPr>
          <w:b/>
        </w:rPr>
        <w:t>repeatability</w:t>
      </w:r>
    </w:p>
    <w:p w:rsidR="002D40D1" w:rsidRDefault="002D40D1">
      <w:pPr>
        <w:contextualSpacing/>
      </w:pP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 xml:space="preserve">-novel measures (most female </w:t>
      </w:r>
      <w:proofErr w:type="gramStart"/>
      <w:r>
        <w:t>measures )</w:t>
      </w:r>
      <w:proofErr w:type="gramEnd"/>
      <w:r>
        <w:t xml:space="preserve">, new </w:t>
      </w:r>
      <w:proofErr w:type="spellStart"/>
      <w:r>
        <w:t>Musc</w:t>
      </w:r>
      <w:proofErr w:type="spellEnd"/>
      <w:r>
        <w:t xml:space="preserve"> inbred strains, Molossinus, (outgroups?)</w:t>
      </w:r>
    </w:p>
    <w:p w:rsidR="00634500" w:rsidRPr="00D85B7C" w:rsidRDefault="00634500" w:rsidP="001A3350">
      <w:pPr>
        <w:contextualSpacing/>
      </w:pPr>
      <w:r>
        <w:t>-</w:t>
      </w:r>
      <w:r w:rsidR="00D85B7C">
        <w:t xml:space="preserve"> </w:t>
      </w:r>
      <w:proofErr w:type="gramStart"/>
      <w:r w:rsidR="00D85B7C">
        <w:t>running</w:t>
      </w:r>
      <w:proofErr w:type="gramEnd"/>
      <w:r w:rsidR="00D85B7C">
        <w:t xml:space="preserve"> a lm across all the male </w:t>
      </w:r>
      <w:proofErr w:type="spellStart"/>
      <w:r w:rsidR="00D85B7C">
        <w:t>gwRR</w:t>
      </w:r>
      <w:proofErr w:type="spellEnd"/>
      <w:r w:rsidR="00D85B7C">
        <w:t xml:space="preserve"> – results in the PWD, MSM, and SKIVE having significant effects.  So males of these 3 strains will be designated ‘high rec’ group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 xml:space="preserve">Two male </w:t>
      </w:r>
      <w:proofErr w:type="spellStart"/>
      <w:r w:rsidRPr="001A3350">
        <w:rPr>
          <w:i/>
        </w:rPr>
        <w:t>gwRR</w:t>
      </w:r>
      <w:proofErr w:type="spellEnd"/>
      <w:r w:rsidRPr="001A3350">
        <w:rPr>
          <w:i/>
        </w:rPr>
        <w:t xml:space="preserve"> have rapidly evolved, 30% (MSM is novel) and these rates are sex specific (not in the females of the strain)</w:t>
      </w:r>
      <w:r w:rsidR="00D85B7C">
        <w:rPr>
          <w:i/>
        </w:rPr>
        <w:t xml:space="preserve">. SKIVE male is intermediate </w:t>
      </w:r>
      <w:proofErr w:type="spellStart"/>
      <w:r w:rsidR="00D85B7C">
        <w:rPr>
          <w:i/>
        </w:rPr>
        <w:t>gwRR</w:t>
      </w:r>
      <w:proofErr w:type="spellEnd"/>
      <w:r w:rsidR="00D85B7C">
        <w:rPr>
          <w:i/>
        </w:rPr>
        <w:t xml:space="preserve"> – the female rate is also elevate (low rate of heterochiasmy)</w:t>
      </w:r>
    </w:p>
    <w:p w:rsidR="00A230A8" w:rsidRDefault="00A230A8" w:rsidP="00A230A8">
      <w:pPr>
        <w:contextualSpacing/>
      </w:pPr>
      <w:r>
        <w:t xml:space="preserve">-Overall pattern of variation for this scale / branch lengths – (greatest divergence for short </w:t>
      </w:r>
      <w:proofErr w:type="spellStart"/>
      <w:r>
        <w:t>evo</w:t>
      </w:r>
      <w:proofErr w:type="spellEnd"/>
      <w:r>
        <w:t xml:space="preserve"> divergence)</w:t>
      </w:r>
      <w:bookmarkStart w:id="0" w:name="_GoBack"/>
      <w:bookmarkEnd w:id="0"/>
    </w:p>
    <w:p w:rsidR="00A230A8" w:rsidRDefault="00A230A8" w:rsidP="00A230A8">
      <w:pPr>
        <w:contextualSpacing/>
      </w:pPr>
      <w:r>
        <w:t xml:space="preserve">-degree of </w:t>
      </w:r>
      <w:proofErr w:type="spellStart"/>
      <w:r>
        <w:t>hetC</w:t>
      </w:r>
      <w:proofErr w:type="spellEnd"/>
      <w:r>
        <w:t xml:space="preserve"> is pretty low</w:t>
      </w:r>
    </w:p>
    <w:p w:rsidR="00A230A8" w:rsidRDefault="00A230A8" w:rsidP="00A230A8">
      <w:pPr>
        <w:contextualSpacing/>
      </w:pPr>
      <w:r>
        <w:t xml:space="preserve">(-reversal of </w:t>
      </w:r>
      <w:proofErr w:type="spellStart"/>
      <w:r>
        <w:t>hetc</w:t>
      </w:r>
      <w:proofErr w:type="spellEnd"/>
      <w:r>
        <w:t>, uncommon between closely related species)</w:t>
      </w:r>
    </w:p>
    <w:p w:rsidR="008258A3" w:rsidRDefault="008258A3" w:rsidP="001A3350">
      <w:pPr>
        <w:contextualSpacing/>
      </w:pP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</w:t>
      </w:r>
      <w:proofErr w:type="spellStart"/>
      <w:proofErr w:type="gramStart"/>
      <w:r>
        <w:t>gwRR</w:t>
      </w:r>
      <w:proofErr w:type="spellEnd"/>
      <w:proofErr w:type="gramEnd"/>
      <w:r>
        <w:t xml:space="preserve">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>-</w:t>
      </w:r>
      <w:proofErr w:type="gramStart"/>
      <w:r>
        <w:t>lack</w:t>
      </w:r>
      <w:proofErr w:type="gramEnd"/>
      <w:r>
        <w:t xml:space="preserve">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interaction)</w:t>
      </w:r>
    </w:p>
    <w:p w:rsidR="00533740" w:rsidRDefault="00533740">
      <w:pPr>
        <w:contextualSpacing/>
      </w:pPr>
      <w:r>
        <w:lastRenderedPageBreak/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t>-</w:t>
      </w:r>
      <w:proofErr w:type="gramStart"/>
      <w:r>
        <w:t>sex</w:t>
      </w:r>
      <w:proofErr w:type="gramEnd"/>
      <w:r>
        <w:t xml:space="preserve"> specific polymorphism in </w:t>
      </w:r>
      <w:proofErr w:type="spellStart"/>
      <w:r>
        <w:t>Musc</w:t>
      </w:r>
      <w:proofErr w:type="spellEnd"/>
      <w:r>
        <w:t xml:space="preserve"> –(X </w:t>
      </w:r>
      <w:proofErr w:type="spellStart"/>
      <w:r>
        <w:t>Mol</w:t>
      </w:r>
      <w:proofErr w:type="spellEnd"/>
      <w:r>
        <w:t xml:space="preserve">, only 2 strains)  (range of male levels – do I have more solid support that </w:t>
      </w:r>
      <w:proofErr w:type="spellStart"/>
      <w:r>
        <w:t>musc</w:t>
      </w:r>
      <w:proofErr w:type="spellEnd"/>
      <w:r>
        <w:t xml:space="preserve">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weakish</w:t>
      </w:r>
      <w:proofErr w:type="spellEnd"/>
      <w:proofErr w:type="gramEnd"/>
      <w:r>
        <w:rPr>
          <w:b/>
        </w:rPr>
        <w:t xml:space="preserve"> supporting evidence for) CO precursors correlate / indicate correlation with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(in males)</w:t>
      </w:r>
    </w:p>
    <w:p w:rsidR="001D03E6" w:rsidRDefault="001D03E6">
      <w:pPr>
        <w:contextualSpacing/>
      </w:pPr>
      <w:r>
        <w:t>-subset of male samples (</w:t>
      </w:r>
      <w:proofErr w:type="spellStart"/>
      <w:r>
        <w:t>juvinille</w:t>
      </w:r>
      <w:proofErr w:type="spellEnd"/>
      <w:r>
        <w:t xml:space="preserve">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</w:t>
      </w:r>
      <w:proofErr w:type="gramStart"/>
      <w:r>
        <w:t>the</w:t>
      </w:r>
      <w:proofErr w:type="gramEnd"/>
      <w:r>
        <w:t xml:space="preserve"> higher </w:t>
      </w:r>
      <w:proofErr w:type="spellStart"/>
      <w:r>
        <w:t>Musc</w:t>
      </w:r>
      <w:proofErr w:type="spellEnd"/>
      <w:r>
        <w:t xml:space="preserve">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proofErr w:type="spellStart"/>
      <w:proofErr w:type="gramStart"/>
      <w:r w:rsidRPr="001D03E6">
        <w:rPr>
          <w:b/>
        </w:rPr>
        <w:t>gwRR</w:t>
      </w:r>
      <w:proofErr w:type="spellEnd"/>
      <w:proofErr w:type="gramEnd"/>
      <w:r w:rsidRPr="001D03E6">
        <w:rPr>
          <w:b/>
        </w:rPr>
        <w:t xml:space="preserve">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1D03E6" w:rsidRDefault="001D03E6" w:rsidP="001D03E6">
      <w:pPr>
        <w:contextualSpacing/>
      </w:pPr>
      <w:r>
        <w:t>-</w:t>
      </w:r>
      <w:proofErr w:type="gramStart"/>
      <w:r>
        <w:t>higher</w:t>
      </w:r>
      <w:proofErr w:type="gramEnd"/>
      <w:r>
        <w:t xml:space="preserve"> rec strains/categories – have more 2CO bivalents</w:t>
      </w:r>
    </w:p>
    <w:p w:rsidR="001D03E6" w:rsidRDefault="001D03E6" w:rsidP="001D03E6">
      <w:pP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</w:t>
      </w:r>
      <w:proofErr w:type="gramStart"/>
      <w:r w:rsidR="007826EB">
        <w:t>apply</w:t>
      </w:r>
      <w:proofErr w:type="gramEnd"/>
      <w:r w:rsidR="007826EB">
        <w:t xml:space="preserve"> chi </w:t>
      </w:r>
      <w:proofErr w:type="spellStart"/>
      <w:r w:rsidR="007826EB">
        <w:t>sq</w:t>
      </w:r>
      <w:proofErr w:type="spellEnd"/>
      <w:r w:rsidR="007826EB">
        <w:t xml:space="preserve">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 xml:space="preserve">1. </w:t>
      </w:r>
      <w:proofErr w:type="gramStart"/>
      <w:r>
        <w:t>sex</w:t>
      </w:r>
      <w:proofErr w:type="gramEnd"/>
      <w:r>
        <w:t xml:space="preserve"> specific </w:t>
      </w:r>
      <w:proofErr w:type="spellStart"/>
      <w:r>
        <w:t>pattterns</w:t>
      </w:r>
      <w:proofErr w:type="spellEnd"/>
    </w:p>
    <w:p w:rsidR="00DF7169" w:rsidRDefault="00DF7169">
      <w:pPr>
        <w:contextualSpacing/>
      </w:pPr>
      <w:r>
        <w:t>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r>
        <w:t>dom</w:t>
      </w:r>
      <w:proofErr w:type="spell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Pr="002654CB" w:rsidRDefault="001D03E6">
      <w:pPr>
        <w:contextualSpacing/>
        <w:rPr>
          <w:b/>
        </w:rPr>
      </w:pPr>
      <w:r w:rsidRPr="002654CB">
        <w:rPr>
          <w:b/>
        </w:rPr>
        <w:t>SC Length differences</w:t>
      </w:r>
    </w:p>
    <w:p w:rsidR="002654CB" w:rsidRPr="002654CB" w:rsidRDefault="002654CB" w:rsidP="002654CB">
      <w:pPr>
        <w:rPr>
          <w:b/>
        </w:rPr>
      </w:pP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t>IFD / interference</w:t>
      </w:r>
    </w:p>
    <w:p w:rsidR="002654CB" w:rsidRPr="001D03E6" w:rsidRDefault="002654CB">
      <w:pPr>
        <w:contextualSpacing/>
        <w:rPr>
          <w:b/>
        </w:rPr>
      </w:pPr>
    </w:p>
    <w:p w:rsidR="001D03E6" w:rsidRPr="001D03E6" w:rsidRDefault="001D03E6">
      <w:pPr>
        <w:contextualSpacing/>
      </w:pPr>
    </w:p>
    <w:sectPr w:rsidR="001D03E6" w:rsidRPr="001D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0636C4"/>
    <w:rsid w:val="001A3350"/>
    <w:rsid w:val="001D03E6"/>
    <w:rsid w:val="002160EF"/>
    <w:rsid w:val="002654CB"/>
    <w:rsid w:val="002C6B46"/>
    <w:rsid w:val="002D40D1"/>
    <w:rsid w:val="00320C1C"/>
    <w:rsid w:val="00335824"/>
    <w:rsid w:val="004D1825"/>
    <w:rsid w:val="00533740"/>
    <w:rsid w:val="00634500"/>
    <w:rsid w:val="007826EB"/>
    <w:rsid w:val="008258A3"/>
    <w:rsid w:val="008C1F43"/>
    <w:rsid w:val="009625A7"/>
    <w:rsid w:val="00A230A8"/>
    <w:rsid w:val="00D31D53"/>
    <w:rsid w:val="00D85B7C"/>
    <w:rsid w:val="00DF7169"/>
    <w:rsid w:val="00EC5629"/>
    <w:rsid w:val="00F021E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18</cp:revision>
  <dcterms:created xsi:type="dcterms:W3CDTF">2020-02-04T15:17:00Z</dcterms:created>
  <dcterms:modified xsi:type="dcterms:W3CDTF">2020-02-06T17:39:00Z</dcterms:modified>
</cp:coreProperties>
</file>