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347" w:rsidRPr="00482347" w:rsidRDefault="00482347" w:rsidP="00482347">
      <w:pPr>
        <w:contextualSpacing/>
        <w:rPr>
          <w:b/>
        </w:rPr>
      </w:pPr>
      <w:r>
        <w:rPr>
          <w:b/>
        </w:rPr>
        <w:t>Main point</w:t>
      </w:r>
    </w:p>
    <w:p w:rsidR="00540579" w:rsidRDefault="00AE0EAD" w:rsidP="00540579">
      <w:pPr>
        <w:contextualSpacing/>
      </w:pPr>
      <w:r>
        <w:t xml:space="preserve">- </w:t>
      </w:r>
      <w:proofErr w:type="gramStart"/>
      <w:r>
        <w:t>dioecious</w:t>
      </w:r>
      <w:proofErr w:type="gramEnd"/>
      <w:r>
        <w:t xml:space="preserve"> species has two genome wide recombination rates (recombination landscapes) –</w:t>
      </w:r>
      <w:r w:rsidR="00540579">
        <w:t xml:space="preserve"> with</w:t>
      </w:r>
      <w:r w:rsidR="00540579">
        <w:t xml:space="preserve">-distinct evolutionary </w:t>
      </w:r>
      <w:r w:rsidR="00540579">
        <w:t>trajectories</w:t>
      </w:r>
      <w:r w:rsidR="00540579">
        <w:t xml:space="preserve"> for the </w:t>
      </w:r>
      <w:proofErr w:type="spellStart"/>
      <w:r w:rsidR="00540579">
        <w:t>gwRR</w:t>
      </w:r>
      <w:proofErr w:type="spellEnd"/>
    </w:p>
    <w:p w:rsidR="00AE0EAD" w:rsidRDefault="00540579" w:rsidP="00651640">
      <w:pPr>
        <w:contextualSpacing/>
      </w:pPr>
      <w:r>
        <w:t xml:space="preserve">- </w:t>
      </w:r>
      <w:proofErr w:type="gramStart"/>
      <w:r>
        <w:t>this</w:t>
      </w:r>
      <w:proofErr w:type="gramEnd"/>
      <w:r>
        <w:t xml:space="preserve"> no doubt affects the evolution of the species.</w:t>
      </w:r>
    </w:p>
    <w:p w:rsidR="00540579" w:rsidRDefault="00540579" w:rsidP="00651640">
      <w:pPr>
        <w:contextualSpacing/>
      </w:pPr>
    </w:p>
    <w:p w:rsidR="00AE0EAD" w:rsidRDefault="00AE0EAD" w:rsidP="00651640">
      <w:pPr>
        <w:contextualSpacing/>
      </w:pPr>
    </w:p>
    <w:p w:rsidR="00AE0EAD" w:rsidRDefault="00AE0EAD" w:rsidP="00651640">
      <w:pPr>
        <w:contextualSpacing/>
      </w:pPr>
      <w:r>
        <w:t xml:space="preserve">The answer to the </w:t>
      </w:r>
    </w:p>
    <w:p w:rsidR="00AE0EAD" w:rsidRDefault="00AE0EAD" w:rsidP="00651640">
      <w:pPr>
        <w:contextualSpacing/>
      </w:pPr>
      <w:r>
        <w:t>Question of genome wide recombination rate is ad</w:t>
      </w:r>
      <w:r w:rsidR="00F6045B">
        <w:t xml:space="preserve">aptive </w:t>
      </w:r>
      <w:proofErr w:type="gramStart"/>
      <w:r w:rsidR="00F6045B">
        <w:t>may  be</w:t>
      </w:r>
      <w:proofErr w:type="gramEnd"/>
      <w:r w:rsidR="00F6045B">
        <w:t xml:space="preserve"> </w:t>
      </w:r>
      <w:r w:rsidR="00540579">
        <w:t>dependent</w:t>
      </w:r>
      <w:r w:rsidR="00F6045B">
        <w:t xml:space="preserve"> on which </w:t>
      </w:r>
      <w:r>
        <w:t>sex.</w:t>
      </w:r>
    </w:p>
    <w:p w:rsidR="00AE0EAD" w:rsidRDefault="00AE0EAD" w:rsidP="00651640">
      <w:pPr>
        <w:contextualSpacing/>
      </w:pPr>
    </w:p>
    <w:p w:rsidR="00AE0EAD" w:rsidRDefault="00AE0EAD" w:rsidP="00651640">
      <w:pPr>
        <w:contextualSpacing/>
      </w:pPr>
    </w:p>
    <w:p w:rsidR="00AE0EAD" w:rsidRDefault="00AE0EAD" w:rsidP="00651640">
      <w:pPr>
        <w:contextualSpacing/>
      </w:pPr>
      <w:bookmarkStart w:id="0" w:name="_GoBack"/>
      <w:bookmarkEnd w:id="0"/>
    </w:p>
    <w:p w:rsidR="00651640" w:rsidRDefault="00651640" w:rsidP="00651640">
      <w:pPr>
        <w:contextualSpacing/>
      </w:pPr>
      <w:r>
        <w:t xml:space="preserve">-although required for gametogenesis, </w:t>
      </w:r>
      <w:proofErr w:type="spellStart"/>
      <w:r>
        <w:t>gwRR</w:t>
      </w:r>
      <w:proofErr w:type="spellEnd"/>
      <w:r>
        <w:t xml:space="preserve"> varies across </w:t>
      </w:r>
      <w:r w:rsidR="00303CFA">
        <w:t>individuals</w:t>
      </w:r>
      <w:r>
        <w:t>, sex is most notable</w:t>
      </w:r>
    </w:p>
    <w:p w:rsidR="00651640" w:rsidRDefault="00651640" w:rsidP="00651640">
      <w:pPr>
        <w:contextualSpacing/>
      </w:pPr>
      <w:proofErr w:type="gramStart"/>
      <w:r>
        <w:t>-(</w:t>
      </w:r>
      <w:proofErr w:type="gramEnd"/>
      <w:r>
        <w:t>evolutionary patterns, using closely related species</w:t>
      </w:r>
      <w:r w:rsidR="00080D96">
        <w:t xml:space="preserve"> – is powerful / useful tool for demonstrating selective dynamics</w:t>
      </w:r>
      <w:r>
        <w:t>)</w:t>
      </w:r>
    </w:p>
    <w:p w:rsidR="00303CFA" w:rsidRDefault="00303CFA" w:rsidP="00651640">
      <w:pPr>
        <w:contextualSpacing/>
      </w:pPr>
      <w:r>
        <w:t>-gap is that evolutionary patterns rarely compared for both sexes</w:t>
      </w:r>
    </w:p>
    <w:p w:rsidR="00303CFA" w:rsidRDefault="00303CFA" w:rsidP="00651640">
      <w:pPr>
        <w:contextualSpacing/>
      </w:pPr>
      <w:r>
        <w:t>-we fill this gap</w:t>
      </w:r>
      <w:r w:rsidR="00080D96">
        <w:t xml:space="preserve"> (with house mice</w:t>
      </w:r>
    </w:p>
    <w:p w:rsidR="00080D96" w:rsidRDefault="00080D96" w:rsidP="00651640">
      <w:pPr>
        <w:contextualSpacing/>
      </w:pPr>
    </w:p>
    <w:p w:rsidR="00651640" w:rsidRDefault="00651640" w:rsidP="00651640">
      <w:pPr>
        <w:contextualSpacing/>
      </w:pPr>
      <w:r>
        <w:t>Background/approach</w:t>
      </w:r>
      <w:r w:rsidR="00E03469">
        <w:t xml:space="preserve"> was designed / chosen to create (the most) equivalent comparison of female and male rates AND comparison of effects from natural genetic variation</w:t>
      </w:r>
    </w:p>
    <w:p w:rsidR="00E03469" w:rsidRDefault="00E03469" w:rsidP="00651640">
      <w:pPr>
        <w:contextualSpacing/>
      </w:pPr>
      <w:r>
        <w:t>-</w:t>
      </w:r>
      <w:proofErr w:type="gramStart"/>
      <w:r>
        <w:t>inbred</w:t>
      </w:r>
      <w:proofErr w:type="gramEnd"/>
      <w:r>
        <w:t xml:space="preserve"> mouse strains raised in standard lab environment –access genetic variation</w:t>
      </w:r>
    </w:p>
    <w:p w:rsidR="00E03469" w:rsidRDefault="00E03469" w:rsidP="00651640">
      <w:pPr>
        <w:contextualSpacing/>
      </w:pPr>
      <w:r>
        <w:t>-</w:t>
      </w:r>
      <w:proofErr w:type="spellStart"/>
      <w:proofErr w:type="gramStart"/>
      <w:r>
        <w:t>immunocytology</w:t>
      </w:r>
      <w:proofErr w:type="spellEnd"/>
      <w:proofErr w:type="gramEnd"/>
      <w:r>
        <w:t xml:space="preserve"> of single cells –  (put/placed the counts measures within the same meiotic context)</w:t>
      </w:r>
    </w:p>
    <w:p w:rsidR="00303CFA" w:rsidRDefault="00E03469" w:rsidP="00651640">
      <w:pPr>
        <w:contextualSpacing/>
      </w:pPr>
      <w:r>
        <w:t xml:space="preserve">-Additionally we </w:t>
      </w:r>
      <w:r w:rsidR="00303CFA">
        <w:t xml:space="preserve">decomposed </w:t>
      </w:r>
      <w:r>
        <w:t xml:space="preserve">the </w:t>
      </w:r>
      <w:proofErr w:type="spellStart"/>
      <w:r w:rsidR="00303CFA">
        <w:t>gwRR</w:t>
      </w:r>
      <w:proofErr w:type="spellEnd"/>
      <w:r w:rsidR="00303CFA">
        <w:t xml:space="preserve"> into single chromosomes</w:t>
      </w:r>
      <w:r>
        <w:t xml:space="preserve"> component</w:t>
      </w:r>
      <w:r w:rsidR="00303CFA">
        <w:t>, and compared sex differences general recombination landscape of single chromosomes using Image analysis tools</w:t>
      </w:r>
    </w:p>
    <w:p w:rsidR="00303CFA" w:rsidRDefault="00303CFA" w:rsidP="00651640">
      <w:pPr>
        <w:contextualSpacing/>
      </w:pPr>
    </w:p>
    <w:p w:rsidR="00651640" w:rsidRDefault="00E03469" w:rsidP="00651640">
      <w:pPr>
        <w:contextualSpacing/>
      </w:pPr>
      <w:r>
        <w:t>-W</w:t>
      </w:r>
      <w:r w:rsidR="00303CFA">
        <w:t xml:space="preserve">e found </w:t>
      </w:r>
      <w:r w:rsidR="00651640">
        <w:t>Discordant evolutionary patterns (</w:t>
      </w:r>
      <w:r w:rsidR="00303CFA">
        <w:t>verify</w:t>
      </w:r>
      <w:r w:rsidR="00651640">
        <w:t xml:space="preserve"> explain)</w:t>
      </w:r>
    </w:p>
    <w:p w:rsidR="00E03469" w:rsidRDefault="00080D96" w:rsidP="00651640">
      <w:pPr>
        <w:contextualSpacing/>
      </w:pPr>
      <w:r>
        <w:tab/>
      </w:r>
      <w:r w:rsidR="00E03469">
        <w:t xml:space="preserve">Significant differences between strains for the female </w:t>
      </w:r>
      <w:proofErr w:type="spellStart"/>
      <w:r w:rsidR="00E03469">
        <w:t>gwRR</w:t>
      </w:r>
      <w:proofErr w:type="spellEnd"/>
      <w:r w:rsidR="00E03469">
        <w:t>, magnitude smaller</w:t>
      </w:r>
    </w:p>
    <w:p w:rsidR="00651640" w:rsidRDefault="00080D96" w:rsidP="00E03469">
      <w:pPr>
        <w:ind w:firstLine="720"/>
        <w:contextualSpacing/>
      </w:pPr>
      <w:r>
        <w:t>Males two groups (high and low recombining strains)</w:t>
      </w:r>
      <w:r w:rsidR="00E03469">
        <w:t xml:space="preserve"> – INDICATING RAPID sex specific evolution of the </w:t>
      </w:r>
      <w:proofErr w:type="spellStart"/>
      <w:r w:rsidR="00E03469">
        <w:t>gwRR</w:t>
      </w:r>
      <w:proofErr w:type="spellEnd"/>
      <w:r w:rsidR="00E03469">
        <w:t xml:space="preserve"> in house mouse</w:t>
      </w:r>
    </w:p>
    <w:p w:rsidR="00080D96" w:rsidRDefault="00080D96" w:rsidP="00651640">
      <w:pPr>
        <w:contextualSpacing/>
      </w:pPr>
    </w:p>
    <w:p w:rsidR="00651640" w:rsidRDefault="00651640" w:rsidP="00651640">
      <w:pPr>
        <w:contextualSpacing/>
      </w:pPr>
      <w:proofErr w:type="gramStart"/>
      <w:r>
        <w:t>-</w:t>
      </w:r>
      <w:r w:rsidR="00E03469">
        <w:t>(</w:t>
      </w:r>
      <w:proofErr w:type="gramEnd"/>
      <w:r w:rsidR="00E03469">
        <w:t xml:space="preserve">this evolution) </w:t>
      </w:r>
      <w:r>
        <w:t>Male specific pattern – high and low recombining strains</w:t>
      </w:r>
    </w:p>
    <w:p w:rsidR="00080D96" w:rsidRDefault="00651640" w:rsidP="00651640">
      <w:pPr>
        <w:contextualSpacing/>
      </w:pPr>
      <w:r>
        <w:tab/>
        <w:t xml:space="preserve">-DSBs and IFD significantly separate the two groups, </w:t>
      </w:r>
    </w:p>
    <w:p w:rsidR="00651640" w:rsidRDefault="00080D96" w:rsidP="00080D96">
      <w:pPr>
        <w:ind w:firstLine="720"/>
        <w:contextualSpacing/>
      </w:pPr>
      <w:r>
        <w:t>-</w:t>
      </w:r>
      <w:r w:rsidR="00651640">
        <w:t>but IFD is not as expected</w:t>
      </w:r>
    </w:p>
    <w:p w:rsidR="00651640" w:rsidRDefault="00651640" w:rsidP="00651640">
      <w:pPr>
        <w:contextualSpacing/>
      </w:pPr>
    </w:p>
    <w:p w:rsidR="00651640" w:rsidRDefault="00651640" w:rsidP="00651640">
      <w:pPr>
        <w:contextualSpacing/>
      </w:pPr>
      <w:proofErr w:type="gramStart"/>
      <w:r>
        <w:t>-(</w:t>
      </w:r>
      <w:proofErr w:type="gramEnd"/>
      <w:r>
        <w:t>closing statement about fitting / comparison to models)</w:t>
      </w:r>
    </w:p>
    <w:p w:rsidR="00651640" w:rsidRDefault="00303CFA" w:rsidP="00651640">
      <w:pPr>
        <w:contextualSpacing/>
      </w:pPr>
      <w:r w:rsidRPr="00303CFA">
        <w:t>Our findings reveal that recombination experiences distinct evolutionary pressures in females and males. To explain these findings, we propose a model based on sex differences in bivalent and meiotic spindle structure.</w:t>
      </w:r>
    </w:p>
    <w:p w:rsidR="00651640" w:rsidRDefault="00651640" w:rsidP="00651640">
      <w:pPr>
        <w:contextualSpacing/>
      </w:pPr>
    </w:p>
    <w:p w:rsidR="00651640" w:rsidRDefault="00651640" w:rsidP="00651640">
      <w:pPr>
        <w:contextualSpacing/>
      </w:pPr>
    </w:p>
    <w:p w:rsidR="00651640" w:rsidRDefault="00651640" w:rsidP="00651640">
      <w:pPr>
        <w:contextualSpacing/>
      </w:pPr>
      <w:r>
        <w:t>-</w:t>
      </w:r>
      <w:proofErr w:type="gramStart"/>
      <w:r>
        <w:t>in</w:t>
      </w:r>
      <w:proofErr w:type="gramEnd"/>
      <w:r>
        <w:t xml:space="preserve"> males we narrow in on the male specific pattern – in order to identify other features that separate this groups</w:t>
      </w:r>
    </w:p>
    <w:p w:rsidR="00651640" w:rsidRDefault="00651640" w:rsidP="00651640">
      <w:pPr>
        <w:contextualSpacing/>
      </w:pPr>
    </w:p>
    <w:p w:rsidR="00651640" w:rsidRDefault="00651640" w:rsidP="00651640">
      <w:pPr>
        <w:contextualSpacing/>
      </w:pPr>
      <w:r>
        <w:t>-the number of DSBs and relative spacing of double crossovers significantly distinguishes the two groups, while chromosome axis length and relative spacing of single crossover landscape do not.</w:t>
      </w:r>
    </w:p>
    <w:p w:rsidR="00651640" w:rsidRDefault="00651640" w:rsidP="00651640">
      <w:pPr>
        <w:contextualSpacing/>
      </w:pPr>
    </w:p>
    <w:p w:rsidR="00651640" w:rsidRDefault="00651640" w:rsidP="00651640">
      <w:pPr>
        <w:contextualSpacing/>
      </w:pPr>
      <w:r>
        <w:t xml:space="preserve">- (positive correlation with DSBs and </w:t>
      </w:r>
      <w:proofErr w:type="spellStart"/>
      <w:r>
        <w:t>gwRR</w:t>
      </w:r>
      <w:proofErr w:type="spellEnd"/>
      <w:r>
        <w:t>) but Surprisingly, a greater proportion of the chromosome separates crossovers in the high recombining strains compared to the low recombining strains.</w:t>
      </w:r>
    </w:p>
    <w:p w:rsidR="00651640" w:rsidRDefault="00651640" w:rsidP="00651640">
      <w:pPr>
        <w:contextualSpacing/>
      </w:pPr>
    </w:p>
    <w:p w:rsidR="00651640" w:rsidRDefault="00651640" w:rsidP="00651640">
      <w:pPr>
        <w:contextualSpacing/>
      </w:pPr>
    </w:p>
    <w:p w:rsidR="00651640" w:rsidRDefault="00651640" w:rsidP="00651640">
      <w:pPr>
        <w:contextualSpacing/>
      </w:pPr>
    </w:p>
    <w:p w:rsidR="00651640" w:rsidRDefault="00651640" w:rsidP="00651640">
      <w:pPr>
        <w:contextualSpacing/>
      </w:pPr>
    </w:p>
    <w:sectPr w:rsidR="00651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343E4F"/>
    <w:multiLevelType w:val="hybridMultilevel"/>
    <w:tmpl w:val="A7528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640"/>
    <w:rsid w:val="00080D96"/>
    <w:rsid w:val="00252157"/>
    <w:rsid w:val="00303CFA"/>
    <w:rsid w:val="00482347"/>
    <w:rsid w:val="00540579"/>
    <w:rsid w:val="005E451A"/>
    <w:rsid w:val="00613CFB"/>
    <w:rsid w:val="00651640"/>
    <w:rsid w:val="00675823"/>
    <w:rsid w:val="00AE0EAD"/>
    <w:rsid w:val="00BA413E"/>
    <w:rsid w:val="00CC44D6"/>
    <w:rsid w:val="00E03469"/>
    <w:rsid w:val="00F6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 "/>
  <w15:chartTrackingRefBased/>
  <w15:docId w15:val="{0EAE887A-4BB6-4015-A3C9-E61878D6C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</w:style>
  <w:style w:type="numbering" w:customStyle="1" w:styleId="ListNo0">
    <w:name w:val="List No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Peterson</dc:creator>
  <cp:keywords/>
  <dc:description/>
  <cp:lastModifiedBy>April Peterson</cp:lastModifiedBy>
  <cp:revision>3</cp:revision>
  <dcterms:created xsi:type="dcterms:W3CDTF">2020-06-12T21:28:00Z</dcterms:created>
  <dcterms:modified xsi:type="dcterms:W3CDTF">2020-06-13T19:56:00Z</dcterms:modified>
</cp:coreProperties>
</file>