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3C8A" w14:textId="22CD021F" w:rsidR="00AA7BBF" w:rsidRDefault="00A5347D">
      <w:pPr>
        <w:rPr>
          <w:rFonts w:ascii="Arial" w:hAnsi="Arial" w:cs="Arial"/>
          <w:sz w:val="28"/>
          <w:szCs w:val="28"/>
        </w:rPr>
      </w:pPr>
      <w:r w:rsidRPr="00A5347D">
        <w:rPr>
          <w:rFonts w:ascii="Arial" w:hAnsi="Arial" w:cs="Arial"/>
          <w:sz w:val="28"/>
          <w:szCs w:val="28"/>
        </w:rPr>
        <w:t>Spatio-temporal dynamics of the cystic fibrosis airway microbiome</w:t>
      </w:r>
    </w:p>
    <w:p w14:paraId="2DD72386" w14:textId="317A915D" w:rsidR="00A5347D" w:rsidRDefault="00A5347D">
      <w:pPr>
        <w:rPr>
          <w:rFonts w:ascii="Arial" w:hAnsi="Arial" w:cs="Arial"/>
          <w:sz w:val="20"/>
          <w:szCs w:val="20"/>
        </w:rPr>
      </w:pPr>
    </w:p>
    <w:p w14:paraId="462773C7" w14:textId="723A542F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Abstract</w:t>
      </w:r>
    </w:p>
    <w:p w14:paraId="46AC2047" w14:textId="545F2DA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6267C5D9" w14:textId="421DEFAC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1806B29" w14:textId="27519D29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Introduction</w:t>
      </w:r>
    </w:p>
    <w:p w14:paraId="0106F442" w14:textId="02D52A99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6CFDFE9" w14:textId="2FCDD90E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070CAC6E" w14:textId="2D422B5E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Methodology</w:t>
      </w:r>
    </w:p>
    <w:p w14:paraId="5E867536" w14:textId="674B7E11" w:rsidR="00A5347D" w:rsidRDefault="00A5347D">
      <w:pPr>
        <w:rPr>
          <w:rFonts w:ascii="Arial" w:hAnsi="Arial" w:cs="Arial"/>
          <w:sz w:val="20"/>
          <w:szCs w:val="20"/>
        </w:rPr>
      </w:pPr>
    </w:p>
    <w:p w14:paraId="242E1319" w14:textId="77777777" w:rsidR="00653148" w:rsidRDefault="00653148">
      <w:pPr>
        <w:rPr>
          <w:rFonts w:ascii="Arial" w:hAnsi="Arial" w:cs="Arial"/>
          <w:sz w:val="20"/>
          <w:szCs w:val="20"/>
        </w:rPr>
      </w:pPr>
    </w:p>
    <w:p w14:paraId="0FD07680" w14:textId="77777777" w:rsidR="00040606" w:rsidRDefault="00040606">
      <w:pPr>
        <w:rPr>
          <w:rFonts w:ascii="Arial" w:hAnsi="Arial" w:cs="Arial"/>
          <w:sz w:val="20"/>
          <w:szCs w:val="20"/>
        </w:rPr>
      </w:pPr>
    </w:p>
    <w:p w14:paraId="227FB0BE" w14:textId="5424D5E2" w:rsidR="0037551B" w:rsidRDefault="003755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model can be written as</w:t>
      </w:r>
    </w:p>
    <w:p w14:paraId="15FD4693" w14:textId="77777777" w:rsidR="00CA10BC" w:rsidRDefault="00CA10BC">
      <w:pPr>
        <w:rPr>
          <w:rFonts w:ascii="Arial" w:hAnsi="Arial" w:cs="Arial"/>
          <w:sz w:val="20"/>
          <w:szCs w:val="20"/>
        </w:rPr>
      </w:pPr>
    </w:p>
    <w:p w14:paraId="7418F5E5" w14:textId="0A7CCBEE" w:rsidR="000069A6" w:rsidRPr="006A3FAB" w:rsidRDefault="00CA10BC">
      <w:pPr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dC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b+W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C</m:t>
          </m:r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C</m:t>
          </m:r>
          <m: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dF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=β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b+W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-ηCW+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5CE63F32" w14:textId="4073D49A" w:rsidR="006A3FAB" w:rsidRDefault="006A3FAB">
      <w:pPr>
        <w:rPr>
          <w:rFonts w:ascii="Arial" w:eastAsiaTheme="minorEastAsia" w:hAnsi="Arial" w:cs="Arial"/>
          <w:sz w:val="20"/>
          <w:szCs w:val="20"/>
        </w:rPr>
      </w:pPr>
    </w:p>
    <w:p w14:paraId="14437B92" w14:textId="4B50F31C" w:rsidR="0024138A" w:rsidRDefault="0024138A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This system can be no</w:t>
      </w:r>
      <w:r w:rsidR="009E0A02">
        <w:rPr>
          <w:rFonts w:ascii="Arial" w:eastAsiaTheme="minorEastAsia" w:hAnsi="Arial" w:cs="Arial"/>
          <w:sz w:val="20"/>
          <w:szCs w:val="20"/>
        </w:rPr>
        <w:t xml:space="preserve">ndimensionalized by introducing the scaled quantities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</m:t>
        </m:r>
        <m:r>
          <w:rPr>
            <w:rFonts w:ascii="Cambria Math" w:eastAsiaTheme="minorEastAsia" w:hAnsi="Cambria Math" w:cs="Arial"/>
            <w:sz w:val="20"/>
            <w:szCs w:val="20"/>
          </w:rPr>
          <m:t>C/k</m:t>
        </m:r>
      </m:oMath>
      <w:r w:rsidR="009E0A02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f=F/k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w=W/b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=β</m:t>
        </m:r>
      </m:oMath>
      <w:r w:rsidR="00CE0C2E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βb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w</m:t>
                    </m:r>
                  </m:sub>
                </m:sSub>
              </m:den>
            </m:f>
          </m:e>
        </m:rad>
      </m:oMath>
      <w:r w:rsidR="00ED74EB">
        <w:rPr>
          <w:rFonts w:ascii="Arial" w:eastAsiaTheme="minorEastAsia" w:hAnsi="Arial" w:cs="Arial"/>
          <w:sz w:val="20"/>
          <w:szCs w:val="20"/>
        </w:rPr>
        <w:t xml:space="preserve"> and scaled parameters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=qb/β</m:t>
        </m:r>
      </m:oMath>
      <w:r w:rsidR="00D629D9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ηk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βb</m:t>
            </m:r>
          </m:den>
        </m:f>
      </m:oMath>
      <w:r w:rsidR="001E782C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203A85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203A85">
        <w:rPr>
          <w:rFonts w:ascii="Arial" w:eastAsiaTheme="minorEastAsia" w:hAnsi="Arial" w:cs="Arial"/>
          <w:sz w:val="20"/>
          <w:szCs w:val="20"/>
        </w:rPr>
        <w:t>. Dropping the *’s</w:t>
      </w:r>
      <w:r w:rsidR="0054461E">
        <w:rPr>
          <w:rFonts w:ascii="Arial" w:eastAsiaTheme="minorEastAsia" w:hAnsi="Arial" w:cs="Arial"/>
          <w:sz w:val="20"/>
          <w:szCs w:val="20"/>
        </w:rPr>
        <w:t>, the scaled system is</w:t>
      </w:r>
    </w:p>
    <w:p w14:paraId="2E5AC4F7" w14:textId="77777777" w:rsidR="0054461E" w:rsidRDefault="0054461E">
      <w:pPr>
        <w:rPr>
          <w:rFonts w:ascii="Arial" w:eastAsiaTheme="minorEastAsia" w:hAnsi="Arial" w:cs="Arial"/>
          <w:sz w:val="20"/>
          <w:szCs w:val="20"/>
        </w:rPr>
      </w:pPr>
    </w:p>
    <w:p w14:paraId="05ACEF3C" w14:textId="66BD933A" w:rsidR="0054461E" w:rsidRPr="00361D9F" w:rsidRDefault="0054461E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1+w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=ηcw+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, </m:t>
          </m:r>
        </m:oMath>
      </m:oMathPara>
    </w:p>
    <w:p w14:paraId="383268CB" w14:textId="77777777" w:rsidR="00361D9F" w:rsidRPr="00A22C7B" w:rsidRDefault="00361D9F">
      <w:pPr>
        <w:rPr>
          <w:rFonts w:ascii="Arial" w:eastAsiaTheme="minorEastAsia" w:hAnsi="Arial" w:cs="Arial"/>
          <w:sz w:val="20"/>
          <w:szCs w:val="20"/>
        </w:rPr>
      </w:pPr>
    </w:p>
    <w:p w14:paraId="438241D5" w14:textId="69514D0A" w:rsidR="00A22C7B" w:rsidRPr="00A22C7B" w:rsidRDefault="00A22C7B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'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361D9F">
        <w:rPr>
          <w:rFonts w:ascii="Arial" w:eastAsiaTheme="minorEastAsia" w:hAnsi="Arial" w:cs="Arial"/>
          <w:sz w:val="20"/>
          <w:szCs w:val="20"/>
        </w:rPr>
        <w:t xml:space="preserve">and </w:t>
      </w:r>
      <m:oMath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Δ</m:t>
        </m:r>
      </m:oMath>
      <w:r w:rsidR="00361D9F">
        <w:rPr>
          <w:rFonts w:ascii="Arial" w:eastAsiaTheme="minorEastAsia" w:hAnsi="Arial" w:cs="Arial"/>
          <w:sz w:val="20"/>
          <w:szCs w:val="20"/>
        </w:rPr>
        <w:t xml:space="preserve"> represent </w:t>
      </w:r>
      <w:r w:rsidR="00624CDA">
        <w:rPr>
          <w:rFonts w:ascii="Arial" w:eastAsiaTheme="minorEastAsia" w:hAnsi="Arial" w:cs="Arial"/>
          <w:sz w:val="20"/>
          <w:szCs w:val="20"/>
        </w:rPr>
        <w:t>the derivate and Laplacian</w:t>
      </w:r>
      <w:r w:rsidR="00361D9F">
        <w:rPr>
          <w:rFonts w:ascii="Arial" w:eastAsiaTheme="minorEastAsia" w:hAnsi="Arial" w:cs="Arial"/>
          <w:sz w:val="20"/>
          <w:szCs w:val="20"/>
        </w:rPr>
        <w:t xml:space="preserve"> with respect to the scaled time and space variables, respectively.</w:t>
      </w:r>
    </w:p>
    <w:p w14:paraId="3DF3BD91" w14:textId="77777777" w:rsidR="00D47C83" w:rsidRDefault="00D47C83">
      <w:pPr>
        <w:rPr>
          <w:rFonts w:ascii="Arial" w:eastAsiaTheme="minorEastAsia" w:hAnsi="Arial" w:cs="Arial"/>
          <w:sz w:val="20"/>
          <w:szCs w:val="20"/>
        </w:rPr>
      </w:pPr>
    </w:p>
    <w:p w14:paraId="56096D4A" w14:textId="77777777" w:rsidR="00A22C7B" w:rsidRPr="00EC6749" w:rsidRDefault="00A22C7B">
      <w:pPr>
        <w:rPr>
          <w:rFonts w:ascii="Arial" w:eastAsiaTheme="minorEastAsia" w:hAnsi="Arial" w:cs="Arial"/>
          <w:sz w:val="20"/>
          <w:szCs w:val="20"/>
        </w:rPr>
      </w:pPr>
    </w:p>
    <w:p w14:paraId="022EFDF6" w14:textId="77777777" w:rsidR="000069A6" w:rsidRPr="000069A6" w:rsidRDefault="000069A6">
      <w:pPr>
        <w:rPr>
          <w:rFonts w:ascii="Arial" w:eastAsiaTheme="minorEastAsia" w:hAnsi="Arial" w:cs="Arial"/>
          <w:sz w:val="20"/>
          <w:szCs w:val="20"/>
        </w:rPr>
      </w:pPr>
    </w:p>
    <w:p w14:paraId="56305021" w14:textId="167EE8CB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DB56F51" w14:textId="47604536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</w:t>
      </w:r>
    </w:p>
    <w:p w14:paraId="534BFB69" w14:textId="7DEDC97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Critical domain</w:t>
      </w:r>
    </w:p>
    <w:p w14:paraId="17886CE1" w14:textId="09651967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655DDED" w14:textId="217EC64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48B5668C" w14:textId="578A647B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2D</w:t>
      </w:r>
    </w:p>
    <w:p w14:paraId="733DB612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77716FB7" w14:textId="55D7B6E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F911D87" w14:textId="32623DE8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Traveling wave solution </w:t>
      </w:r>
    </w:p>
    <w:p w14:paraId="1EF63C84" w14:textId="79957051" w:rsidR="00D3080E" w:rsidRPr="00D3080E" w:rsidRDefault="00D308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traveling wave solut</w:t>
      </w:r>
      <w:r w:rsidR="00F05B1F">
        <w:rPr>
          <w:rFonts w:ascii="Arial" w:hAnsi="Arial" w:cs="Arial"/>
          <w:sz w:val="20"/>
          <w:szCs w:val="20"/>
        </w:rPr>
        <w:t xml:space="preserve">ion is a </w:t>
      </w:r>
      <w:r w:rsidR="004D286F">
        <w:rPr>
          <w:rFonts w:ascii="Arial" w:hAnsi="Arial" w:cs="Arial"/>
          <w:sz w:val="20"/>
          <w:szCs w:val="20"/>
        </w:rPr>
        <w:t xml:space="preserve">function </w:t>
      </w:r>
      <m:oMath>
        <m:r>
          <w:rPr>
            <w:rFonts w:ascii="Cambria Math" w:hAnsi="Cambria Math" w:cs="Arial"/>
            <w:sz w:val="20"/>
            <w:szCs w:val="20"/>
          </w:rPr>
          <m:t>ϕ</m:t>
        </m:r>
      </m:oMath>
      <w:r w:rsidR="00E4683A">
        <w:rPr>
          <w:rFonts w:ascii="Arial" w:eastAsiaTheme="minorEastAsia" w:hAnsi="Arial" w:cs="Arial"/>
          <w:sz w:val="20"/>
          <w:szCs w:val="20"/>
        </w:rPr>
        <w:t xml:space="preserve"> that satisfies </w:t>
      </w:r>
      <w:r w:rsidR="00F1640C">
        <w:rPr>
          <w:rFonts w:ascii="Arial" w:eastAsiaTheme="minorEastAsia" w:hAnsi="Arial" w:cs="Arial"/>
          <w:sz w:val="20"/>
          <w:szCs w:val="20"/>
        </w:rPr>
        <w:t xml:space="preserve">a </w:t>
      </w:r>
      <w:r w:rsidR="00B80CBC">
        <w:rPr>
          <w:rFonts w:ascii="Arial" w:eastAsiaTheme="minorEastAsia" w:hAnsi="Arial" w:cs="Arial"/>
          <w:sz w:val="20"/>
          <w:szCs w:val="20"/>
        </w:rPr>
        <w:t>PDE while maintaining its shape in time</w:t>
      </w:r>
      <w:r w:rsidR="00000E27">
        <w:rPr>
          <w:rFonts w:ascii="Arial" w:eastAsiaTheme="minorEastAsia" w:hAnsi="Arial" w:cs="Arial"/>
          <w:sz w:val="20"/>
          <w:szCs w:val="20"/>
        </w:rPr>
        <w:t xml:space="preserve"> </w:t>
      </w:r>
      <w:r w:rsidR="009A5FAC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YXI+PFJlY051bT4xMzA8L1JlY051bT48RGlzcGxheVRleHQ+KDEtMyk8L0Rpc3BsYXlUZXh0Pjxy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</w:fldData>
        </w:fldChar>
      </w:r>
      <w:r w:rsidR="004B62D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4B62D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YXI+PFJlY051bT4xMzA8L1JlY051bT48RGlzcGxheVRleHQ+KDEtMyk8L0Rpc3BsYXlUZXh0Pjxy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</w:fldData>
        </w:fldChar>
      </w:r>
      <w:r w:rsidR="004B62D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4B62D8">
        <w:rPr>
          <w:rFonts w:ascii="Arial" w:eastAsiaTheme="minorEastAsia" w:hAnsi="Arial" w:cs="Arial"/>
          <w:sz w:val="20"/>
          <w:szCs w:val="20"/>
        </w:rPr>
      </w:r>
      <w:r w:rsidR="004B62D8">
        <w:rPr>
          <w:rFonts w:ascii="Arial" w:eastAsiaTheme="minorEastAsia" w:hAnsi="Arial" w:cs="Arial"/>
          <w:sz w:val="20"/>
          <w:szCs w:val="20"/>
        </w:rPr>
        <w:fldChar w:fldCharType="end"/>
      </w:r>
      <w:r w:rsidR="009A5FAC">
        <w:rPr>
          <w:rFonts w:ascii="Arial" w:eastAsiaTheme="minorEastAsia" w:hAnsi="Arial" w:cs="Arial"/>
          <w:sz w:val="20"/>
          <w:szCs w:val="20"/>
        </w:rPr>
        <w:fldChar w:fldCharType="separate"/>
      </w:r>
      <w:r w:rsidR="004B62D8">
        <w:rPr>
          <w:rFonts w:ascii="Arial" w:eastAsiaTheme="minorEastAsia" w:hAnsi="Arial" w:cs="Arial"/>
          <w:noProof/>
          <w:sz w:val="20"/>
          <w:szCs w:val="20"/>
        </w:rPr>
        <w:t>(1-3)</w:t>
      </w:r>
      <w:r w:rsidR="009A5FAC">
        <w:rPr>
          <w:rFonts w:ascii="Arial" w:eastAsiaTheme="minorEastAsia" w:hAnsi="Arial" w:cs="Arial"/>
          <w:sz w:val="20"/>
          <w:szCs w:val="20"/>
        </w:rPr>
        <w:fldChar w:fldCharType="end"/>
      </w:r>
      <w:r w:rsidR="004B62D8">
        <w:rPr>
          <w:rFonts w:ascii="Arial" w:eastAsiaTheme="minorEastAsia" w:hAnsi="Arial" w:cs="Arial"/>
          <w:sz w:val="20"/>
          <w:szCs w:val="20"/>
        </w:rPr>
        <w:t xml:space="preserve">. </w:t>
      </w:r>
    </w:p>
    <w:p w14:paraId="273A2836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DEE5A81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0E8D6DB" w14:textId="404E8E2D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0B1256C" w14:textId="4FACDB5A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2A7AE2EC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403B7DB" w14:textId="3A80B90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Discussion</w:t>
      </w:r>
    </w:p>
    <w:p w14:paraId="11B22BA4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0541E7B1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29C1CF05" w14:textId="77777777" w:rsidR="004B62D8" w:rsidRPr="004B62D8" w:rsidRDefault="00000E27" w:rsidP="004B62D8">
      <w:pPr>
        <w:pStyle w:val="EndNoteBibliography"/>
        <w:ind w:left="720" w:hanging="720"/>
        <w:rPr>
          <w:noProof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ADDIN EN.REFLIST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4B62D8" w:rsidRPr="004B62D8">
        <w:rPr>
          <w:noProof/>
        </w:rPr>
        <w:t>1.</w:t>
      </w:r>
      <w:r w:rsidR="004B62D8" w:rsidRPr="004B62D8">
        <w:rPr>
          <w:noProof/>
        </w:rPr>
        <w:tab/>
        <w:t>A. N. Kolmogoroff, I. G. Petrovsky, N. Piscounoff (1988) Study of the Diffusion Equation with Growth of the Quantity of Matter and its Application to a Biology Problem.</w:t>
      </w:r>
    </w:p>
    <w:p w14:paraId="0D95AFE6" w14:textId="77777777" w:rsidR="004B62D8" w:rsidRPr="004B62D8" w:rsidRDefault="004B62D8" w:rsidP="004B62D8">
      <w:pPr>
        <w:pStyle w:val="EndNoteBibliography"/>
        <w:ind w:left="720" w:hanging="720"/>
        <w:rPr>
          <w:noProof/>
        </w:rPr>
      </w:pPr>
      <w:r w:rsidRPr="004B62D8">
        <w:rPr>
          <w:noProof/>
        </w:rPr>
        <w:t>2.</w:t>
      </w:r>
      <w:r w:rsidRPr="004B62D8">
        <w:rPr>
          <w:noProof/>
        </w:rPr>
        <w:tab/>
        <w:t xml:space="preserve">S. Trofimchuk, V. Volpert, Traveling waves in delayed reaction-diffusion equations in biology. </w:t>
      </w:r>
      <w:r w:rsidRPr="004B62D8">
        <w:rPr>
          <w:i/>
          <w:noProof/>
        </w:rPr>
        <w:t>Mathematical Biosciences and Engineering</w:t>
      </w:r>
      <w:r w:rsidRPr="004B62D8">
        <w:rPr>
          <w:noProof/>
        </w:rPr>
        <w:t xml:space="preserve"> </w:t>
      </w:r>
      <w:r w:rsidRPr="004B62D8">
        <w:rPr>
          <w:b/>
          <w:noProof/>
        </w:rPr>
        <w:t>17</w:t>
      </w:r>
      <w:r w:rsidRPr="004B62D8">
        <w:rPr>
          <w:noProof/>
        </w:rPr>
        <w:t>, 6487-6514 (2020).</w:t>
      </w:r>
    </w:p>
    <w:p w14:paraId="3AE15858" w14:textId="77777777" w:rsidR="004B62D8" w:rsidRPr="004B62D8" w:rsidRDefault="004B62D8" w:rsidP="004B62D8">
      <w:pPr>
        <w:pStyle w:val="EndNoteBibliography"/>
        <w:ind w:left="720" w:hanging="720"/>
        <w:rPr>
          <w:noProof/>
        </w:rPr>
      </w:pPr>
      <w:r w:rsidRPr="004B62D8">
        <w:rPr>
          <w:noProof/>
        </w:rPr>
        <w:t>3.</w:t>
      </w:r>
      <w:r w:rsidRPr="004B62D8">
        <w:rPr>
          <w:noProof/>
        </w:rPr>
        <w:tab/>
        <w:t xml:space="preserve">A. V. Narla, J. Cremer, T. Hwa, A traveling-wave solution for bacterial chemotaxis with growth. </w:t>
      </w:r>
      <w:r w:rsidRPr="004B62D8">
        <w:rPr>
          <w:i/>
          <w:noProof/>
        </w:rPr>
        <w:t>Proceedings of the National Academy of Sciences</w:t>
      </w:r>
      <w:r w:rsidRPr="004B62D8">
        <w:rPr>
          <w:noProof/>
        </w:rPr>
        <w:t xml:space="preserve"> </w:t>
      </w:r>
      <w:r w:rsidRPr="004B62D8">
        <w:rPr>
          <w:b/>
          <w:noProof/>
        </w:rPr>
        <w:t>118</w:t>
      </w:r>
      <w:r w:rsidRPr="004B62D8">
        <w:rPr>
          <w:noProof/>
        </w:rPr>
        <w:t>, e2105138118 (2021).</w:t>
      </w:r>
    </w:p>
    <w:p w14:paraId="7746350D" w14:textId="4289C898" w:rsidR="00A5347D" w:rsidRPr="00A5347D" w:rsidRDefault="00000E2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</w:p>
    <w:sectPr w:rsidR="00A5347D" w:rsidRPr="00A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f5zxrzyzavfkesr0852950azpfstx2vzwf&quot;&gt;My EndNote Library&lt;record-ids&gt;&lt;item&gt;122&lt;/item&gt;&lt;item&gt;130&lt;/item&gt;&lt;item&gt;132&lt;/item&gt;&lt;/record-ids&gt;&lt;/item&gt;&lt;/Libraries&gt;"/>
  </w:docVars>
  <w:rsids>
    <w:rsidRoot w:val="00A5347D"/>
    <w:rsid w:val="00000CB1"/>
    <w:rsid w:val="00000E27"/>
    <w:rsid w:val="000069A6"/>
    <w:rsid w:val="000149CB"/>
    <w:rsid w:val="00040606"/>
    <w:rsid w:val="0005332A"/>
    <w:rsid w:val="00054DB9"/>
    <w:rsid w:val="000C5C3B"/>
    <w:rsid w:val="00105BCD"/>
    <w:rsid w:val="00145D3E"/>
    <w:rsid w:val="00177831"/>
    <w:rsid w:val="001C45EC"/>
    <w:rsid w:val="001E782C"/>
    <w:rsid w:val="00203A85"/>
    <w:rsid w:val="0024138A"/>
    <w:rsid w:val="00255054"/>
    <w:rsid w:val="002A55E9"/>
    <w:rsid w:val="002B046A"/>
    <w:rsid w:val="00361D9F"/>
    <w:rsid w:val="0037551B"/>
    <w:rsid w:val="003E6587"/>
    <w:rsid w:val="003F6784"/>
    <w:rsid w:val="00421878"/>
    <w:rsid w:val="00465038"/>
    <w:rsid w:val="004B62D8"/>
    <w:rsid w:val="004D286F"/>
    <w:rsid w:val="0054461E"/>
    <w:rsid w:val="0060676F"/>
    <w:rsid w:val="00624CDA"/>
    <w:rsid w:val="0062572B"/>
    <w:rsid w:val="00653148"/>
    <w:rsid w:val="00683AAC"/>
    <w:rsid w:val="006A3FAB"/>
    <w:rsid w:val="006B7BB9"/>
    <w:rsid w:val="006C60B8"/>
    <w:rsid w:val="0070319C"/>
    <w:rsid w:val="00741C52"/>
    <w:rsid w:val="007439B1"/>
    <w:rsid w:val="00795EE1"/>
    <w:rsid w:val="007A522F"/>
    <w:rsid w:val="007A7282"/>
    <w:rsid w:val="007F14AB"/>
    <w:rsid w:val="00803B5A"/>
    <w:rsid w:val="008209B0"/>
    <w:rsid w:val="0088704D"/>
    <w:rsid w:val="008A0E65"/>
    <w:rsid w:val="008A6274"/>
    <w:rsid w:val="008C1A39"/>
    <w:rsid w:val="00926A87"/>
    <w:rsid w:val="009A5FAC"/>
    <w:rsid w:val="009B2B7B"/>
    <w:rsid w:val="009C3093"/>
    <w:rsid w:val="009E0A02"/>
    <w:rsid w:val="00A22C7B"/>
    <w:rsid w:val="00A513C0"/>
    <w:rsid w:val="00A5347D"/>
    <w:rsid w:val="00A56222"/>
    <w:rsid w:val="00A81FFA"/>
    <w:rsid w:val="00A84B41"/>
    <w:rsid w:val="00AA7BBF"/>
    <w:rsid w:val="00B75F8A"/>
    <w:rsid w:val="00B80CBC"/>
    <w:rsid w:val="00BA1E7A"/>
    <w:rsid w:val="00BE66C9"/>
    <w:rsid w:val="00C43174"/>
    <w:rsid w:val="00CA10BC"/>
    <w:rsid w:val="00CE0C2E"/>
    <w:rsid w:val="00CE61CA"/>
    <w:rsid w:val="00D13BAE"/>
    <w:rsid w:val="00D3080E"/>
    <w:rsid w:val="00D47C83"/>
    <w:rsid w:val="00D629D9"/>
    <w:rsid w:val="00E4683A"/>
    <w:rsid w:val="00E77BF0"/>
    <w:rsid w:val="00EC3093"/>
    <w:rsid w:val="00EC6749"/>
    <w:rsid w:val="00ED74EB"/>
    <w:rsid w:val="00F05B1F"/>
    <w:rsid w:val="00F1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C276"/>
  <w15:chartTrackingRefBased/>
  <w15:docId w15:val="{C3558C25-9EDB-A943-BCE5-A7533AB8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0BC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000E27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00E27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000E27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000E2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Uhl</dc:creator>
  <cp:keywords/>
  <dc:description/>
  <cp:lastModifiedBy>Peter Uhl</cp:lastModifiedBy>
  <cp:revision>43</cp:revision>
  <dcterms:created xsi:type="dcterms:W3CDTF">2022-10-27T16:45:00Z</dcterms:created>
  <dcterms:modified xsi:type="dcterms:W3CDTF">2022-11-09T01:55:00Z</dcterms:modified>
</cp:coreProperties>
</file>