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rPr>
        <w:t xml:space="preserve"/>
      </w:r>
    </w:p>
    <w:p>
      <w:pPr>
        <w:pBdr>
          <w:bottom w:val="single" w:color="C9A23F" w:sz="18" w:space="1"/>
        </w:pBdr>
        <w:spacing w:after="40"/>
      </w:pPr>
      <w:r>
        <w:rPr>
          <w:rFonts w:ascii="Arial" w:cs="Arial" w:eastAsia="Arial" w:hAnsi="Arial"/>
        </w:rPr>
        <w:t xml:space="preserve"/>
      </w:r>
    </w:p>
    <w:p>
      <w:pPr>
        <w:spacing w:after="0" w:before="40"/>
        <w:jc w:val="center"/>
      </w:pPr>
      <w:r>
        <w:rPr>
          <w:rFonts w:ascii="Georgia" w:cs="Georgia" w:eastAsia="Georgia" w:hAnsi="Georgia"/>
          <w:b/>
          <w:bCs/>
          <w:color w:val="16395C"/>
          <w:spacing w:val="80"/>
          <w:sz w:val="30"/>
          <w:szCs w:val="30"/>
        </w:rPr>
        <w:t xml:space="preserve">LEADERSHIELD</w:t>
      </w:r>
      <w:r>
        <w:rPr>
          <w:rFonts w:ascii="Arial" w:cs="Arial" w:eastAsia="Arial" w:hAnsi="Arial"/>
          <w:b/>
          <w:bCs/>
          <w:color w:val="9A7A28"/>
          <w:sz w:val="16"/>
          <w:szCs w:val="16"/>
        </w:rPr>
        <w:t xml:space="preserve">™</w:t>
      </w:r>
    </w:p>
    <w:p>
      <w:pPr>
        <w:pBdr>
          <w:bottom w:val="single" w:color="C9A23F" w:sz="18" w:space="1"/>
        </w:pBdr>
        <w:spacing w:after="0" w:before="40"/>
      </w:pPr>
      <w:r>
        <w:rPr>
          <w:rFonts w:ascii="Arial" w:cs="Arial" w:eastAsia="Arial" w:hAnsi="Arial"/>
        </w:rPr>
        <w:t xml:space="preserve"/>
      </w:r>
    </w:p>
    <w:p>
      <w:pPr>
        <w:spacing w:after="280" w:before="460"/>
        <w:jc w:val="center"/>
      </w:pPr>
      <w:r>
        <w:drawing>
          <wp:inline distT="0" distB="0" distL="0" distR="0">
            <wp:extent cx="1866900" cy="2238375"/>
            <wp:effectExtent t="0" r="0" b="0" l="0"/>
            <wp:docPr id="1" name="shield" descr="Shield with ascending chevrons" title="LeaderShield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2238375"/>
                    </a:xfrm>
                    <a:prstGeom prst="rect">
                      <a:avLst/>
                    </a:prstGeom>
                  </pic:spPr>
                </pic:pic>
              </a:graphicData>
            </a:graphic>
          </wp:inline>
        </w:drawing>
      </w:r>
    </w:p>
    <w:p>
      <w:pPr>
        <w:spacing w:after="6"/>
        <w:jc w:val="center"/>
      </w:pPr>
      <w:r>
        <w:rPr>
          <w:rFonts w:ascii="Arial" w:cs="Arial" w:eastAsia="Arial" w:hAnsi="Arial"/>
          <w:b/>
          <w:bCs/>
          <w:color w:val="9A7A28"/>
          <w:spacing w:val="26"/>
          <w:sz w:val="22"/>
          <w:szCs w:val="22"/>
        </w:rPr>
        <w:t xml:space="preserve">ONBOARDING · YOUR FIRST 90 DAYS</w:t>
      </w:r>
    </w:p>
    <w:p>
      <w:pPr>
        <w:spacing w:after="0"/>
        <w:jc w:val="center"/>
      </w:pPr>
      <w:r>
        <w:rPr>
          <w:rFonts w:ascii="Georgia" w:cs="Georgia" w:eastAsia="Georgia" w:hAnsi="Georgia"/>
          <w:b/>
          <w:bCs/>
          <w:color w:val="0C2438"/>
          <w:sz w:val="46"/>
          <w:szCs w:val="46"/>
        </w:rPr>
        <w:t xml:space="preserve">New-Agent</w:t>
      </w:r>
    </w:p>
    <w:p>
      <w:pPr>
        <w:spacing w:after="200" w:before="30"/>
        <w:jc w:val="center"/>
      </w:pPr>
      <w:r>
        <w:rPr>
          <w:rFonts w:ascii="Georgia" w:cs="Georgia" w:eastAsia="Georgia" w:hAnsi="Georgia"/>
          <w:b/>
          <w:bCs/>
          <w:color w:val="0C2438"/>
          <w:sz w:val="46"/>
          <w:szCs w:val="46"/>
        </w:rPr>
        <w:t xml:space="preserve">Fast-Start Guide</w:t>
      </w:r>
    </w:p>
    <w:p>
      <w:pPr>
        <w:spacing w:after="200"/>
        <w:jc w:val="center"/>
      </w:pPr>
      <w:r>
        <w:rPr>
          <w:rFonts w:ascii="Arial" w:cs="Arial" w:eastAsia="Arial" w:hAnsi="Arial"/>
          <w:color w:val="C9A23F"/>
          <w:sz w:val="22"/>
          <w:szCs w:val="22"/>
        </w:rPr>
        <w:t xml:space="preserve">———————————   ◆   ———————————</w:t>
      </w:r>
    </w:p>
    <w:p>
      <w:pPr>
        <w:spacing w:after="520"/>
        <w:jc w:val="center"/>
      </w:pPr>
      <w:r>
        <w:rPr>
          <w:rFonts w:ascii="Arial" w:cs="Arial" w:eastAsia="Arial" w:hAnsi="Arial"/>
          <w:i/>
          <w:iCs/>
          <w:color w:val="5C6675"/>
          <w:sz w:val="21"/>
          <w:szCs w:val="21"/>
        </w:rPr>
        <w:t xml:space="preserve">Your first 90 days — one clear step at a time.</w:t>
      </w:r>
    </w:p>
    <w:tbl>
      <w:tblPr>
        <w:tblW w:type="dxa" w:w="9360"/>
        <w:tblBorders>
          <w:top w:val="single" w:color="C9A23F" w:sz="6"/>
          <w:left w:val="none"/>
          <w:bottom w:val="single" w:color="C9A23F" w:sz="6"/>
          <w:right w:val="none"/>
          <w:insideH w:val="single" w:color="auto" w:sz="4"/>
          <w:insideV w:val="single" w:color="auto" w:sz="4"/>
        </w:tblBorders>
      </w:tblPr>
      <w:tblGrid>
        <w:gridCol w:w="9360"/>
      </w:tblGrid>
      <w:tr>
        <w:tc>
          <w:tcPr>
            <w:tcW w:type="dxa" w:w="9360"/>
            <w:shd w:fill="16395C" w:val="clear"/>
            <w:tcMar>
              <w:top w:type="dxa" w:w="160"/>
              <w:left w:type="dxa" w:w="200"/>
              <w:bottom w:type="dxa" w:w="160"/>
              <w:right w:type="dxa" w:w="200"/>
            </w:tcMar>
          </w:tcPr>
          <w:p>
            <w:pPr>
              <w:spacing w:after="0"/>
              <w:jc w:val="center"/>
            </w:pPr>
            <w:r>
              <w:rPr>
                <w:rFonts w:ascii="Arial" w:cs="Arial" w:eastAsia="Arial" w:hAnsi="Arial"/>
                <w:b/>
                <w:bCs/>
                <w:color w:val="FFFFFF"/>
                <w:spacing w:val="22"/>
                <w:sz w:val="22"/>
                <w:szCs w:val="22"/>
              </w:rPr>
              <w:t xml:space="preserve">WELCOME TO THE TEAM</w:t>
            </w:r>
            <w:r>
              <w:rPr>
                <w:rFonts w:ascii="Arial" w:cs="Arial" w:eastAsia="Arial" w:hAnsi="Arial"/>
                <w:color w:val="C9A23F"/>
                <w:sz w:val="22"/>
                <w:szCs w:val="22"/>
              </w:rPr>
              <w:t xml:space="preserve">        |        </w:t>
            </w:r>
            <w:r>
              <w:rPr>
                <w:rFonts w:ascii="Arial" w:cs="Arial" w:eastAsia="Arial" w:hAnsi="Arial"/>
                <w:b/>
                <w:bCs/>
                <w:color w:val="C9A23F"/>
                <w:spacing w:val="18"/>
                <w:sz w:val="22"/>
                <w:szCs w:val="22"/>
              </w:rPr>
              <w:t xml:space="preserve">LEADERSHIELD 2026</w:t>
            </w:r>
          </w:p>
        </w:tc>
      </w:tr>
    </w:tbl>
    <w:p>
      <w:r>
        <w:br w:type="page"/>
      </w:r>
    </w:p>
    <w:p>
      <w:pPr>
        <w:keepNext/>
        <w:spacing w:after="40" w:before="160"/>
      </w:pPr>
      <w:r>
        <w:rPr>
          <w:rFonts w:ascii="Arial" w:cs="Arial" w:eastAsia="Arial" w:hAnsi="Arial"/>
          <w:b/>
          <w:bCs/>
          <w:color w:val="9A7A28"/>
          <w:spacing w:val="26"/>
          <w:sz w:val="17"/>
          <w:szCs w:val="17"/>
        </w:rPr>
        <w:t xml:space="preserve">WELCOME</w:t>
      </w:r>
    </w:p>
    <w:p>
      <w:pPr>
        <w:pBdr>
          <w:bottom w:val="single" w:color="C9A23F" w:sz="14" w:space="6"/>
        </w:pBdr>
        <w:spacing w:after="180"/>
      </w:pPr>
      <w:r>
        <w:rPr>
          <w:rFonts w:ascii="Georgia" w:cs="Georgia" w:eastAsia="Georgia" w:hAnsi="Georgia"/>
          <w:b/>
          <w:bCs/>
          <w:color w:val="0C2438"/>
          <w:sz w:val="36"/>
          <w:szCs w:val="36"/>
        </w:rPr>
        <w:t xml:space="preserve">Your First 90 Days Set the Pace</w:t>
      </w:r>
    </w:p>
    <w:p>
      <w:pPr>
        <w:spacing w:after="200" w:line="300"/>
      </w:pPr>
      <w:r>
        <w:rPr>
          <w:rFonts w:ascii="Arial" w:cs="Arial" w:eastAsia="Arial" w:hAnsi="Arial"/>
          <w:color w:val="16395C"/>
          <w:sz w:val="23"/>
          <w:szCs w:val="23"/>
        </w:rPr>
        <w:t xml:space="preserve">Congratulations — and welcome. You've made a decision that can change your income, your schedule, and your future. What you do over the next 90 days will shape everything that follows.</w:t>
      </w:r>
    </w:p>
    <w:p>
      <w:pPr>
        <w:spacing w:after="140" w:before="0" w:line="276"/>
      </w:pPr>
      <w:r>
        <w:rPr>
          <w:rFonts w:ascii="Arial" w:cs="Arial" w:eastAsia="Arial" w:hAnsi="Arial"/>
          <w:color w:val="1E2733"/>
          <w:sz w:val="21"/>
          <w:szCs w:val="21"/>
        </w:rPr>
        <w:t xml:space="preserve">This guide is your roadmap. It tells you exactly what to do first, how to spend your time, and what to aim for as you build momentum. You don't need to figure it out alone, and you don't need to be perfect — you just need to take consistent action and lean on your team. Follow this plan, and you'll be off to the strongest possible start.</w:t>
      </w:r>
    </w:p>
    <w:p>
      <w:pPr>
        <w:spacing w:after="40"/>
      </w:pPr>
      <w:r>
        <w:rPr>
          <w:rFonts w:ascii="Arial" w:cs="Arial" w:eastAsia="Arial" w:hAnsi="Arial"/>
        </w:rPr>
        <w:t xml:space="preserve"/>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60"/>
            </w:pPr>
            <w:r>
              <w:rPr>
                <w:rFonts w:ascii="Arial" w:cs="Arial" w:eastAsia="Arial" w:hAnsi="Arial"/>
                <w:b/>
                <w:bCs/>
                <w:color w:val="9A7A28"/>
                <w:spacing w:val="18"/>
                <w:sz w:val="17"/>
                <w:szCs w:val="17"/>
              </w:rPr>
              <w:t xml:space="preserve">TWO TRUTHS TO START WITH</w:t>
            </w:r>
          </w:p>
          <w:p>
            <w:pPr>
              <w:spacing w:after="80" w:line="280"/>
            </w:pPr>
            <w:r>
              <w:rPr>
                <w:rFonts w:ascii="Arial" w:cs="Arial" w:eastAsia="Arial" w:hAnsi="Arial"/>
                <w:b/>
                <w:bCs/>
                <w:color w:val="0C2438"/>
                <w:sz w:val="21"/>
                <w:szCs w:val="21"/>
              </w:rPr>
              <w:t xml:space="preserve">Consistency beats intensity. </w:t>
            </w:r>
            <w:r>
              <w:rPr>
                <w:rFonts w:ascii="Arial" w:cs="Arial" w:eastAsia="Arial" w:hAnsi="Arial"/>
                <w:color w:val="0C2438"/>
                <w:sz w:val="21"/>
                <w:szCs w:val="21"/>
              </w:rPr>
              <w:t xml:space="preserve">A little, done every day, compounds far faster than occasional bursts. Show up daily, even when it's small.</w:t>
            </w:r>
          </w:p>
          <w:p>
            <w:pPr>
              <w:spacing w:after="0" w:line="280"/>
            </w:pPr>
            <w:r>
              <w:rPr>
                <w:rFonts w:ascii="Arial" w:cs="Arial" w:eastAsia="Arial" w:hAnsi="Arial"/>
                <w:b/>
                <w:bCs/>
                <w:color w:val="0C2438"/>
                <w:sz w:val="21"/>
                <w:szCs w:val="21"/>
              </w:rPr>
              <w:t xml:space="preserve">You're not alone. </w:t>
            </w:r>
            <w:r>
              <w:rPr>
                <w:rFonts w:ascii="Arial" w:cs="Arial" w:eastAsia="Arial" w:hAnsi="Arial"/>
                <w:color w:val="0C2438"/>
                <w:sz w:val="21"/>
                <w:szCs w:val="21"/>
              </w:rPr>
              <w:t xml:space="preserve">Your sponsor and your team want you to win. Ask for help early and often — reaching out is a sign of strength, not weakness.</w:t>
            </w:r>
          </w:p>
        </w:tc>
      </w:tr>
    </w:tbl>
    <w:p>
      <w:r>
        <w:br w:type="page"/>
      </w:r>
    </w:p>
    <w:p>
      <w:pPr>
        <w:keepNext/>
        <w:spacing w:after="40" w:before="160"/>
      </w:pPr>
      <w:r>
        <w:rPr>
          <w:rFonts w:ascii="Arial" w:cs="Arial" w:eastAsia="Arial" w:hAnsi="Arial"/>
          <w:b/>
          <w:bCs/>
          <w:color w:val="9A7A28"/>
          <w:spacing w:val="26"/>
          <w:sz w:val="17"/>
          <w:szCs w:val="17"/>
        </w:rPr>
        <w:t xml:space="preserve">NAVIGATION</w:t>
      </w:r>
    </w:p>
    <w:p>
      <w:pPr>
        <w:pBdr>
          <w:bottom w:val="single" w:color="C9A23F" w:sz="14" w:space="6"/>
        </w:pBdr>
        <w:spacing w:after="220"/>
      </w:pPr>
      <w:r>
        <w:rPr>
          <w:rFonts w:ascii="Georgia" w:cs="Georgia" w:eastAsia="Georgia" w:hAnsi="Georgia"/>
          <w:b/>
          <w:bCs/>
          <w:color w:val="0C2438"/>
          <w:sz w:val="36"/>
          <w:szCs w:val="36"/>
        </w:rPr>
        <w:t xml:space="preserve">Your Roadmap</w:t>
      </w:r>
    </w:p>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70"/>
              <w:left w:type="dxa" w:w="0"/>
              <w:bottom w:type="dxa" w:w="70"/>
              <w:right w:type="dxa" w:w="0"/>
            </w:tcMar>
            <w:vAlign w:val="center"/>
          </w:tcPr>
          <w:p>
            <w:r>
              <w:rPr>
                <w:rFonts w:ascii="Georgia" w:cs="Georgia" w:eastAsia="Georgia" w:hAnsi="Georgia"/>
                <w:b/>
                <w:bCs/>
                <w:color w:val="C9A23F"/>
                <w:sz w:val="34"/>
                <w:szCs w:val="34"/>
              </w:rPr>
              <w:t xml:space="preserve">01</w:t>
            </w:r>
          </w:p>
        </w:tc>
        <w:tc>
          <w:tcPr>
            <w:tcW w:type="dxa" w:w="8460"/>
            <w:tcMar>
              <w:top w:type="dxa" w:w="70"/>
              <w:left w:type="dxa" w:w="60"/>
              <w:bottom w:type="dxa" w:w="70"/>
              <w:right w:type="dxa" w:w="0"/>
            </w:tcMar>
            <w:vAlign w:val="center"/>
          </w:tcPr>
          <w:p>
            <w:pPr>
              <w:spacing w:after="10"/>
            </w:pPr>
            <w:r>
              <w:rPr>
                <w:rFonts w:ascii="Arial" w:cs="Arial" w:eastAsia="Arial" w:hAnsi="Arial"/>
                <w:b/>
                <w:bCs/>
                <w:color w:val="0C2438"/>
                <w:sz w:val="24"/>
                <w:szCs w:val="24"/>
              </w:rPr>
              <w:t xml:space="preserve">Your First Week</w:t>
            </w:r>
          </w:p>
          <w:p>
            <w:r>
              <w:rPr>
                <w:rFonts w:ascii="Arial" w:cs="Arial" w:eastAsia="Arial" w:hAnsi="Arial"/>
                <w:color w:val="5C6675"/>
                <w:sz w:val="19"/>
                <w:szCs w:val="19"/>
              </w:rPr>
              <w:t xml:space="preserve">Get fully set up and into your first conversations</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70"/>
              <w:left w:type="dxa" w:w="0"/>
              <w:bottom w:type="dxa" w:w="70"/>
              <w:right w:type="dxa" w:w="0"/>
            </w:tcMar>
            <w:vAlign w:val="center"/>
          </w:tcPr>
          <w:p>
            <w:r>
              <w:rPr>
                <w:rFonts w:ascii="Georgia" w:cs="Georgia" w:eastAsia="Georgia" w:hAnsi="Georgia"/>
                <w:b/>
                <w:bCs/>
                <w:color w:val="C9A23F"/>
                <w:sz w:val="34"/>
                <w:szCs w:val="34"/>
              </w:rPr>
              <w:t xml:space="preserve">02</w:t>
            </w:r>
          </w:p>
        </w:tc>
        <w:tc>
          <w:tcPr>
            <w:tcW w:type="dxa" w:w="8460"/>
            <w:tcMar>
              <w:top w:type="dxa" w:w="70"/>
              <w:left w:type="dxa" w:w="60"/>
              <w:bottom w:type="dxa" w:w="70"/>
              <w:right w:type="dxa" w:w="0"/>
            </w:tcMar>
            <w:vAlign w:val="center"/>
          </w:tcPr>
          <w:p>
            <w:pPr>
              <w:spacing w:after="10"/>
            </w:pPr>
            <w:r>
              <w:rPr>
                <w:rFonts w:ascii="Arial" w:cs="Arial" w:eastAsia="Arial" w:hAnsi="Arial"/>
                <w:b/>
                <w:bCs/>
                <w:color w:val="0C2438"/>
                <w:sz w:val="24"/>
                <w:szCs w:val="24"/>
              </w:rPr>
              <w:t xml:space="preserve">The 30-60-90 Day Ramp Plan</w:t>
            </w:r>
          </w:p>
          <w:p>
            <w:r>
              <w:rPr>
                <w:rFonts w:ascii="Arial" w:cs="Arial" w:eastAsia="Arial" w:hAnsi="Arial"/>
                <w:color w:val="5C6675"/>
                <w:sz w:val="19"/>
                <w:szCs w:val="19"/>
              </w:rPr>
              <w:t xml:space="preserve">A phased plan from launch to building momentum</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70"/>
              <w:left w:type="dxa" w:w="0"/>
              <w:bottom w:type="dxa" w:w="70"/>
              <w:right w:type="dxa" w:w="0"/>
            </w:tcMar>
            <w:vAlign w:val="center"/>
          </w:tcPr>
          <w:p>
            <w:r>
              <w:rPr>
                <w:rFonts w:ascii="Georgia" w:cs="Georgia" w:eastAsia="Georgia" w:hAnsi="Georgia"/>
                <w:b/>
                <w:bCs/>
                <w:color w:val="C9A23F"/>
                <w:sz w:val="34"/>
                <w:szCs w:val="34"/>
              </w:rPr>
              <w:t xml:space="preserve">03</w:t>
            </w:r>
          </w:p>
        </w:tc>
        <w:tc>
          <w:tcPr>
            <w:tcW w:type="dxa" w:w="8460"/>
            <w:tcMar>
              <w:top w:type="dxa" w:w="70"/>
              <w:left w:type="dxa" w:w="60"/>
              <w:bottom w:type="dxa" w:w="70"/>
              <w:right w:type="dxa" w:w="0"/>
            </w:tcMar>
            <w:vAlign w:val="center"/>
          </w:tcPr>
          <w:p>
            <w:pPr>
              <w:spacing w:after="10"/>
            </w:pPr>
            <w:r>
              <w:rPr>
                <w:rFonts w:ascii="Arial" w:cs="Arial" w:eastAsia="Arial" w:hAnsi="Arial"/>
                <w:b/>
                <w:bCs/>
                <w:color w:val="0C2438"/>
                <w:sz w:val="24"/>
                <w:szCs w:val="24"/>
              </w:rPr>
              <w:t xml:space="preserve">Your Winning Rhythm</w:t>
            </w:r>
          </w:p>
          <w:p>
            <w:r>
              <w:rPr>
                <w:rFonts w:ascii="Arial" w:cs="Arial" w:eastAsia="Arial" w:hAnsi="Arial"/>
                <w:color w:val="5C6675"/>
                <w:sz w:val="19"/>
                <w:szCs w:val="19"/>
              </w:rPr>
              <w:t xml:space="preserve">The daily and weekly activities that drive results</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70"/>
              <w:left w:type="dxa" w:w="0"/>
              <w:bottom w:type="dxa" w:w="70"/>
              <w:right w:type="dxa" w:w="0"/>
            </w:tcMar>
            <w:vAlign w:val="center"/>
          </w:tcPr>
          <w:p>
            <w:r>
              <w:rPr>
                <w:rFonts w:ascii="Georgia" w:cs="Georgia" w:eastAsia="Georgia" w:hAnsi="Georgia"/>
                <w:b/>
                <w:bCs/>
                <w:color w:val="C9A23F"/>
                <w:sz w:val="34"/>
                <w:szCs w:val="34"/>
              </w:rPr>
              <w:t xml:space="preserve">04</w:t>
            </w:r>
          </w:p>
        </w:tc>
        <w:tc>
          <w:tcPr>
            <w:tcW w:type="dxa" w:w="8460"/>
            <w:tcMar>
              <w:top w:type="dxa" w:w="70"/>
              <w:left w:type="dxa" w:w="60"/>
              <w:bottom w:type="dxa" w:w="70"/>
              <w:right w:type="dxa" w:w="0"/>
            </w:tcMar>
            <w:vAlign w:val="center"/>
          </w:tcPr>
          <w:p>
            <w:pPr>
              <w:spacing w:after="10"/>
            </w:pPr>
            <w:r>
              <w:rPr>
                <w:rFonts w:ascii="Arial" w:cs="Arial" w:eastAsia="Arial" w:hAnsi="Arial"/>
                <w:b/>
                <w:bCs/>
                <w:color w:val="0C2438"/>
                <w:sz w:val="24"/>
                <w:szCs w:val="24"/>
              </w:rPr>
              <w:t xml:space="preserve">Know Your Numbers</w:t>
            </w:r>
          </w:p>
          <w:p>
            <w:r>
              <w:rPr>
                <w:rFonts w:ascii="Arial" w:cs="Arial" w:eastAsia="Arial" w:hAnsi="Arial"/>
                <w:color w:val="5C6675"/>
                <w:sz w:val="19"/>
                <w:szCs w:val="19"/>
              </w:rPr>
              <w:t xml:space="preserve">Simple activity targets and a weekly scorecard</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70"/>
              <w:left w:type="dxa" w:w="0"/>
              <w:bottom w:type="dxa" w:w="70"/>
              <w:right w:type="dxa" w:w="0"/>
            </w:tcMar>
            <w:vAlign w:val="center"/>
          </w:tcPr>
          <w:p>
            <w:r>
              <w:rPr>
                <w:rFonts w:ascii="Georgia" w:cs="Georgia" w:eastAsia="Georgia" w:hAnsi="Georgia"/>
                <w:b/>
                <w:bCs/>
                <w:color w:val="C9A23F"/>
                <w:sz w:val="34"/>
                <w:szCs w:val="34"/>
              </w:rPr>
              <w:t xml:space="preserve">05</w:t>
            </w:r>
          </w:p>
        </w:tc>
        <w:tc>
          <w:tcPr>
            <w:tcW w:type="dxa" w:w="8460"/>
            <w:tcMar>
              <w:top w:type="dxa" w:w="70"/>
              <w:left w:type="dxa" w:w="60"/>
              <w:bottom w:type="dxa" w:w="70"/>
              <w:right w:type="dxa" w:w="0"/>
            </w:tcMar>
            <w:vAlign w:val="center"/>
          </w:tcPr>
          <w:p>
            <w:pPr>
              <w:spacing w:after="10"/>
            </w:pPr>
            <w:r>
              <w:rPr>
                <w:rFonts w:ascii="Arial" w:cs="Arial" w:eastAsia="Arial" w:hAnsi="Arial"/>
                <w:b/>
                <w:bCs/>
                <w:color w:val="0C2438"/>
                <w:sz w:val="24"/>
                <w:szCs w:val="24"/>
              </w:rPr>
              <w:t xml:space="preserve">Your First Conversations</w:t>
            </w:r>
          </w:p>
          <w:p>
            <w:r>
              <w:rPr>
                <w:rFonts w:ascii="Arial" w:cs="Arial" w:eastAsia="Arial" w:hAnsi="Arial"/>
                <w:color w:val="5C6675"/>
                <w:sz w:val="19"/>
                <w:szCs w:val="19"/>
              </w:rPr>
              <w:t xml:space="preserve">Building your list and starting the right way</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70"/>
              <w:left w:type="dxa" w:w="0"/>
              <w:bottom w:type="dxa" w:w="70"/>
              <w:right w:type="dxa" w:w="0"/>
            </w:tcMar>
            <w:vAlign w:val="center"/>
          </w:tcPr>
          <w:p>
            <w:r>
              <w:rPr>
                <w:rFonts w:ascii="Georgia" w:cs="Georgia" w:eastAsia="Georgia" w:hAnsi="Georgia"/>
                <w:b/>
                <w:bCs/>
                <w:color w:val="C9A23F"/>
                <w:sz w:val="34"/>
                <w:szCs w:val="34"/>
              </w:rPr>
              <w:t xml:space="preserve">06</w:t>
            </w:r>
          </w:p>
        </w:tc>
        <w:tc>
          <w:tcPr>
            <w:tcW w:type="dxa" w:w="8460"/>
            <w:tcMar>
              <w:top w:type="dxa" w:w="70"/>
              <w:left w:type="dxa" w:w="60"/>
              <w:bottom w:type="dxa" w:w="70"/>
              <w:right w:type="dxa" w:w="0"/>
            </w:tcMar>
            <w:vAlign w:val="center"/>
          </w:tcPr>
          <w:p>
            <w:pPr>
              <w:spacing w:after="10"/>
            </w:pPr>
            <w:r>
              <w:rPr>
                <w:rFonts w:ascii="Arial" w:cs="Arial" w:eastAsia="Arial" w:hAnsi="Arial"/>
                <w:b/>
                <w:bCs/>
                <w:color w:val="0C2438"/>
                <w:sz w:val="24"/>
                <w:szCs w:val="24"/>
              </w:rPr>
              <w:t xml:space="preserve">Habits That Last</w:t>
            </w:r>
          </w:p>
          <w:p>
            <w:r>
              <w:rPr>
                <w:rFonts w:ascii="Arial" w:cs="Arial" w:eastAsia="Arial" w:hAnsi="Arial"/>
                <w:color w:val="5C6675"/>
                <w:sz w:val="19"/>
                <w:szCs w:val="19"/>
              </w:rPr>
              <w:t xml:space="preserve">What separates agents who build from those who stall</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01</w:t>
      </w:r>
    </w:p>
    <w:p>
      <w:pPr>
        <w:pBdr>
          <w:bottom w:val="single" w:color="C9A23F" w:sz="20" w:space="10"/>
        </w:pBdr>
        <w:spacing w:after="160"/>
      </w:pPr>
      <w:r>
        <w:rPr>
          <w:rFonts w:ascii="Georgia" w:cs="Georgia" w:eastAsia="Georgia" w:hAnsi="Georgia"/>
          <w:b/>
          <w:bCs/>
          <w:color w:val="0C2438"/>
          <w:sz w:val="40"/>
          <w:szCs w:val="40"/>
        </w:rPr>
        <w:t xml:space="preserve">Your First Week</w:t>
      </w:r>
    </w:p>
    <w:p>
      <w:pPr>
        <w:spacing w:after="260"/>
      </w:pPr>
      <w:r>
        <w:rPr>
          <w:rFonts w:ascii="Arial" w:cs="Arial" w:eastAsia="Arial" w:hAnsi="Arial"/>
          <w:i/>
          <w:iCs/>
          <w:color w:val="2E6E9E"/>
          <w:sz w:val="24"/>
          <w:szCs w:val="24"/>
        </w:rPr>
        <w:t xml:space="preserve">Get set up, get trained, and have your first conversations.</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Activate and learn the essentials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Build your starting list</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Block your daily time</w:t>
      </w:r>
    </w:p>
    <w:p>
      <w:r>
        <w:br w:type="page"/>
      </w:r>
    </w:p>
    <w:p>
      <w:pPr>
        <w:spacing w:after="140" w:before="0" w:line="276"/>
      </w:pPr>
      <w:r>
        <w:rPr>
          <w:rFonts w:ascii="Arial" w:cs="Arial" w:eastAsia="Arial" w:hAnsi="Arial"/>
          <w:color w:val="1E2733"/>
          <w:sz w:val="21"/>
          <w:szCs w:val="21"/>
        </w:rPr>
        <w:t xml:space="preserve">Your only goal this week is to get fully set up and take your first actions. Work through this checklist — and don't wait until everything feels perfect to start talking to people. Action teaches faster than preparation.</w:t>
      </w:r>
    </w:p>
    <w:p>
      <w:pPr>
        <w:keepNext/>
        <w:pBdr>
          <w:bottom w:val="single" w:color="C9A23F" w:sz="10" w:space="6"/>
        </w:pBdr>
        <w:spacing w:after="120" w:before="300"/>
      </w:pPr>
      <w:r>
        <w:rPr>
          <w:rFonts w:ascii="Arial" w:cs="Arial" w:eastAsia="Arial" w:hAnsi="Arial"/>
          <w:b/>
          <w:bCs/>
          <w:color w:val="16395C"/>
          <w:spacing w:val="14"/>
          <w:sz w:val="24"/>
          <w:szCs w:val="24"/>
        </w:rPr>
        <w:t xml:space="preserve">WEEK ONE CHECKLIST</w:t>
      </w:r>
    </w:p>
    <w:p>
      <w:pPr>
        <w:spacing w:after="100" w:line="270"/>
        <w:ind w:left="520" w:hanging="520"/>
      </w:pPr>
      <w:r>
        <w:rPr>
          <w:rFonts w:ascii="Arial" w:cs="Arial" w:eastAsia="Arial" w:hAnsi="Arial"/>
          <w:color w:val="9A7A28"/>
          <w:sz w:val="24"/>
          <w:szCs w:val="24"/>
        </w:rPr>
        <w:t xml:space="preserve">☐   </w:t>
      </w:r>
      <w:r>
        <w:rPr>
          <w:rFonts w:ascii="Arial" w:cs="Arial" w:eastAsia="Arial" w:hAnsi="Arial"/>
          <w:color w:val="1E2733"/>
          <w:sz w:val="21"/>
          <w:szCs w:val="21"/>
        </w:rPr>
        <w:t xml:space="preserve">Activate your agent membership and log in to your tools and resources.</w:t>
      </w:r>
    </w:p>
    <w:p>
      <w:pPr>
        <w:spacing w:after="100" w:line="270"/>
        <w:ind w:left="520" w:hanging="520"/>
      </w:pPr>
      <w:r>
        <w:rPr>
          <w:rFonts w:ascii="Arial" w:cs="Arial" w:eastAsia="Arial" w:hAnsi="Arial"/>
          <w:color w:val="9A7A28"/>
          <w:sz w:val="24"/>
          <w:szCs w:val="24"/>
        </w:rPr>
        <w:t xml:space="preserve">☐   </w:t>
      </w:r>
      <w:r>
        <w:rPr>
          <w:rFonts w:ascii="Arial" w:cs="Arial" w:eastAsia="Arial" w:hAnsi="Arial"/>
          <w:color w:val="1E2733"/>
          <w:sz w:val="21"/>
          <w:szCs w:val="21"/>
        </w:rPr>
        <w:t xml:space="preserve">Complete your onboarding and product training, and earn your certification.</w:t>
      </w:r>
    </w:p>
    <w:p>
      <w:pPr>
        <w:spacing w:after="100" w:line="270"/>
        <w:ind w:left="520" w:hanging="520"/>
      </w:pPr>
      <w:r>
        <w:rPr>
          <w:rFonts w:ascii="Arial" w:cs="Arial" w:eastAsia="Arial" w:hAnsi="Arial"/>
          <w:color w:val="9A7A28"/>
          <w:sz w:val="24"/>
          <w:szCs w:val="24"/>
        </w:rPr>
        <w:t xml:space="preserve">☐   </w:t>
      </w:r>
      <w:r>
        <w:rPr>
          <w:rFonts w:ascii="Arial" w:cs="Arial" w:eastAsia="Arial" w:hAnsi="Arial"/>
          <w:color w:val="1E2733"/>
          <w:sz w:val="21"/>
          <w:szCs w:val="21"/>
        </w:rPr>
        <w:t xml:space="preserve">Learn the four products well enough to explain each in one clear sentence.</w:t>
      </w:r>
    </w:p>
    <w:p>
      <w:pPr>
        <w:spacing w:after="100" w:line="270"/>
        <w:ind w:left="520" w:hanging="520"/>
      </w:pPr>
      <w:r>
        <w:rPr>
          <w:rFonts w:ascii="Arial" w:cs="Arial" w:eastAsia="Arial" w:hAnsi="Arial"/>
          <w:color w:val="9A7A28"/>
          <w:sz w:val="24"/>
          <w:szCs w:val="24"/>
        </w:rPr>
        <w:t xml:space="preserve">☐   </w:t>
      </w:r>
      <w:r>
        <w:rPr>
          <w:rFonts w:ascii="Arial" w:cs="Arial" w:eastAsia="Arial" w:hAnsi="Arial"/>
          <w:color w:val="1E2733"/>
          <w:sz w:val="21"/>
          <w:szCs w:val="21"/>
        </w:rPr>
        <w:t xml:space="preserve">Save your core toolkit: Business Overview, FAQ &amp; Objection Guide, Commission Guide, and Pitch Deck.</w:t>
      </w:r>
    </w:p>
    <w:p>
      <w:pPr>
        <w:spacing w:after="100" w:line="270"/>
        <w:ind w:left="520" w:hanging="520"/>
      </w:pPr>
      <w:r>
        <w:rPr>
          <w:rFonts w:ascii="Arial" w:cs="Arial" w:eastAsia="Arial" w:hAnsi="Arial"/>
          <w:color w:val="9A7A28"/>
          <w:sz w:val="24"/>
          <w:szCs w:val="24"/>
        </w:rPr>
        <w:t xml:space="preserve">☐   </w:t>
      </w:r>
      <w:r>
        <w:rPr>
          <w:rFonts w:ascii="Arial" w:cs="Arial" w:eastAsia="Arial" w:hAnsi="Arial"/>
          <w:color w:val="1E2733"/>
          <w:sz w:val="21"/>
          <w:szCs w:val="21"/>
        </w:rPr>
        <w:t xml:space="preserve">Write down your “why” and one specific 90-day goal — keep it visible.</w:t>
      </w:r>
    </w:p>
    <w:p>
      <w:pPr>
        <w:spacing w:after="100" w:line="270"/>
        <w:ind w:left="520" w:hanging="520"/>
      </w:pPr>
      <w:r>
        <w:rPr>
          <w:rFonts w:ascii="Arial" w:cs="Arial" w:eastAsia="Arial" w:hAnsi="Arial"/>
          <w:color w:val="9A7A28"/>
          <w:sz w:val="24"/>
          <w:szCs w:val="24"/>
        </w:rPr>
        <w:t xml:space="preserve">☐   </w:t>
      </w:r>
      <w:r>
        <w:rPr>
          <w:rFonts w:ascii="Arial" w:cs="Arial" w:eastAsia="Arial" w:hAnsi="Arial"/>
          <w:color w:val="1E2733"/>
          <w:sz w:val="21"/>
          <w:szCs w:val="21"/>
        </w:rPr>
        <w:t xml:space="preserve">Build your starting contact list — aim for 30+ names (see Section 5).</w:t>
      </w:r>
    </w:p>
    <w:p>
      <w:pPr>
        <w:spacing w:after="100" w:line="270"/>
        <w:ind w:left="520" w:hanging="520"/>
      </w:pPr>
      <w:r>
        <w:rPr>
          <w:rFonts w:ascii="Arial" w:cs="Arial" w:eastAsia="Arial" w:hAnsi="Arial"/>
          <w:color w:val="9A7A28"/>
          <w:sz w:val="24"/>
          <w:szCs w:val="24"/>
        </w:rPr>
        <w:t xml:space="preserve">☐   </w:t>
      </w:r>
      <w:r>
        <w:rPr>
          <w:rFonts w:ascii="Arial" w:cs="Arial" w:eastAsia="Arial" w:hAnsi="Arial"/>
          <w:color w:val="1E2733"/>
          <w:sz w:val="21"/>
          <w:szCs w:val="21"/>
        </w:rPr>
        <w:t xml:space="preserve">Schedule a kickoff call with your sponsor to map your first two weeks.</w:t>
      </w:r>
    </w:p>
    <w:p>
      <w:pPr>
        <w:spacing w:after="100" w:line="270"/>
        <w:ind w:left="520" w:hanging="520"/>
      </w:pPr>
      <w:r>
        <w:rPr>
          <w:rFonts w:ascii="Arial" w:cs="Arial" w:eastAsia="Arial" w:hAnsi="Arial"/>
          <w:color w:val="9A7A28"/>
          <w:sz w:val="24"/>
          <w:szCs w:val="24"/>
        </w:rPr>
        <w:t xml:space="preserve">☐   </w:t>
      </w:r>
      <w:r>
        <w:rPr>
          <w:rFonts w:ascii="Arial" w:cs="Arial" w:eastAsia="Arial" w:hAnsi="Arial"/>
          <w:color w:val="1E2733"/>
          <w:sz w:val="21"/>
          <w:szCs w:val="21"/>
        </w:rPr>
        <w:t xml:space="preserve">Practice your opener and walk through the Business Overview out loud once.</w:t>
      </w:r>
    </w:p>
    <w:p>
      <w:pPr>
        <w:spacing w:after="100" w:line="270"/>
        <w:ind w:left="520" w:hanging="520"/>
      </w:pPr>
      <w:r>
        <w:rPr>
          <w:rFonts w:ascii="Arial" w:cs="Arial" w:eastAsia="Arial" w:hAnsi="Arial"/>
          <w:color w:val="9A7A28"/>
          <w:sz w:val="24"/>
          <w:szCs w:val="24"/>
        </w:rPr>
        <w:t xml:space="preserve">☐   </w:t>
      </w:r>
      <w:r>
        <w:rPr>
          <w:rFonts w:ascii="Arial" w:cs="Arial" w:eastAsia="Arial" w:hAnsi="Arial"/>
          <w:color w:val="1E2733"/>
          <w:sz w:val="21"/>
          <w:szCs w:val="21"/>
        </w:rPr>
        <w:t xml:space="preserve">Have your first three conversations — momentum starts with the first one.</w:t>
      </w:r>
    </w:p>
    <w:p>
      <w:pPr>
        <w:spacing w:after="100" w:line="270"/>
        <w:ind w:left="520" w:hanging="520"/>
      </w:pPr>
      <w:r>
        <w:rPr>
          <w:rFonts w:ascii="Arial" w:cs="Arial" w:eastAsia="Arial" w:hAnsi="Arial"/>
          <w:color w:val="9A7A28"/>
          <w:sz w:val="24"/>
          <w:szCs w:val="24"/>
        </w:rPr>
        <w:t xml:space="preserve">☐   </w:t>
      </w:r>
      <w:r>
        <w:rPr>
          <w:rFonts w:ascii="Arial" w:cs="Arial" w:eastAsia="Arial" w:hAnsi="Arial"/>
          <w:color w:val="1E2733"/>
          <w:sz w:val="21"/>
          <w:szCs w:val="21"/>
        </w:rPr>
        <w:t xml:space="preserve">Block a daily time window for your business (your “Power Hour”).</w:t>
      </w:r>
    </w:p>
    <w:p>
      <w:pPr>
        <w:spacing w:after="2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DON'T WAIT TO FEEL READY</w:t>
            </w:r>
          </w:p>
          <w:p>
            <w:pPr>
              <w:spacing w:after="0" w:line="280"/>
            </w:pPr>
            <w:r>
              <w:rPr>
                <w:rFonts w:ascii="Arial" w:cs="Arial" w:eastAsia="Arial" w:hAnsi="Arial"/>
                <w:b/>
                <w:bCs/>
                <w:color w:val="0C2438"/>
                <w:sz w:val="21"/>
                <w:szCs w:val="21"/>
              </w:rPr>
              <w:t xml:space="preserve">The biggest mistake new agents make is over-preparing. </w:t>
            </w:r>
            <w:r>
              <w:rPr>
                <w:rFonts w:ascii="Arial" w:cs="Arial" w:eastAsia="Arial" w:hAnsi="Arial"/>
                <w:color w:val="0C2438"/>
                <w:sz w:val="21"/>
                <w:szCs w:val="21"/>
              </w:rPr>
              <w:t xml:space="preserve">You'll learn more from your first five real conversations than from a week of studying. Start before you feel fully ready — your team is there to back you up.</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02</w:t>
      </w:r>
    </w:p>
    <w:p>
      <w:pPr>
        <w:pBdr>
          <w:bottom w:val="single" w:color="C9A23F" w:sz="20" w:space="10"/>
        </w:pBdr>
        <w:spacing w:after="160"/>
      </w:pPr>
      <w:r>
        <w:rPr>
          <w:rFonts w:ascii="Georgia" w:cs="Georgia" w:eastAsia="Georgia" w:hAnsi="Georgia"/>
          <w:b/>
          <w:bCs/>
          <w:color w:val="0C2438"/>
          <w:sz w:val="40"/>
          <w:szCs w:val="40"/>
        </w:rPr>
        <w:t xml:space="preserve">The 30-60-90 Day Ramp Plan</w:t>
      </w:r>
    </w:p>
    <w:p>
      <w:pPr>
        <w:spacing w:after="260"/>
      </w:pPr>
      <w:r>
        <w:rPr>
          <w:rFonts w:ascii="Arial" w:cs="Arial" w:eastAsia="Arial" w:hAnsi="Arial"/>
          <w:i/>
          <w:iCs/>
          <w:color w:val="2E6E9E"/>
          <w:sz w:val="24"/>
          <w:szCs w:val="24"/>
        </w:rPr>
        <w:t xml:space="preserve">Three phases that take you from launch to real momentum.</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Days 1–30 · Foundation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Days 31–60 · Momentum</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Days 61–90 · Build</w:t>
      </w:r>
    </w:p>
    <w:p>
      <w:r>
        <w:br w:type="page"/>
      </w:r>
    </w:p>
    <w:p>
      <w:pPr>
        <w:spacing w:after="140" w:before="0" w:line="276"/>
      </w:pPr>
      <w:r>
        <w:rPr>
          <w:rFonts w:ascii="Arial" w:cs="Arial" w:eastAsia="Arial" w:hAnsi="Arial"/>
          <w:color w:val="1E2733"/>
          <w:sz w:val="21"/>
          <w:szCs w:val="21"/>
        </w:rPr>
        <w:t xml:space="preserve">Think of your first 90 days in three phases. Each one builds on the last. The targets below are activity goals to build momentum — not income promises — and everyone ramps at their own pace. Work them with your sponsor.</w:t>
      </w:r>
    </w:p>
    <w:p>
      <w:pPr>
        <w:spacing w:after="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1–30</w:t>
            </w:r>
          </w:p>
          <w:p>
            <w:pPr>
              <w:spacing w:after="0"/>
              <w:jc w:val="center"/>
            </w:pPr>
            <w:r>
              <w:rPr>
                <w:rFonts w:ascii="Arial" w:cs="Arial" w:eastAsia="Arial" w:hAnsi="Arial"/>
                <w:b/>
                <w:bCs/>
                <w:color w:val="FFFFFF"/>
                <w:spacing w:val="14"/>
                <w:sz w:val="15"/>
                <w:szCs w:val="15"/>
              </w:rPr>
              <w:t xml:space="preserve">FOUNDATION &amp; LAUNCH</w:t>
            </w:r>
          </w:p>
        </w:tc>
        <w:tc>
          <w:tcPr>
            <w:tcW w:type="dxa" w:w="3120"/>
            <w:tcBorders>
              <w:top w:val="single" w:color="C9A23F" w:sz="6"/>
              <w:left w:val="single" w:color="0C2438" w:sz="2"/>
              <w:bottom w:val="single" w:color="C9A23F" w:sz="6"/>
              <w:right w:val="single" w:color="0C2438" w:sz="2"/>
            </w:tcBorders>
            <w:shd w:fill="0C2438"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31–60</w:t>
            </w:r>
          </w:p>
          <w:p>
            <w:pPr>
              <w:spacing w:after="0"/>
              <w:jc w:val="center"/>
            </w:pPr>
            <w:r>
              <w:rPr>
                <w:rFonts w:ascii="Arial" w:cs="Arial" w:eastAsia="Arial" w:hAnsi="Arial"/>
                <w:b/>
                <w:bCs/>
                <w:color w:val="FFFFFF"/>
                <w:spacing w:val="14"/>
                <w:sz w:val="15"/>
                <w:szCs w:val="15"/>
              </w:rPr>
              <w:t xml:space="preserve">MOMENTUM</w:t>
            </w:r>
          </w:p>
        </w:tc>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61–90</w:t>
            </w:r>
          </w:p>
          <w:p>
            <w:pPr>
              <w:spacing w:after="0"/>
              <w:jc w:val="center"/>
            </w:pPr>
            <w:r>
              <w:rPr>
                <w:rFonts w:ascii="Arial" w:cs="Arial" w:eastAsia="Arial" w:hAnsi="Arial"/>
                <w:b/>
                <w:bCs/>
                <w:color w:val="FFFFFF"/>
                <w:spacing w:val="14"/>
                <w:sz w:val="15"/>
                <w:szCs w:val="15"/>
              </w:rPr>
              <w:t xml:space="preserve">BUILD</w:t>
            </w:r>
          </w:p>
        </w:tc>
      </w:tr>
    </w:tbl>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Days 1–30 · Foundation &amp; Launch</w:t>
      </w:r>
    </w:p>
    <w:p>
      <w:pPr>
        <w:spacing w:after="140" w:before="0" w:line="276"/>
      </w:pPr>
      <w:r>
        <w:rPr>
          <w:rFonts w:ascii="Arial" w:cs="Arial" w:eastAsia="Arial" w:hAnsi="Arial"/>
          <w:b/>
          <w:bCs/>
          <w:color w:val="9A7A28"/>
          <w:sz w:val="21"/>
          <w:szCs w:val="21"/>
        </w:rPr>
        <w:t xml:space="preserve">Focus:  </w:t>
      </w:r>
      <w:r>
        <w:rPr>
          <w:rFonts w:ascii="Arial" w:cs="Arial" w:eastAsia="Arial" w:hAnsi="Arial"/>
          <w:color w:val="1E2733"/>
          <w:sz w:val="21"/>
          <w:szCs w:val="21"/>
        </w:rPr>
        <w:t xml:space="preserve">Get set up, trained, and into action. This month is about learning by doing — the volume of your activity matters more than polish.</w:t>
      </w:r>
    </w:p>
    <w:p>
      <w:pPr>
        <w:pStyle w:val="ListParagraph"/>
        <w:numPr>
          <w:ilvl w:val="0"/>
          <w:numId w:val="2"/>
        </w:numPr>
        <w:spacing w:after="56" w:line="268"/>
      </w:pPr>
      <w:r>
        <w:rPr>
          <w:rFonts w:ascii="Arial" w:cs="Arial" w:eastAsia="Arial" w:hAnsi="Arial"/>
          <w:color w:val="1E2733"/>
          <w:sz w:val="21"/>
          <w:szCs w:val="21"/>
        </w:rPr>
        <w:t xml:space="preserve">Finish onboarding and product certification.</w:t>
      </w:r>
    </w:p>
    <w:p>
      <w:pPr>
        <w:pStyle w:val="ListParagraph"/>
        <w:numPr>
          <w:ilvl w:val="0"/>
          <w:numId w:val="2"/>
        </w:numPr>
        <w:spacing w:after="56" w:line="268"/>
      </w:pPr>
      <w:r>
        <w:rPr>
          <w:rFonts w:ascii="Arial" w:cs="Arial" w:eastAsia="Arial" w:hAnsi="Arial"/>
          <w:color w:val="1E2733"/>
          <w:sz w:val="21"/>
          <w:szCs w:val="21"/>
        </w:rPr>
        <w:t xml:space="preserve">Build your contact list and start working through it.</w:t>
      </w:r>
    </w:p>
    <w:p>
      <w:pPr>
        <w:pStyle w:val="ListParagraph"/>
        <w:numPr>
          <w:ilvl w:val="0"/>
          <w:numId w:val="2"/>
        </w:numPr>
        <w:spacing w:after="56" w:line="268"/>
      </w:pPr>
      <w:r>
        <w:rPr>
          <w:rFonts w:ascii="Arial" w:cs="Arial" w:eastAsia="Arial" w:hAnsi="Arial"/>
          <w:color w:val="1E2733"/>
          <w:sz w:val="21"/>
          <w:szCs w:val="21"/>
        </w:rPr>
        <w:t xml:space="preserve">Have your first 10–15 conversations and share the Business Overview.</w:t>
      </w:r>
    </w:p>
    <w:p>
      <w:pPr>
        <w:pStyle w:val="ListParagraph"/>
        <w:numPr>
          <w:ilvl w:val="0"/>
          <w:numId w:val="2"/>
        </w:numPr>
        <w:spacing w:after="56" w:line="268"/>
      </w:pPr>
      <w:r>
        <w:rPr>
          <w:rFonts w:ascii="Arial" w:cs="Arial" w:eastAsia="Arial" w:hAnsi="Arial"/>
          <w:color w:val="1E2733"/>
          <w:sz w:val="21"/>
          <w:szCs w:val="21"/>
        </w:rPr>
        <w:t xml:space="preserve">Place your first subscription and submit your first funding referral.</w:t>
      </w:r>
    </w:p>
    <w:p>
      <w:pPr>
        <w:pStyle w:val="ListParagraph"/>
        <w:numPr>
          <w:ilvl w:val="0"/>
          <w:numId w:val="2"/>
        </w:numPr>
        <w:spacing w:after="140" w:line="268"/>
      </w:pPr>
      <w:r>
        <w:rPr>
          <w:rFonts w:ascii="Arial" w:cs="Arial" w:eastAsia="Arial" w:hAnsi="Arial"/>
          <w:color w:val="1E2733"/>
          <w:sz w:val="21"/>
          <w:szCs w:val="21"/>
        </w:rPr>
        <w:t xml:space="preserve">Attend every team training and your sponsor check-ins.</w:t>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60"/>
            </w:pPr>
            <w:r>
              <w:rPr>
                <w:rFonts w:ascii="Arial" w:cs="Arial" w:eastAsia="Arial" w:hAnsi="Arial"/>
                <w:b/>
                <w:bCs/>
                <w:color w:val="9A7A28"/>
                <w:spacing w:val="18"/>
                <w:sz w:val="17"/>
                <w:szCs w:val="17"/>
              </w:rPr>
              <w:t xml:space="preserve">YOUR FIRST-30 TARGETS</w:t>
            </w:r>
          </w:p>
          <w:p>
            <w:pPr>
              <w:spacing w:after="0" w:line="280"/>
            </w:pPr>
            <w:r>
              <w:rPr>
                <w:rFonts w:ascii="Arial" w:cs="Arial" w:eastAsia="Arial" w:hAnsi="Arial"/>
                <w:b/>
                <w:bCs/>
                <w:color w:val="0C2438"/>
                <w:sz w:val="20"/>
                <w:szCs w:val="20"/>
              </w:rPr>
              <w:t xml:space="preserve">30+ contacts listed  ·  10+ conversations  ·  1–3 product placements  ·  100% training attendance</w:t>
            </w:r>
          </w:p>
        </w:tc>
      </w:tr>
    </w:tbl>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Days 31–60 · Momentum</w:t>
      </w:r>
    </w:p>
    <w:p>
      <w:pPr>
        <w:spacing w:after="140" w:before="0" w:line="276"/>
      </w:pPr>
      <w:r>
        <w:rPr>
          <w:rFonts w:ascii="Arial" w:cs="Arial" w:eastAsia="Arial" w:hAnsi="Arial"/>
          <w:b/>
          <w:bCs/>
          <w:color w:val="9A7A28"/>
          <w:sz w:val="21"/>
          <w:szCs w:val="21"/>
        </w:rPr>
        <w:t xml:space="preserve">Focus:  </w:t>
      </w:r>
      <w:r>
        <w:rPr>
          <w:rFonts w:ascii="Arial" w:cs="Arial" w:eastAsia="Arial" w:hAnsi="Arial"/>
          <w:color w:val="1E2733"/>
          <w:sz w:val="21"/>
          <w:szCs w:val="21"/>
        </w:rPr>
        <w:t xml:space="preserve">Build consistency and refine your approach. Now that you've started, turn activity into a repeatable weekly rhythm.</w:t>
      </w:r>
    </w:p>
    <w:p>
      <w:pPr>
        <w:pStyle w:val="ListParagraph"/>
        <w:numPr>
          <w:ilvl w:val="0"/>
          <w:numId w:val="2"/>
        </w:numPr>
        <w:spacing w:after="56" w:line="268"/>
      </w:pPr>
      <w:r>
        <w:rPr>
          <w:rFonts w:ascii="Arial" w:cs="Arial" w:eastAsia="Arial" w:hAnsi="Arial"/>
          <w:color w:val="1E2733"/>
          <w:sz w:val="21"/>
          <w:szCs w:val="21"/>
        </w:rPr>
        <w:t xml:space="preserve">Lock in your daily Power Hour and weekly planning habit.</w:t>
      </w:r>
    </w:p>
    <w:p>
      <w:pPr>
        <w:pStyle w:val="ListParagraph"/>
        <w:numPr>
          <w:ilvl w:val="0"/>
          <w:numId w:val="2"/>
        </w:numPr>
        <w:spacing w:after="56" w:line="268"/>
      </w:pPr>
      <w:r>
        <w:rPr>
          <w:rFonts w:ascii="Arial" w:cs="Arial" w:eastAsia="Arial" w:hAnsi="Arial"/>
          <w:color w:val="1E2733"/>
          <w:sz w:val="21"/>
          <w:szCs w:val="21"/>
        </w:rPr>
        <w:t xml:space="preserve">Expand beyond your warm market using referrals and new merchant outreach.</w:t>
      </w:r>
    </w:p>
    <w:p>
      <w:pPr>
        <w:pStyle w:val="ListParagraph"/>
        <w:numPr>
          <w:ilvl w:val="0"/>
          <w:numId w:val="2"/>
        </w:numPr>
        <w:spacing w:after="56" w:line="268"/>
      </w:pPr>
      <w:r>
        <w:rPr>
          <w:rFonts w:ascii="Arial" w:cs="Arial" w:eastAsia="Arial" w:hAnsi="Arial"/>
          <w:color w:val="1E2733"/>
          <w:sz w:val="21"/>
          <w:szCs w:val="21"/>
        </w:rPr>
        <w:t xml:space="preserve">Deliver presentations consistently and follow up on every open conversation.</w:t>
      </w:r>
    </w:p>
    <w:p>
      <w:pPr>
        <w:pStyle w:val="ListParagraph"/>
        <w:numPr>
          <w:ilvl w:val="0"/>
          <w:numId w:val="2"/>
        </w:numPr>
        <w:spacing w:after="56" w:line="268"/>
      </w:pPr>
      <w:r>
        <w:rPr>
          <w:rFonts w:ascii="Arial" w:cs="Arial" w:eastAsia="Arial" w:hAnsi="Arial"/>
          <w:color w:val="1E2733"/>
          <w:sz w:val="21"/>
          <w:szCs w:val="21"/>
        </w:rPr>
        <w:t xml:space="preserve">Ask every happy client for an introduction.</w:t>
      </w:r>
    </w:p>
    <w:p>
      <w:pPr>
        <w:pStyle w:val="ListParagraph"/>
        <w:numPr>
          <w:ilvl w:val="0"/>
          <w:numId w:val="2"/>
        </w:numPr>
        <w:spacing w:after="140" w:line="268"/>
      </w:pPr>
      <w:r>
        <w:rPr>
          <w:rFonts w:ascii="Arial" w:cs="Arial" w:eastAsia="Arial" w:hAnsi="Arial"/>
          <w:color w:val="1E2733"/>
          <w:sz w:val="21"/>
          <w:szCs w:val="21"/>
        </w:rPr>
        <w:t xml:space="preserve">Have your first conversation about the opportunity with a potential teammate (optional).</w:t>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60"/>
            </w:pPr>
            <w:r>
              <w:rPr>
                <w:rFonts w:ascii="Arial" w:cs="Arial" w:eastAsia="Arial" w:hAnsi="Arial"/>
                <w:b/>
                <w:bCs/>
                <w:color w:val="9A7A28"/>
                <w:spacing w:val="18"/>
                <w:sz w:val="17"/>
                <w:szCs w:val="17"/>
              </w:rPr>
              <w:t xml:space="preserve">YOUR 31–60 TARGETS</w:t>
            </w:r>
          </w:p>
          <w:p>
            <w:pPr>
              <w:spacing w:after="0" w:line="280"/>
            </w:pPr>
            <w:r>
              <w:rPr>
                <w:rFonts w:ascii="Arial" w:cs="Arial" w:eastAsia="Arial" w:hAnsi="Arial"/>
                <w:b/>
                <w:bCs/>
                <w:color w:val="0C2438"/>
                <w:sz w:val="20"/>
                <w:szCs w:val="20"/>
              </w:rPr>
              <w:t xml:space="preserve">Consistent weekly activity  ·  A growing book of active subscriptions  ·  Your first funded deal  ·  A steady referral habit</w:t>
            </w:r>
          </w:p>
        </w:tc>
      </w:tr>
    </w:tbl>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Days 61–90 · Build</w:t>
      </w:r>
    </w:p>
    <w:p>
      <w:pPr>
        <w:spacing w:after="140" w:before="0" w:line="276"/>
      </w:pPr>
      <w:r>
        <w:rPr>
          <w:rFonts w:ascii="Arial" w:cs="Arial" w:eastAsia="Arial" w:hAnsi="Arial"/>
          <w:b/>
          <w:bCs/>
          <w:color w:val="9A7A28"/>
          <w:sz w:val="21"/>
          <w:szCs w:val="21"/>
        </w:rPr>
        <w:t xml:space="preserve">Focus:  </w:t>
      </w:r>
      <w:r>
        <w:rPr>
          <w:rFonts w:ascii="Arial" w:cs="Arial" w:eastAsia="Arial" w:hAnsi="Arial"/>
          <w:color w:val="1E2733"/>
          <w:sz w:val="21"/>
          <w:szCs w:val="21"/>
        </w:rPr>
        <w:t xml:space="preserve">Solidify your habits and begin to leverage. Your rhythm is now a routine — start thinking about growth and the next level.</w:t>
      </w:r>
    </w:p>
    <w:p>
      <w:pPr>
        <w:pStyle w:val="ListParagraph"/>
        <w:numPr>
          <w:ilvl w:val="0"/>
          <w:numId w:val="2"/>
        </w:numPr>
        <w:spacing w:after="56" w:line="268"/>
      </w:pPr>
      <w:r>
        <w:rPr>
          <w:rFonts w:ascii="Arial" w:cs="Arial" w:eastAsia="Arial" w:hAnsi="Arial"/>
          <w:color w:val="1E2733"/>
          <w:sz w:val="21"/>
          <w:szCs w:val="21"/>
        </w:rPr>
        <w:t xml:space="preserve">Treat your weekly rhythm as a non-negotiable habit.</w:t>
      </w:r>
    </w:p>
    <w:p>
      <w:pPr>
        <w:pStyle w:val="ListParagraph"/>
        <w:numPr>
          <w:ilvl w:val="0"/>
          <w:numId w:val="2"/>
        </w:numPr>
        <w:spacing w:after="56" w:line="268"/>
      </w:pPr>
      <w:r>
        <w:rPr>
          <w:rFonts w:ascii="Arial" w:cs="Arial" w:eastAsia="Arial" w:hAnsi="Arial"/>
          <w:color w:val="1E2733"/>
          <w:sz w:val="21"/>
          <w:szCs w:val="21"/>
        </w:rPr>
        <w:t xml:space="preserve">Grow your recurring subscription book and pursue funding actively.</w:t>
      </w:r>
    </w:p>
    <w:p>
      <w:pPr>
        <w:pStyle w:val="ListParagraph"/>
        <w:numPr>
          <w:ilvl w:val="0"/>
          <w:numId w:val="2"/>
        </w:numPr>
        <w:spacing w:after="56" w:line="268"/>
      </w:pPr>
      <w:r>
        <w:rPr>
          <w:rFonts w:ascii="Arial" w:cs="Arial" w:eastAsia="Arial" w:hAnsi="Arial"/>
          <w:color w:val="1E2733"/>
          <w:sz w:val="21"/>
          <w:szCs w:val="21"/>
        </w:rPr>
        <w:t xml:space="preserve">Recruit your first team member if leadership is part of your goal.</w:t>
      </w:r>
    </w:p>
    <w:p>
      <w:pPr>
        <w:pStyle w:val="ListParagraph"/>
        <w:numPr>
          <w:ilvl w:val="0"/>
          <w:numId w:val="2"/>
        </w:numPr>
        <w:spacing w:after="56" w:line="268"/>
      </w:pPr>
      <w:r>
        <w:rPr>
          <w:rFonts w:ascii="Arial" w:cs="Arial" w:eastAsia="Arial" w:hAnsi="Arial"/>
          <w:color w:val="1E2733"/>
          <w:sz w:val="21"/>
          <w:szCs w:val="21"/>
        </w:rPr>
        <w:t xml:space="preserve">Work toward the Enhanced qualification level if your pace allows.</w:t>
      </w:r>
    </w:p>
    <w:p>
      <w:pPr>
        <w:pStyle w:val="ListParagraph"/>
        <w:numPr>
          <w:ilvl w:val="0"/>
          <w:numId w:val="2"/>
        </w:numPr>
        <w:spacing w:after="140" w:line="268"/>
      </w:pPr>
      <w:r>
        <w:rPr>
          <w:rFonts w:ascii="Arial" w:cs="Arial" w:eastAsia="Arial" w:hAnsi="Arial"/>
          <w:color w:val="1E2733"/>
          <w:sz w:val="21"/>
          <w:szCs w:val="21"/>
        </w:rPr>
        <w:t xml:space="preserve">Set your goals for the next six months with your sponsor.</w:t>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60"/>
            </w:pPr>
            <w:r>
              <w:rPr>
                <w:rFonts w:ascii="Arial" w:cs="Arial" w:eastAsia="Arial" w:hAnsi="Arial"/>
                <w:b/>
                <w:bCs/>
                <w:color w:val="9A7A28"/>
                <w:spacing w:val="18"/>
                <w:sz w:val="17"/>
                <w:szCs w:val="17"/>
              </w:rPr>
              <w:t xml:space="preserve">YOUR 61–90 TARGETS</w:t>
            </w:r>
          </w:p>
          <w:p>
            <w:pPr>
              <w:spacing w:after="0" w:line="280"/>
            </w:pPr>
            <w:r>
              <w:rPr>
                <w:rFonts w:ascii="Arial" w:cs="Arial" w:eastAsia="Arial" w:hAnsi="Arial"/>
                <w:b/>
                <w:bCs/>
                <w:color w:val="0C2438"/>
                <w:sz w:val="20"/>
                <w:szCs w:val="20"/>
              </w:rPr>
              <w:t xml:space="preserve">A steady pipeline  ·  A growing residual book  ·  Your first recruiting conversation  ·  A clear 6-month plan</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03</w:t>
      </w:r>
    </w:p>
    <w:p>
      <w:pPr>
        <w:pBdr>
          <w:bottom w:val="single" w:color="C9A23F" w:sz="20" w:space="10"/>
        </w:pBdr>
        <w:spacing w:after="160"/>
      </w:pPr>
      <w:r>
        <w:rPr>
          <w:rFonts w:ascii="Georgia" w:cs="Georgia" w:eastAsia="Georgia" w:hAnsi="Georgia"/>
          <w:b/>
          <w:bCs/>
          <w:color w:val="0C2438"/>
          <w:sz w:val="40"/>
          <w:szCs w:val="40"/>
        </w:rPr>
        <w:t xml:space="preserve">Your Winning Rhythm</w:t>
      </w:r>
    </w:p>
    <w:p>
      <w:pPr>
        <w:spacing w:after="260"/>
      </w:pPr>
      <w:r>
        <w:rPr>
          <w:rFonts w:ascii="Arial" w:cs="Arial" w:eastAsia="Arial" w:hAnsi="Arial"/>
          <w:i/>
          <w:iCs/>
          <w:color w:val="2E6E9E"/>
          <w:sz w:val="24"/>
          <w:szCs w:val="24"/>
        </w:rPr>
        <w:t xml:space="preserve">A few simple activities, done consistently, build everything.</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four money-making activities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Your daily Power Hour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Your weekly reset</w:t>
      </w:r>
    </w:p>
    <w:p>
      <w:r>
        <w:br w:type="page"/>
      </w:r>
    </w:p>
    <w:p>
      <w:pPr>
        <w:spacing w:after="140" w:before="0" w:line="276"/>
      </w:pPr>
      <w:r>
        <w:rPr>
          <w:rFonts w:ascii="Arial" w:cs="Arial" w:eastAsia="Arial" w:hAnsi="Arial"/>
          <w:color w:val="1E2733"/>
          <w:sz w:val="21"/>
          <w:szCs w:val="21"/>
        </w:rPr>
        <w:t xml:space="preserve">Success here isn't complicated — it's consistent. Almost everything you earn traces back to four simple activities. Do them a little every day, and momentum takes care of the rest.</w:t>
      </w:r>
    </w:p>
    <w:p>
      <w:pPr>
        <w:keepNext/>
        <w:pBdr>
          <w:bottom w:val="single" w:color="C9A23F" w:sz="10" w:space="6"/>
        </w:pBdr>
        <w:spacing w:after="120" w:before="300"/>
      </w:pPr>
      <w:r>
        <w:rPr>
          <w:rFonts w:ascii="Arial" w:cs="Arial" w:eastAsia="Arial" w:hAnsi="Arial"/>
          <w:b/>
          <w:bCs/>
          <w:color w:val="16395C"/>
          <w:spacing w:val="14"/>
          <w:sz w:val="24"/>
          <w:szCs w:val="24"/>
        </w:rPr>
        <w:t xml:space="preserve">THE FOUR ACTIVITIES THAT PAY</w:t>
      </w:r>
    </w:p>
    <w:p>
      <w:pPr>
        <w:pStyle w:val="ListParagraph"/>
        <w:numPr>
          <w:ilvl w:val="0"/>
          <w:numId w:val="3"/>
        </w:numPr>
        <w:spacing w:after="56" w:line="268"/>
      </w:pPr>
      <w:r>
        <w:rPr>
          <w:rFonts w:ascii="Arial" w:cs="Arial" w:eastAsia="Arial" w:hAnsi="Arial"/>
          <w:b/>
          <w:bCs/>
          <w:color w:val="0C2438"/>
          <w:sz w:val="21"/>
          <w:szCs w:val="21"/>
        </w:rPr>
        <w:t xml:space="preserve">Prospect — </w:t>
      </w:r>
      <w:r>
        <w:rPr>
          <w:rFonts w:ascii="Arial" w:cs="Arial" w:eastAsia="Arial" w:hAnsi="Arial"/>
          <w:color w:val="1E2733"/>
          <w:sz w:val="21"/>
          <w:szCs w:val="21"/>
        </w:rPr>
        <w:t xml:space="preserve">add new contacts and reach out. This is the top of everything; never let it run dry.</w:t>
      </w:r>
    </w:p>
    <w:p>
      <w:pPr>
        <w:pStyle w:val="ListParagraph"/>
        <w:numPr>
          <w:ilvl w:val="0"/>
          <w:numId w:val="3"/>
        </w:numPr>
        <w:spacing w:after="56" w:line="268"/>
      </w:pPr>
      <w:r>
        <w:rPr>
          <w:rFonts w:ascii="Arial" w:cs="Arial" w:eastAsia="Arial" w:hAnsi="Arial"/>
          <w:b/>
          <w:bCs/>
          <w:color w:val="0C2438"/>
          <w:sz w:val="21"/>
          <w:szCs w:val="21"/>
        </w:rPr>
        <w:t xml:space="preserve">Present — </w:t>
      </w:r>
      <w:r>
        <w:rPr>
          <w:rFonts w:ascii="Arial" w:cs="Arial" w:eastAsia="Arial" w:hAnsi="Arial"/>
          <w:color w:val="1E2733"/>
          <w:sz w:val="21"/>
          <w:szCs w:val="21"/>
        </w:rPr>
        <w:t xml:space="preserve">share the opportunity and products. Let the Business Overview and Pitch Deck do the explaining.</w:t>
      </w:r>
    </w:p>
    <w:p>
      <w:pPr>
        <w:pStyle w:val="ListParagraph"/>
        <w:numPr>
          <w:ilvl w:val="0"/>
          <w:numId w:val="3"/>
        </w:numPr>
        <w:spacing w:after="56" w:line="268"/>
      </w:pPr>
      <w:r>
        <w:rPr>
          <w:rFonts w:ascii="Arial" w:cs="Arial" w:eastAsia="Arial" w:hAnsi="Arial"/>
          <w:b/>
          <w:bCs/>
          <w:color w:val="0C2438"/>
          <w:sz w:val="21"/>
          <w:szCs w:val="21"/>
        </w:rPr>
        <w:t xml:space="preserve">Follow up — </w:t>
      </w:r>
      <w:r>
        <w:rPr>
          <w:rFonts w:ascii="Arial" w:cs="Arial" w:eastAsia="Arial" w:hAnsi="Arial"/>
          <w:color w:val="1E2733"/>
          <w:sz w:val="21"/>
          <w:szCs w:val="21"/>
        </w:rPr>
        <w:t xml:space="preserve">most decisions happen after the first conversation. The fortune really is in the follow-up.</w:t>
      </w:r>
    </w:p>
    <w:p>
      <w:pPr>
        <w:pStyle w:val="ListParagraph"/>
        <w:numPr>
          <w:ilvl w:val="0"/>
          <w:numId w:val="3"/>
        </w:numPr>
        <w:spacing w:after="140" w:line="268"/>
      </w:pPr>
      <w:r>
        <w:rPr>
          <w:rFonts w:ascii="Arial" w:cs="Arial" w:eastAsia="Arial" w:hAnsi="Arial"/>
          <w:b/>
          <w:bCs/>
          <w:color w:val="0C2438"/>
          <w:sz w:val="21"/>
          <w:szCs w:val="21"/>
        </w:rPr>
        <w:t xml:space="preserve">Serve — </w:t>
      </w:r>
      <w:r>
        <w:rPr>
          <w:rFonts w:ascii="Arial" w:cs="Arial" w:eastAsia="Arial" w:hAnsi="Arial"/>
          <w:color w:val="1E2733"/>
          <w:sz w:val="21"/>
          <w:szCs w:val="21"/>
        </w:rPr>
        <w:t xml:space="preserve">take great care of the merchants you sign. Happy clients stay longer and refer others.</w:t>
      </w:r>
    </w:p>
    <w:p>
      <w:pPr>
        <w:keepNext/>
        <w:pBdr>
          <w:bottom w:val="single" w:color="C9A23F" w:sz="10" w:space="6"/>
        </w:pBdr>
        <w:spacing w:after="120" w:before="300"/>
      </w:pPr>
      <w:r>
        <w:rPr>
          <w:rFonts w:ascii="Arial" w:cs="Arial" w:eastAsia="Arial" w:hAnsi="Arial"/>
          <w:b/>
          <w:bCs/>
          <w:color w:val="16395C"/>
          <w:spacing w:val="14"/>
          <w:sz w:val="24"/>
          <w:szCs w:val="24"/>
        </w:rPr>
        <w:t xml:space="preserve">YOUR DAILY POWER HOUR</w:t>
      </w:r>
    </w:p>
    <w:p>
      <w:pPr>
        <w:spacing w:after="140" w:before="0" w:line="276"/>
      </w:pPr>
      <w:r>
        <w:rPr>
          <w:rFonts w:ascii="Arial" w:cs="Arial" w:eastAsia="Arial" w:hAnsi="Arial"/>
          <w:color w:val="1E2733"/>
          <w:sz w:val="21"/>
          <w:szCs w:val="21"/>
        </w:rPr>
        <w:t xml:space="preserve">Block one consistent window each day for your business and protect it. Spend it on the activities that move the needle — not on busywork. A simple split:</w:t>
      </w:r>
    </w:p>
    <w:p>
      <w:pPr>
        <w:pStyle w:val="ListParagraph"/>
        <w:numPr>
          <w:ilvl w:val="0"/>
          <w:numId w:val="2"/>
        </w:numPr>
        <w:spacing w:after="56" w:line="268"/>
      </w:pPr>
      <w:r>
        <w:rPr>
          <w:rFonts w:ascii="Arial" w:cs="Arial" w:eastAsia="Arial" w:hAnsi="Arial"/>
          <w:color w:val="1E2733"/>
          <w:sz w:val="21"/>
          <w:szCs w:val="21"/>
        </w:rPr>
        <w:t xml:space="preserve">Reach out to new contacts and set up conversations.</w:t>
      </w:r>
    </w:p>
    <w:p>
      <w:pPr>
        <w:pStyle w:val="ListParagraph"/>
        <w:numPr>
          <w:ilvl w:val="0"/>
          <w:numId w:val="2"/>
        </w:numPr>
        <w:spacing w:after="56" w:line="268"/>
      </w:pPr>
      <w:r>
        <w:rPr>
          <w:rFonts w:ascii="Arial" w:cs="Arial" w:eastAsia="Arial" w:hAnsi="Arial"/>
          <w:color w:val="1E2733"/>
          <w:sz w:val="21"/>
          <w:szCs w:val="21"/>
        </w:rPr>
        <w:t xml:space="preserve">Follow up with everyone who's mid-conversation or considering.</w:t>
      </w:r>
    </w:p>
    <w:p>
      <w:pPr>
        <w:pStyle w:val="ListParagraph"/>
        <w:numPr>
          <w:ilvl w:val="0"/>
          <w:numId w:val="2"/>
        </w:numPr>
        <w:spacing w:after="140" w:line="268"/>
      </w:pPr>
      <w:r>
        <w:rPr>
          <w:rFonts w:ascii="Arial" w:cs="Arial" w:eastAsia="Arial" w:hAnsi="Arial"/>
          <w:color w:val="1E2733"/>
          <w:sz w:val="21"/>
          <w:szCs w:val="21"/>
        </w:rPr>
        <w:t xml:space="preserve">Check in on and support your active merchants.</w:t>
      </w:r>
    </w:p>
    <w:p>
      <w:pPr>
        <w:keepNext/>
        <w:pBdr>
          <w:bottom w:val="single" w:color="C9A23F" w:sz="10" w:space="6"/>
        </w:pBdr>
        <w:spacing w:after="120" w:before="300"/>
      </w:pPr>
      <w:r>
        <w:rPr>
          <w:rFonts w:ascii="Arial" w:cs="Arial" w:eastAsia="Arial" w:hAnsi="Arial"/>
          <w:b/>
          <w:bCs/>
          <w:color w:val="16395C"/>
          <w:spacing w:val="14"/>
          <w:sz w:val="24"/>
          <w:szCs w:val="24"/>
        </w:rPr>
        <w:t xml:space="preserve">YOUR WEEKLY RESET</w:t>
      </w:r>
    </w:p>
    <w:p>
      <w:pPr>
        <w:spacing w:after="140" w:before="0" w:line="276"/>
      </w:pPr>
      <w:r>
        <w:rPr>
          <w:rFonts w:ascii="Arial" w:cs="Arial" w:eastAsia="Arial" w:hAnsi="Arial"/>
          <w:color w:val="1E2733"/>
          <w:sz w:val="21"/>
          <w:szCs w:val="21"/>
        </w:rPr>
        <w:t xml:space="preserve">Once a week, take 30 minutes to reset and plan. Attend your team call, review your numbers from Section 4, celebrate your wins, and map the week ahead. This short habit keeps you on track and connected to your team.</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04</w:t>
      </w:r>
    </w:p>
    <w:p>
      <w:pPr>
        <w:pBdr>
          <w:bottom w:val="single" w:color="C9A23F" w:sz="20" w:space="10"/>
        </w:pBdr>
        <w:spacing w:after="160"/>
      </w:pPr>
      <w:r>
        <w:rPr>
          <w:rFonts w:ascii="Georgia" w:cs="Georgia" w:eastAsia="Georgia" w:hAnsi="Georgia"/>
          <w:b/>
          <w:bCs/>
          <w:color w:val="0C2438"/>
          <w:sz w:val="40"/>
          <w:szCs w:val="40"/>
        </w:rPr>
        <w:t xml:space="preserve">Know Your Numbers</w:t>
      </w:r>
    </w:p>
    <w:p>
      <w:pPr>
        <w:spacing w:after="260"/>
      </w:pPr>
      <w:r>
        <w:rPr>
          <w:rFonts w:ascii="Arial" w:cs="Arial" w:eastAsia="Arial" w:hAnsi="Arial"/>
          <w:i/>
          <w:iCs/>
          <w:color w:val="2E6E9E"/>
          <w:sz w:val="24"/>
          <w:szCs w:val="24"/>
        </w:rPr>
        <w:t xml:space="preserve">Track what you control, and the results will follow.</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Why activity is the real metric</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Your weekly scorecard</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Starting targets</w:t>
      </w:r>
    </w:p>
    <w:p>
      <w:r>
        <w:br w:type="page"/>
      </w:r>
    </w:p>
    <w:p>
      <w:pPr>
        <w:spacing w:after="140" w:before="0" w:line="276"/>
      </w:pPr>
      <w:r>
        <w:rPr>
          <w:rFonts w:ascii="Arial" w:cs="Arial" w:eastAsia="Arial" w:hAnsi="Arial"/>
          <w:color w:val="1E2733"/>
          <w:sz w:val="21"/>
          <w:szCs w:val="21"/>
        </w:rPr>
        <w:t xml:space="preserve">You can't control who says yes — but you can completely control your activity. That's why the smartest agents track effort, not just outcomes. Hit your activity targets consistently and results become a matter of time.</w:t>
      </w:r>
    </w:p>
    <w:p>
      <w:pPr>
        <w:keepNext/>
        <w:pBdr>
          <w:bottom w:val="single" w:color="C9A23F" w:sz="10" w:space="6"/>
        </w:pBdr>
        <w:spacing w:after="120" w:before="300"/>
      </w:pPr>
      <w:r>
        <w:rPr>
          <w:rFonts w:ascii="Arial" w:cs="Arial" w:eastAsia="Arial" w:hAnsi="Arial"/>
          <w:b/>
          <w:bCs/>
          <w:color w:val="16395C"/>
          <w:spacing w:val="14"/>
          <w:sz w:val="24"/>
          <w:szCs w:val="24"/>
        </w:rPr>
        <w:t xml:space="preserve">YOUR WEEKLY SCORECARD</w:t>
      </w:r>
    </w:p>
    <w:p>
      <w:pPr>
        <w:spacing w:after="140" w:before="0" w:line="276"/>
      </w:pPr>
      <w:r>
        <w:rPr>
          <w:rFonts w:ascii="Arial" w:cs="Arial" w:eastAsia="Arial" w:hAnsi="Arial"/>
          <w:color w:val="1E2733"/>
          <w:sz w:val="21"/>
          <w:szCs w:val="21"/>
        </w:rPr>
        <w:t xml:space="preserve">Copy this scorecard and fill it in each week. The targets below are starting benchmarks to build momentum — adjust them with your sponsor as you find your stride. They are activity goals, not income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rPr>
          <w:tblHeader/>
        </w:trPr>
        <w:tc>
          <w:tcPr>
            <w:tcW w:type="dxa" w:w="48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Weekly Activity</w:t>
            </w:r>
          </w:p>
        </w:tc>
        <w:tc>
          <w:tcPr>
            <w:tcW w:type="dxa" w:w="228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Starting Target</w:t>
            </w:r>
          </w:p>
        </w:tc>
        <w:tc>
          <w:tcPr>
            <w:tcW w:type="dxa" w:w="228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Your Actual</w:t>
            </w:r>
          </w:p>
        </w:tc>
      </w:tr>
      <w:tr>
        <w:tc>
          <w:tcPr>
            <w:tcW w:type="dxa" w:w="48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New contacts added</w:t>
            </w:r>
          </w:p>
        </w:tc>
        <w:tc>
          <w:tcPr>
            <w:tcW w:type="dxa" w:w="22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10</w:t>
            </w:r>
          </w:p>
        </w:tc>
        <w:tc>
          <w:tcPr>
            <w:tcW w:type="dxa" w:w="22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
            </w:r>
          </w:p>
        </w:tc>
      </w:tr>
      <w:tr>
        <w:tc>
          <w:tcPr>
            <w:tcW w:type="dxa" w:w="48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Conversations started</w:t>
            </w:r>
          </w:p>
        </w:tc>
        <w:tc>
          <w:tcPr>
            <w:tcW w:type="dxa" w:w="22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7</w:t>
            </w:r>
          </w:p>
        </w:tc>
        <w:tc>
          <w:tcPr>
            <w:tcW w:type="dxa" w:w="22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
            </w:r>
          </w:p>
        </w:tc>
      </w:tr>
      <w:tr>
        <w:tc>
          <w:tcPr>
            <w:tcW w:type="dxa" w:w="48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Overviews / presentations shared</w:t>
            </w:r>
          </w:p>
        </w:tc>
        <w:tc>
          <w:tcPr>
            <w:tcW w:type="dxa" w:w="22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w:t>
            </w:r>
          </w:p>
        </w:tc>
        <w:tc>
          <w:tcPr>
            <w:tcW w:type="dxa" w:w="22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
            </w:r>
          </w:p>
        </w:tc>
      </w:tr>
      <w:tr>
        <w:tc>
          <w:tcPr>
            <w:tcW w:type="dxa" w:w="48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Follow-ups made</w:t>
            </w:r>
          </w:p>
        </w:tc>
        <w:tc>
          <w:tcPr>
            <w:tcW w:type="dxa" w:w="22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10</w:t>
            </w:r>
          </w:p>
        </w:tc>
        <w:tc>
          <w:tcPr>
            <w:tcW w:type="dxa" w:w="22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
            </w:r>
          </w:p>
        </w:tc>
      </w:tr>
      <w:tr>
        <w:tc>
          <w:tcPr>
            <w:tcW w:type="dxa" w:w="48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Subscriptions placed</w:t>
            </w:r>
          </w:p>
        </w:tc>
        <w:tc>
          <w:tcPr>
            <w:tcW w:type="dxa" w:w="22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1–2</w:t>
            </w:r>
          </w:p>
        </w:tc>
        <w:tc>
          <w:tcPr>
            <w:tcW w:type="dxa" w:w="22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
            </w:r>
          </w:p>
        </w:tc>
      </w:tr>
      <w:tr>
        <w:tc>
          <w:tcPr>
            <w:tcW w:type="dxa" w:w="48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Funding referrals submitted</w:t>
            </w:r>
          </w:p>
        </w:tc>
        <w:tc>
          <w:tcPr>
            <w:tcW w:type="dxa" w:w="22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w:t>
            </w:r>
          </w:p>
        </w:tc>
        <w:tc>
          <w:tcPr>
            <w:tcW w:type="dxa" w:w="22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
            </w:r>
          </w:p>
        </w:tc>
      </w:tr>
    </w:tbl>
    <w:p>
      <w:pPr>
        <w:spacing w:after="2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THE ONLY NUMBER THAT PREDICTS SUCCESS</w:t>
            </w:r>
          </w:p>
          <w:p>
            <w:pPr>
              <w:spacing w:after="0" w:line="280"/>
            </w:pPr>
            <w:r>
              <w:rPr>
                <w:rFonts w:ascii="Arial" w:cs="Arial" w:eastAsia="Arial" w:hAnsi="Arial"/>
                <w:b/>
                <w:bCs/>
                <w:color w:val="0C2438"/>
                <w:sz w:val="21"/>
                <w:szCs w:val="21"/>
              </w:rPr>
              <w:t xml:space="preserve">Your activity. </w:t>
            </w:r>
            <w:r>
              <w:rPr>
                <w:rFonts w:ascii="Arial" w:cs="Arial" w:eastAsia="Arial" w:hAnsi="Arial"/>
                <w:color w:val="0C2438"/>
                <w:sz w:val="21"/>
                <w:szCs w:val="21"/>
              </w:rPr>
              <w:t xml:space="preserve">New agents who consistently hit their activity targets almost always find their results — sooner or later. The ones who stall are almost always the ones who stopped doing the activities. When in doubt, get back to the numbers.</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05</w:t>
      </w:r>
    </w:p>
    <w:p>
      <w:pPr>
        <w:pBdr>
          <w:bottom w:val="single" w:color="C9A23F" w:sz="20" w:space="10"/>
        </w:pBdr>
        <w:spacing w:after="160"/>
      </w:pPr>
      <w:r>
        <w:rPr>
          <w:rFonts w:ascii="Georgia" w:cs="Georgia" w:eastAsia="Georgia" w:hAnsi="Georgia"/>
          <w:b/>
          <w:bCs/>
          <w:color w:val="0C2438"/>
          <w:sz w:val="40"/>
          <w:szCs w:val="40"/>
        </w:rPr>
        <w:t xml:space="preserve">Your First Conversations</w:t>
      </w:r>
    </w:p>
    <w:p>
      <w:pPr>
        <w:spacing w:after="260"/>
      </w:pPr>
      <w:r>
        <w:rPr>
          <w:rFonts w:ascii="Arial" w:cs="Arial" w:eastAsia="Arial" w:hAnsi="Arial"/>
          <w:i/>
          <w:iCs/>
          <w:color w:val="2E6E9E"/>
          <w:sz w:val="24"/>
          <w:szCs w:val="24"/>
        </w:rPr>
        <w:t xml:space="preserve">Start with the people you already know — and don't prejudge.</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Build your list first</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Who to include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How to open the conversation</w:t>
      </w:r>
    </w:p>
    <w:p>
      <w:r>
        <w:br w:type="page"/>
      </w:r>
    </w:p>
    <w:p>
      <w:pPr>
        <w:spacing w:after="140" w:before="0" w:line="276"/>
      </w:pPr>
      <w:r>
        <w:rPr>
          <w:rFonts w:ascii="Arial" w:cs="Arial" w:eastAsia="Arial" w:hAnsi="Arial"/>
          <w:color w:val="1E2733"/>
          <w:sz w:val="21"/>
          <w:szCs w:val="21"/>
        </w:rPr>
        <w:t xml:space="preserve">Your business starts with a list. Before you decide who might be interested, simply write down everyone you can think of. Prejudging — “they'd never be interested” — is the single most common way new agents shrink their own opportunity. Make the list first; sort it later.</w:t>
      </w:r>
    </w:p>
    <w:p>
      <w:pPr>
        <w:keepNext/>
        <w:pBdr>
          <w:bottom w:val="single" w:color="C9A23F" w:sz="10" w:space="6"/>
        </w:pBdr>
        <w:spacing w:after="120" w:before="300"/>
      </w:pPr>
      <w:r>
        <w:rPr>
          <w:rFonts w:ascii="Arial" w:cs="Arial" w:eastAsia="Arial" w:hAnsi="Arial"/>
          <w:b/>
          <w:bCs/>
          <w:color w:val="16395C"/>
          <w:spacing w:val="14"/>
          <w:sz w:val="24"/>
          <w:szCs w:val="24"/>
        </w:rPr>
        <w:t xml:space="preserve">WHO TO PUT ON YOUR LIST</w:t>
      </w:r>
    </w:p>
    <w:p>
      <w:pPr>
        <w:pStyle w:val="ListParagraph"/>
        <w:numPr>
          <w:ilvl w:val="0"/>
          <w:numId w:val="2"/>
        </w:numPr>
        <w:spacing w:after="56" w:line="268"/>
      </w:pPr>
      <w:r>
        <w:rPr>
          <w:rFonts w:ascii="Arial" w:cs="Arial" w:eastAsia="Arial" w:hAnsi="Arial"/>
          <w:color w:val="1E2733"/>
          <w:sz w:val="21"/>
          <w:szCs w:val="21"/>
        </w:rPr>
        <w:t xml:space="preserve">Business owners you already know — including the ones you buy from.</w:t>
      </w:r>
    </w:p>
    <w:p>
      <w:pPr>
        <w:pStyle w:val="ListParagraph"/>
        <w:numPr>
          <w:ilvl w:val="0"/>
          <w:numId w:val="2"/>
        </w:numPr>
        <w:spacing w:after="56" w:line="268"/>
      </w:pPr>
      <w:r>
        <w:rPr>
          <w:rFonts w:ascii="Arial" w:cs="Arial" w:eastAsia="Arial" w:hAnsi="Arial"/>
          <w:color w:val="1E2733"/>
          <w:sz w:val="21"/>
          <w:szCs w:val="21"/>
        </w:rPr>
        <w:t xml:space="preserve">Friends and family who own or run a business.</w:t>
      </w:r>
    </w:p>
    <w:p>
      <w:pPr>
        <w:pStyle w:val="ListParagraph"/>
        <w:numPr>
          <w:ilvl w:val="0"/>
          <w:numId w:val="2"/>
        </w:numPr>
        <w:spacing w:after="56" w:line="268"/>
      </w:pPr>
      <w:r>
        <w:rPr>
          <w:rFonts w:ascii="Arial" w:cs="Arial" w:eastAsia="Arial" w:hAnsi="Arial"/>
          <w:color w:val="1E2733"/>
          <w:sz w:val="21"/>
          <w:szCs w:val="21"/>
        </w:rPr>
        <w:t xml:space="preserve">Former colleagues, managers, and professional contacts.</w:t>
      </w:r>
    </w:p>
    <w:p>
      <w:pPr>
        <w:pStyle w:val="ListParagraph"/>
        <w:numPr>
          <w:ilvl w:val="0"/>
          <w:numId w:val="2"/>
        </w:numPr>
        <w:spacing w:after="56" w:line="268"/>
      </w:pPr>
      <w:r>
        <w:rPr>
          <w:rFonts w:ascii="Arial" w:cs="Arial" w:eastAsia="Arial" w:hAnsi="Arial"/>
          <w:color w:val="1E2733"/>
          <w:sz w:val="21"/>
          <w:szCs w:val="21"/>
        </w:rPr>
        <w:t xml:space="preserve">People active in your community, church, or local groups.</w:t>
      </w:r>
    </w:p>
    <w:p>
      <w:pPr>
        <w:pStyle w:val="ListParagraph"/>
        <w:numPr>
          <w:ilvl w:val="0"/>
          <w:numId w:val="2"/>
        </w:numPr>
        <w:spacing w:after="140" w:line="268"/>
      </w:pPr>
      <w:r>
        <w:rPr>
          <w:rFonts w:ascii="Arial" w:cs="Arial" w:eastAsia="Arial" w:hAnsi="Arial"/>
          <w:color w:val="1E2733"/>
          <w:sz w:val="21"/>
          <w:szCs w:val="21"/>
        </w:rPr>
        <w:t xml:space="preserve">Anyone who knows lots of business owners — they're a referral goldmine.</w:t>
      </w:r>
    </w:p>
    <w:p>
      <w:pPr>
        <w:keepNext/>
        <w:pBdr>
          <w:bottom w:val="single" w:color="C9A23F" w:sz="10" w:space="6"/>
        </w:pBdr>
        <w:spacing w:after="120" w:before="300"/>
      </w:pPr>
      <w:r>
        <w:rPr>
          <w:rFonts w:ascii="Arial" w:cs="Arial" w:eastAsia="Arial" w:hAnsi="Arial"/>
          <w:b/>
          <w:bCs/>
          <w:color w:val="16395C"/>
          <w:spacing w:val="14"/>
          <w:sz w:val="24"/>
          <w:szCs w:val="24"/>
        </w:rPr>
        <w:t xml:space="preserve">HOW TO START</w:t>
      </w:r>
    </w:p>
    <w:p>
      <w:pPr>
        <w:spacing w:after="140" w:before="0" w:line="276"/>
      </w:pPr>
      <w:r>
        <w:rPr>
          <w:rFonts w:ascii="Arial" w:cs="Arial" w:eastAsia="Arial" w:hAnsi="Arial"/>
          <w:color w:val="1E2733"/>
          <w:sz w:val="21"/>
          <w:szCs w:val="21"/>
        </w:rPr>
        <w:t xml:space="preserve">You're not cold-pitching — you're starting an honest conversation. Lead with curiosity and let your tools do the heavy lifting. A simple opener works best:</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A SIMPLE OPENER</w:t>
            </w:r>
          </w:p>
          <w:p>
            <w:pPr>
              <w:spacing w:after="0" w:line="280"/>
            </w:pPr>
            <w:r>
              <w:rPr>
                <w:rFonts w:ascii="Arial" w:cs="Arial" w:eastAsia="Arial" w:hAnsi="Arial"/>
                <w:i/>
                <w:iCs/>
                <w:color w:val="0C2438"/>
                <w:sz w:val="21"/>
                <w:szCs w:val="21"/>
              </w:rPr>
              <w:t xml:space="preserve">“I've started working with a company that helps local businesses grow and get access to capital. It made me think of you — would you be open to taking a quick look and telling me what you think?”</w:t>
            </w:r>
          </w:p>
        </w:tc>
      </w:tr>
    </w:tbl>
    <w:p>
      <w:pPr>
        <w:spacing w:after="140" w:before="0" w:line="276"/>
      </w:pPr>
      <w:r>
        <w:rPr>
          <w:rFonts w:ascii="Arial" w:cs="Arial" w:eastAsia="Arial" w:hAnsi="Arial"/>
          <w:color w:val="1E2733"/>
          <w:sz w:val="21"/>
          <w:szCs w:val="21"/>
        </w:rPr>
        <w:t xml:space="preserve">Then share the </w:t>
      </w:r>
      <w:r>
        <w:rPr>
          <w:rFonts w:ascii="Arial" w:cs="Arial" w:eastAsia="Arial" w:hAnsi="Arial"/>
          <w:b/>
          <w:bCs/>
          <w:color w:val="0C2438"/>
          <w:sz w:val="21"/>
          <w:szCs w:val="21"/>
        </w:rPr>
        <w:t xml:space="preserve">Business Overview</w:t>
      </w:r>
      <w:r>
        <w:rPr>
          <w:rFonts w:ascii="Arial" w:cs="Arial" w:eastAsia="Arial" w:hAnsi="Arial"/>
          <w:color w:val="1E2733"/>
          <w:sz w:val="21"/>
          <w:szCs w:val="21"/>
        </w:rPr>
        <w:t xml:space="preserve"> and let it explain the opportunity. If questions come up, your </w:t>
      </w:r>
      <w:r>
        <w:rPr>
          <w:rFonts w:ascii="Arial" w:cs="Arial" w:eastAsia="Arial" w:hAnsi="Arial"/>
          <w:b/>
          <w:bCs/>
          <w:color w:val="0C2438"/>
          <w:sz w:val="21"/>
          <w:szCs w:val="21"/>
        </w:rPr>
        <w:t xml:space="preserve">FAQ &amp; Objection Guide</w:t>
      </w:r>
      <w:r>
        <w:rPr>
          <w:rFonts w:ascii="Arial" w:cs="Arial" w:eastAsia="Arial" w:hAnsi="Arial"/>
          <w:color w:val="1E2733"/>
          <w:sz w:val="21"/>
          <w:szCs w:val="21"/>
        </w:rPr>
        <w:t xml:space="preserve"> has you covered. And always — always — ask happy contacts for an introduction to someone else.</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06</w:t>
      </w:r>
    </w:p>
    <w:p>
      <w:pPr>
        <w:pBdr>
          <w:bottom w:val="single" w:color="C9A23F" w:sz="20" w:space="10"/>
        </w:pBdr>
        <w:spacing w:after="160"/>
      </w:pPr>
      <w:r>
        <w:rPr>
          <w:rFonts w:ascii="Georgia" w:cs="Georgia" w:eastAsia="Georgia" w:hAnsi="Georgia"/>
          <w:b/>
          <w:bCs/>
          <w:color w:val="0C2438"/>
          <w:sz w:val="40"/>
          <w:szCs w:val="40"/>
        </w:rPr>
        <w:t xml:space="preserve">Habits That Last</w:t>
      </w:r>
    </w:p>
    <w:p>
      <w:pPr>
        <w:spacing w:after="260"/>
      </w:pPr>
      <w:r>
        <w:rPr>
          <w:rFonts w:ascii="Arial" w:cs="Arial" w:eastAsia="Arial" w:hAnsi="Arial"/>
          <w:i/>
          <w:iCs/>
          <w:color w:val="2E6E9E"/>
          <w:sz w:val="24"/>
          <w:szCs w:val="24"/>
        </w:rPr>
        <w:t xml:space="preserve">What separates the agents who build from the ones who stall.</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habits of builders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Pushing through the early dip</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What to do when you're stuck</w:t>
      </w:r>
    </w:p>
    <w:p>
      <w:r>
        <w:br w:type="page"/>
      </w:r>
    </w:p>
    <w:p>
      <w:pPr>
        <w:spacing w:after="140" w:before="0" w:line="276"/>
      </w:pPr>
      <w:r>
        <w:rPr>
          <w:rFonts w:ascii="Arial" w:cs="Arial" w:eastAsia="Arial" w:hAnsi="Arial"/>
          <w:color w:val="1E2733"/>
          <w:sz w:val="21"/>
          <w:szCs w:val="21"/>
        </w:rPr>
        <w:t xml:space="preserve">Talent matters less here than habits. The agents who build lasting businesses aren't the flashiest — they're the most consistent. Make these your standards from day one:</w:t>
      </w:r>
    </w:p>
    <w:p>
      <w:pPr>
        <w:pStyle w:val="ListParagraph"/>
        <w:numPr>
          <w:ilvl w:val="0"/>
          <w:numId w:val="3"/>
        </w:numPr>
        <w:spacing w:after="56" w:line="268"/>
      </w:pPr>
      <w:r>
        <w:rPr>
          <w:rFonts w:ascii="Arial" w:cs="Arial" w:eastAsia="Arial" w:hAnsi="Arial"/>
          <w:b/>
          <w:bCs/>
          <w:color w:val="0C2438"/>
          <w:sz w:val="21"/>
          <w:szCs w:val="21"/>
        </w:rPr>
        <w:t xml:space="preserve">Show up daily. </w:t>
      </w:r>
      <w:r>
        <w:rPr>
          <w:rFonts w:ascii="Arial" w:cs="Arial" w:eastAsia="Arial" w:hAnsi="Arial"/>
          <w:color w:val="1E2733"/>
          <w:sz w:val="21"/>
          <w:szCs w:val="21"/>
        </w:rPr>
        <w:t xml:space="preserve">Small, consistent action compounds into big results.</w:t>
      </w:r>
    </w:p>
    <w:p>
      <w:pPr>
        <w:pStyle w:val="ListParagraph"/>
        <w:numPr>
          <w:ilvl w:val="0"/>
          <w:numId w:val="3"/>
        </w:numPr>
        <w:spacing w:after="56" w:line="268"/>
      </w:pPr>
      <w:r>
        <w:rPr>
          <w:rFonts w:ascii="Arial" w:cs="Arial" w:eastAsia="Arial" w:hAnsi="Arial"/>
          <w:b/>
          <w:bCs/>
          <w:color w:val="0C2438"/>
          <w:sz w:val="21"/>
          <w:szCs w:val="21"/>
        </w:rPr>
        <w:t xml:space="preserve">Plug into your team. </w:t>
      </w:r>
      <w:r>
        <w:rPr>
          <w:rFonts w:ascii="Arial" w:cs="Arial" w:eastAsia="Arial" w:hAnsi="Arial"/>
          <w:color w:val="1E2733"/>
          <w:sz w:val="21"/>
          <w:szCs w:val="21"/>
        </w:rPr>
        <w:t xml:space="preserve">Stay connected, attend the calls, and ask for help early.</w:t>
      </w:r>
    </w:p>
    <w:p>
      <w:pPr>
        <w:pStyle w:val="ListParagraph"/>
        <w:numPr>
          <w:ilvl w:val="0"/>
          <w:numId w:val="3"/>
        </w:numPr>
        <w:spacing w:after="56" w:line="268"/>
      </w:pPr>
      <w:r>
        <w:rPr>
          <w:rFonts w:ascii="Arial" w:cs="Arial" w:eastAsia="Arial" w:hAnsi="Arial"/>
          <w:b/>
          <w:bCs/>
          <w:color w:val="0C2438"/>
          <w:sz w:val="21"/>
          <w:szCs w:val="21"/>
        </w:rPr>
        <w:t xml:space="preserve">Follow up relentlessly. </w:t>
      </w:r>
      <w:r>
        <w:rPr>
          <w:rFonts w:ascii="Arial" w:cs="Arial" w:eastAsia="Arial" w:hAnsi="Arial"/>
          <w:color w:val="1E2733"/>
          <w:sz w:val="21"/>
          <w:szCs w:val="21"/>
        </w:rPr>
        <w:t xml:space="preserve">Most of your business will come from the second, third, and fourth touch.</w:t>
      </w:r>
    </w:p>
    <w:p>
      <w:pPr>
        <w:pStyle w:val="ListParagraph"/>
        <w:numPr>
          <w:ilvl w:val="0"/>
          <w:numId w:val="3"/>
        </w:numPr>
        <w:spacing w:after="56" w:line="268"/>
      </w:pPr>
      <w:r>
        <w:rPr>
          <w:rFonts w:ascii="Arial" w:cs="Arial" w:eastAsia="Arial" w:hAnsi="Arial"/>
          <w:b/>
          <w:bCs/>
          <w:color w:val="0C2438"/>
          <w:sz w:val="21"/>
          <w:szCs w:val="21"/>
        </w:rPr>
        <w:t xml:space="preserve">Serve first. </w:t>
      </w:r>
      <w:r>
        <w:rPr>
          <w:rFonts w:ascii="Arial" w:cs="Arial" w:eastAsia="Arial" w:hAnsi="Arial"/>
          <w:color w:val="1E2733"/>
          <w:sz w:val="21"/>
          <w:szCs w:val="21"/>
        </w:rPr>
        <w:t xml:space="preserve">Do right by every merchant. Honesty builds a book that lasts.</w:t>
      </w:r>
    </w:p>
    <w:p>
      <w:pPr>
        <w:pStyle w:val="ListParagraph"/>
        <w:numPr>
          <w:ilvl w:val="0"/>
          <w:numId w:val="3"/>
        </w:numPr>
        <w:spacing w:after="140" w:line="268"/>
      </w:pPr>
      <w:r>
        <w:rPr>
          <w:rFonts w:ascii="Arial" w:cs="Arial" w:eastAsia="Arial" w:hAnsi="Arial"/>
          <w:b/>
          <w:bCs/>
          <w:color w:val="0C2438"/>
          <w:sz w:val="21"/>
          <w:szCs w:val="21"/>
        </w:rPr>
        <w:t xml:space="preserve">Track your activity. </w:t>
      </w:r>
      <w:r>
        <w:rPr>
          <w:rFonts w:ascii="Arial" w:cs="Arial" w:eastAsia="Arial" w:hAnsi="Arial"/>
          <w:color w:val="1E2733"/>
          <w:sz w:val="21"/>
          <w:szCs w:val="21"/>
        </w:rPr>
        <w:t xml:space="preserve">What gets measured gets done.</w:t>
      </w:r>
    </w:p>
    <w:p>
      <w:pPr>
        <w:keepNext/>
        <w:pBdr>
          <w:bottom w:val="single" w:color="C9A23F" w:sz="10" w:space="6"/>
        </w:pBdr>
        <w:spacing w:after="120" w:before="300"/>
      </w:pPr>
      <w:r>
        <w:rPr>
          <w:rFonts w:ascii="Arial" w:cs="Arial" w:eastAsia="Arial" w:hAnsi="Arial"/>
          <w:b/>
          <w:bCs/>
          <w:color w:val="16395C"/>
          <w:spacing w:val="14"/>
          <w:sz w:val="24"/>
          <w:szCs w:val="24"/>
        </w:rPr>
        <w:t xml:space="preserve">PUSH THROUGH THE EARLY DIP</w:t>
      </w:r>
    </w:p>
    <w:p>
      <w:pPr>
        <w:spacing w:after="140" w:before="0" w:line="276"/>
      </w:pPr>
      <w:r>
        <w:rPr>
          <w:rFonts w:ascii="Arial" w:cs="Arial" w:eastAsia="Arial" w:hAnsi="Arial"/>
          <w:color w:val="1E2733"/>
          <w:sz w:val="21"/>
          <w:szCs w:val="21"/>
        </w:rPr>
        <w:t xml:space="preserve">Almost every new agent hits a stretch in the first 60–90 days where activity is up but results feel slow. This is normal — it's the gap before momentum compounds. The agents who win are simply the ones who keep going through it. Don't judge your business by its slowest weeks.</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FEELING STUCK? DO THESE THREE THINGS</w:t>
            </w:r>
          </w:p>
          <w:p>
            <w:pPr>
              <w:spacing w:after="80" w:line="280"/>
            </w:pPr>
            <w:r>
              <w:rPr>
                <w:rFonts w:ascii="Arial" w:cs="Arial" w:eastAsia="Arial" w:hAnsi="Arial"/>
                <w:b/>
                <w:bCs/>
                <w:color w:val="0C2438"/>
                <w:sz w:val="21"/>
                <w:szCs w:val="21"/>
              </w:rPr>
              <w:t xml:space="preserve">1.  Call your sponsor. </w:t>
            </w:r>
            <w:r>
              <w:rPr>
                <w:rFonts w:ascii="Arial" w:cs="Arial" w:eastAsia="Arial" w:hAnsi="Arial"/>
                <w:color w:val="0C2438"/>
                <w:sz w:val="21"/>
                <w:szCs w:val="21"/>
              </w:rPr>
              <w:t xml:space="preserve">They've been where you are and want to help.</w:t>
            </w:r>
          </w:p>
          <w:p>
            <w:pPr>
              <w:spacing w:after="80" w:line="280"/>
            </w:pPr>
            <w:r>
              <w:rPr>
                <w:rFonts w:ascii="Arial" w:cs="Arial" w:eastAsia="Arial" w:hAnsi="Arial"/>
                <w:b/>
                <w:bCs/>
                <w:color w:val="0C2438"/>
                <w:sz w:val="21"/>
                <w:szCs w:val="21"/>
              </w:rPr>
              <w:t xml:space="preserve">2.  Revisit your training. </w:t>
            </w:r>
            <w:r>
              <w:rPr>
                <w:rFonts w:ascii="Arial" w:cs="Arial" w:eastAsia="Arial" w:hAnsi="Arial"/>
                <w:color w:val="0C2438"/>
                <w:sz w:val="21"/>
                <w:szCs w:val="21"/>
              </w:rPr>
              <w:t xml:space="preserve">A quick refresher often unlocks what's not working.</w:t>
            </w:r>
          </w:p>
          <w:p>
            <w:pPr>
              <w:spacing w:after="0" w:line="280"/>
            </w:pPr>
            <w:r>
              <w:rPr>
                <w:rFonts w:ascii="Arial" w:cs="Arial" w:eastAsia="Arial" w:hAnsi="Arial"/>
                <w:b/>
                <w:bCs/>
                <w:color w:val="0C2438"/>
                <w:sz w:val="21"/>
                <w:szCs w:val="21"/>
              </w:rPr>
              <w:t xml:space="preserve">3.  Return to the basics. </w:t>
            </w:r>
            <w:r>
              <w:rPr>
                <w:rFonts w:ascii="Arial" w:cs="Arial" w:eastAsia="Arial" w:hAnsi="Arial"/>
                <w:color w:val="0C2438"/>
                <w:sz w:val="21"/>
                <w:szCs w:val="21"/>
              </w:rPr>
              <w:t xml:space="preserve">Get back to your daily activities — momentum follows action.</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YOU'VE GOT EVERYTHING YOU NEED</w:t>
      </w:r>
    </w:p>
    <w:p>
      <w:pPr>
        <w:spacing w:after="140" w:before="0" w:line="276"/>
      </w:pPr>
      <w:r>
        <w:rPr>
          <w:rFonts w:ascii="Arial" w:cs="Arial" w:eastAsia="Arial" w:hAnsi="Arial"/>
          <w:color w:val="1E2733"/>
          <w:sz w:val="21"/>
          <w:szCs w:val="21"/>
        </w:rPr>
        <w:t xml:space="preserve">You have the products, the training, the tools, and a team that's invested in your success. The only ingredient left is your consistent effort. Follow this plan, lean on your people, and take the next step today — your future self will thank you for starting now.</w:t>
      </w:r>
    </w:p>
    <w:p>
      <w:pPr>
        <w:spacing w:after="160"/>
      </w:pPr>
      <w:r>
        <w:rPr>
          <w:rFonts w:ascii="Arial" w:cs="Arial" w:eastAsia="Arial" w:hAnsi="Arial"/>
        </w:rPr>
        <w:t xml:space="preserve"/>
      </w:r>
    </w:p>
    <w:p>
      <w:pPr>
        <w:spacing w:after="40" w:before="200"/>
        <w:jc w:val="center"/>
      </w:pPr>
      <w:r>
        <w:rPr>
          <w:rFonts w:ascii="Arial" w:cs="Arial" w:eastAsia="Arial" w:hAnsi="Arial"/>
          <w:color w:val="C9A23F"/>
          <w:sz w:val="22"/>
          <w:szCs w:val="22"/>
        </w:rPr>
        <w:t xml:space="preserve">———————————   ◆   ———————————</w:t>
      </w:r>
    </w:p>
    <w:p>
      <w:pPr>
        <w:spacing w:after="20"/>
        <w:jc w:val="center"/>
      </w:pPr>
      <w:r>
        <w:rPr>
          <w:rFonts w:ascii="Georgia" w:cs="Georgia" w:eastAsia="Georgia" w:hAnsi="Georgia"/>
          <w:b/>
          <w:bCs/>
          <w:color w:val="16395C"/>
          <w:spacing w:val="50"/>
          <w:sz w:val="22"/>
          <w:szCs w:val="22"/>
        </w:rPr>
        <w:t xml:space="preserve">LEADERSHIELD</w:t>
      </w:r>
      <w:r>
        <w:rPr>
          <w:rFonts w:ascii="Arial" w:cs="Arial" w:eastAsia="Arial" w:hAnsi="Arial"/>
          <w:color w:val="9A7A28"/>
          <w:sz w:val="12"/>
          <w:szCs w:val="12"/>
        </w:rPr>
        <w:t xml:space="preserve">™</w:t>
      </w:r>
    </w:p>
    <w:p>
      <w:pPr>
        <w:spacing w:after="0"/>
        <w:jc w:val="center"/>
      </w:pPr>
      <w:r>
        <w:rPr>
          <w:rFonts w:ascii="Arial" w:cs="Arial" w:eastAsia="Arial" w:hAnsi="Arial"/>
          <w:color w:val="5C6675"/>
          <w:sz w:val="16"/>
          <w:szCs w:val="16"/>
        </w:rPr>
        <w:t xml:space="preserve">New-Agent Fast-Start Guide  •  Your First 90 Days  •  LeaderShield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6"/>
      </w:pBdr>
      <w:spacing w:before="0"/>
      <w:jc w:val="center"/>
    </w:pPr>
    <w:r>
      <w:rPr>
        <w:rFonts w:ascii="Arial" w:cs="Arial" w:eastAsia="Arial" w:hAnsi="Arial"/>
        <w:color w:val="5C6675"/>
        <w:sz w:val="14"/>
        <w:szCs w:val="14"/>
      </w:rPr>
      <w:t xml:space="preserve">For New LeaderShield Agents</w:t>
    </w:r>
    <w:r>
      <w:rPr>
        <w:rFonts w:ascii="Arial" w:cs="Arial" w:eastAsia="Arial" w:hAnsi="Arial"/>
        <w:color w:val="5C6675"/>
        <w:sz w:val="14"/>
        <w:szCs w:val="14"/>
      </w:rPr>
      <w:t xml:space="preserve">          Page </w:t>
    </w:r>
    <w:r>
      <w:rPr>
        <w:rFonts w:ascii="Arial" w:cs="Arial" w:eastAsia="Arial" w:hAnsi="Arial"/>
        <w:b/>
        <w:bCs/>
        <w:color w:val="16395C"/>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6"/>
      </w:pBdr>
      <w:spacing w:after="0"/>
      <w:jc w:val="left"/>
    </w:pPr>
    <w:r>
      <w:rPr>
        <w:rFonts w:ascii="Georgia" w:cs="Georgia" w:eastAsia="Georgia" w:hAnsi="Georgia"/>
        <w:b/>
        <w:bCs/>
        <w:color w:val="16395C"/>
        <w:spacing w:val="30"/>
        <w:sz w:val="14"/>
        <w:szCs w:val="14"/>
      </w:rPr>
      <w:t xml:space="preserve">LEADERSHIELD</w:t>
    </w:r>
    <w:r>
      <w:rPr>
        <w:rFonts w:ascii="Arial" w:cs="Arial" w:eastAsia="Arial" w:hAnsi="Arial"/>
        <w:color w:val="5C6675"/>
        <w:sz w:val="14"/>
        <w:szCs w:val="14"/>
      </w:rPr>
      <w:t xml:space="preserve">   New-Agent Fast-Start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2E6E9E"/>
      </w:rPr>
    </w:lvl>
  </w:abstractNum>
  <w:abstractNum w:abstractNumId="3" w15:restartNumberingAfterBreak="0">
    <w:multiLevelType w:val="hybridMultilevel"/>
    <w:lvl w:ilvl="0" w15:tentative="1">
      <w:start w:val="1"/>
      <w:numFmt w:val="bullet"/>
      <w:lvlText w:val="▪"/>
      <w:lvlJc w:val="left"/>
      <w:rPr>
        <w:color w:val="9A7A2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00cee9797c7f6a1fcd1460b34b792425bf11ba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New-Agent Fast-Start Guide</dc:title>
  <dc:creator>LeaderShield</dc:creator>
  <dc:description>New-agent onboarding and 30-60-90 day ramp plan</dc:description>
  <cp:lastModifiedBy>Un-named</cp:lastModifiedBy>
  <cp:revision>1</cp:revision>
  <dcterms:created xsi:type="dcterms:W3CDTF">2026-06-18T18:22:04.194Z</dcterms:created>
  <dcterms:modified xsi:type="dcterms:W3CDTF">2026-06-18T18:22:04.207Z</dcterms:modified>
</cp:coreProperties>
</file>

<file path=docProps/custom.xml><?xml version="1.0" encoding="utf-8"?>
<Properties xmlns="http://schemas.openxmlformats.org/officeDocument/2006/custom-properties" xmlns:vt="http://schemas.openxmlformats.org/officeDocument/2006/docPropsVTypes"/>
</file>