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4DDD8" w14:textId="7282F973" w:rsidR="003C31A8" w:rsidRDefault="00CB0C3F" w:rsidP="00FE7B37">
      <w:pPr>
        <w:suppressLineNumbers/>
        <w:spacing w:before="40" w:after="40" w:line="480" w:lineRule="auto"/>
        <w:jc w:val="center"/>
        <w:rPr>
          <w:rFonts w:asciiTheme="minorHAnsi" w:hAnsiTheme="minorHAnsi" w:cstheme="minorHAnsi"/>
          <w:b/>
        </w:rPr>
      </w:pPr>
      <w:bookmarkStart w:id="0" w:name="_Toc468095809"/>
      <w:bookmarkStart w:id="1" w:name="_Toc470586675"/>
      <w:bookmarkStart w:id="2" w:name="_Toc471239776"/>
      <w:bookmarkStart w:id="3" w:name="_Toc476416734"/>
      <w:r>
        <w:rPr>
          <w:rFonts w:asciiTheme="minorHAnsi" w:hAnsiTheme="minorHAnsi" w:cstheme="minorHAnsi"/>
          <w:b/>
        </w:rPr>
        <w:t>S</w:t>
      </w:r>
      <w:r w:rsidR="00DF1AC5" w:rsidRPr="00837A54">
        <w:rPr>
          <w:rFonts w:asciiTheme="minorHAnsi" w:hAnsiTheme="minorHAnsi" w:cstheme="minorHAnsi"/>
          <w:b/>
        </w:rPr>
        <w:t xml:space="preserve">ynergy </w:t>
      </w:r>
      <w:r>
        <w:rPr>
          <w:rFonts w:asciiTheme="minorHAnsi" w:hAnsiTheme="minorHAnsi" w:cstheme="minorHAnsi"/>
          <w:b/>
        </w:rPr>
        <w:t>theory</w:t>
      </w:r>
      <w:r w:rsidR="00DF1AC5" w:rsidRPr="00837A54">
        <w:rPr>
          <w:rFonts w:asciiTheme="minorHAnsi" w:hAnsiTheme="minorHAnsi" w:cstheme="minorHAnsi"/>
          <w:b/>
        </w:rPr>
        <w:t xml:space="preserve"> </w:t>
      </w:r>
      <w:r w:rsidR="00DF1AC5">
        <w:rPr>
          <w:rFonts w:asciiTheme="minorHAnsi" w:hAnsiTheme="minorHAnsi" w:cstheme="minorHAnsi"/>
          <w:b/>
        </w:rPr>
        <w:t>in radiobiology</w:t>
      </w:r>
    </w:p>
    <w:p w14:paraId="4470B1B5" w14:textId="76EF75FE" w:rsidR="00DF1AC5" w:rsidRPr="00697BC0" w:rsidRDefault="00DF1AC5" w:rsidP="00FE7B37">
      <w:pPr>
        <w:suppressLineNumbers/>
        <w:spacing w:before="40" w:after="40" w:line="480" w:lineRule="auto"/>
        <w:rPr>
          <w:sz w:val="22"/>
          <w:szCs w:val="22"/>
          <w:vertAlign w:val="superscript"/>
        </w:rPr>
      </w:pPr>
      <w:r w:rsidRPr="00697BC0">
        <w:rPr>
          <w:sz w:val="22"/>
          <w:szCs w:val="22"/>
        </w:rPr>
        <w:t>Dae Woong Ham</w:t>
      </w:r>
      <w:r w:rsidRPr="00697BC0">
        <w:rPr>
          <w:sz w:val="22"/>
          <w:szCs w:val="22"/>
          <w:vertAlign w:val="superscript"/>
        </w:rPr>
        <w:t>1</w:t>
      </w:r>
      <w:r w:rsidRPr="00697BC0">
        <w:rPr>
          <w:sz w:val="22"/>
          <w:szCs w:val="22"/>
        </w:rPr>
        <w:t xml:space="preserve">, </w:t>
      </w:r>
      <w:proofErr w:type="spellStart"/>
      <w:r w:rsidRPr="00697BC0">
        <w:rPr>
          <w:sz w:val="22"/>
          <w:szCs w:val="22"/>
        </w:rPr>
        <w:t>Binglin</w:t>
      </w:r>
      <w:proofErr w:type="spellEnd"/>
      <w:r w:rsidRPr="00697BC0">
        <w:rPr>
          <w:sz w:val="22"/>
          <w:szCs w:val="22"/>
        </w:rPr>
        <w:t xml:space="preserve"> Song</w:t>
      </w:r>
      <w:r w:rsidRPr="00697BC0">
        <w:rPr>
          <w:sz w:val="22"/>
          <w:szCs w:val="22"/>
          <w:vertAlign w:val="superscript"/>
        </w:rPr>
        <w:t>1</w:t>
      </w:r>
      <w:r w:rsidRPr="00697BC0">
        <w:rPr>
          <w:sz w:val="22"/>
          <w:szCs w:val="22"/>
          <w:vertAlign w:val="subscript"/>
        </w:rPr>
        <w:t>,</w:t>
      </w:r>
      <w:r>
        <w:rPr>
          <w:sz w:val="22"/>
          <w:szCs w:val="22"/>
        </w:rPr>
        <w:t xml:space="preserve"> Jian Gao</w:t>
      </w:r>
      <w:r>
        <w:rPr>
          <w:sz w:val="22"/>
          <w:szCs w:val="22"/>
          <w:vertAlign w:val="superscript"/>
        </w:rPr>
        <w:t>3</w:t>
      </w:r>
      <w:r>
        <w:rPr>
          <w:sz w:val="22"/>
          <w:szCs w:val="22"/>
        </w:rPr>
        <w:t>, Julien Yu</w:t>
      </w:r>
      <w:r>
        <w:rPr>
          <w:sz w:val="22"/>
          <w:szCs w:val="22"/>
          <w:vertAlign w:val="superscript"/>
        </w:rPr>
        <w:t>1</w:t>
      </w:r>
      <w:r>
        <w:rPr>
          <w:sz w:val="22"/>
          <w:szCs w:val="22"/>
        </w:rPr>
        <w:t xml:space="preserve">, </w:t>
      </w:r>
      <w:r w:rsidRPr="00697BC0">
        <w:rPr>
          <w:sz w:val="22"/>
          <w:szCs w:val="22"/>
        </w:rPr>
        <w:t>and Rainer K. Sachs</w:t>
      </w:r>
      <w:r w:rsidRPr="00697BC0">
        <w:rPr>
          <w:sz w:val="22"/>
          <w:szCs w:val="22"/>
          <w:vertAlign w:val="superscript"/>
        </w:rPr>
        <w:t>1</w:t>
      </w:r>
      <w:proofErr w:type="gramStart"/>
      <w:r w:rsidRPr="00697BC0">
        <w:rPr>
          <w:sz w:val="22"/>
          <w:szCs w:val="22"/>
          <w:vertAlign w:val="superscript"/>
        </w:rPr>
        <w:t>,2</w:t>
      </w:r>
      <w:proofErr w:type="gramEnd"/>
    </w:p>
    <w:p w14:paraId="325E3463" w14:textId="77777777" w:rsidR="00DF1AC5" w:rsidRPr="00697BC0" w:rsidRDefault="00DF1AC5" w:rsidP="00FE7B37">
      <w:pPr>
        <w:suppressLineNumbers/>
        <w:tabs>
          <w:tab w:val="right" w:pos="9360"/>
        </w:tabs>
        <w:spacing w:line="480" w:lineRule="auto"/>
        <w:rPr>
          <w:sz w:val="22"/>
          <w:szCs w:val="22"/>
        </w:rPr>
      </w:pPr>
      <w:r w:rsidRPr="00697BC0">
        <w:rPr>
          <w:sz w:val="22"/>
          <w:szCs w:val="22"/>
          <w:vertAlign w:val="superscript"/>
        </w:rPr>
        <w:t>1</w:t>
      </w:r>
      <w:r w:rsidRPr="00697BC0">
        <w:rPr>
          <w:sz w:val="22"/>
          <w:szCs w:val="22"/>
        </w:rPr>
        <w:t xml:space="preserve"> Department of Mathematics,</w:t>
      </w:r>
      <w:r>
        <w:rPr>
          <w:sz w:val="22"/>
          <w:szCs w:val="22"/>
        </w:rPr>
        <w:t xml:space="preserve"> </w:t>
      </w:r>
      <w:r w:rsidRPr="00697BC0">
        <w:rPr>
          <w:sz w:val="22"/>
          <w:szCs w:val="22"/>
        </w:rPr>
        <w:t>University of California at Berkeley</w:t>
      </w:r>
    </w:p>
    <w:p w14:paraId="630C8651" w14:textId="77777777" w:rsidR="00DF1AC5" w:rsidRDefault="00DF1AC5" w:rsidP="00FE7B37">
      <w:pPr>
        <w:suppressLineNumbers/>
        <w:tabs>
          <w:tab w:val="right" w:pos="9360"/>
        </w:tabs>
        <w:spacing w:line="480" w:lineRule="auto"/>
        <w:rPr>
          <w:sz w:val="22"/>
          <w:szCs w:val="22"/>
        </w:rPr>
      </w:pPr>
      <w:r w:rsidRPr="00697BC0">
        <w:rPr>
          <w:sz w:val="22"/>
          <w:szCs w:val="22"/>
          <w:vertAlign w:val="superscript"/>
        </w:rPr>
        <w:t>2</w:t>
      </w:r>
      <w:r>
        <w:rPr>
          <w:sz w:val="22"/>
          <w:szCs w:val="22"/>
        </w:rPr>
        <w:t xml:space="preserve"> Corresponding Author, </w:t>
      </w:r>
      <w:r w:rsidRPr="00697BC0">
        <w:rPr>
          <w:sz w:val="22"/>
          <w:szCs w:val="22"/>
        </w:rPr>
        <w:t xml:space="preserve">Rainer K. Sachs, </w:t>
      </w:r>
      <w:hyperlink r:id="rId7" w:history="1">
        <w:r w:rsidRPr="00697BC0">
          <w:rPr>
            <w:rStyle w:val="Hyperlink"/>
            <w:sz w:val="22"/>
            <w:szCs w:val="22"/>
          </w:rPr>
          <w:t>sachs@math.berkeley.edu</w:t>
        </w:r>
      </w:hyperlink>
      <w:r w:rsidRPr="00697BC0">
        <w:rPr>
          <w:sz w:val="22"/>
          <w:szCs w:val="22"/>
        </w:rPr>
        <w:t>, 510-658-5790</w:t>
      </w:r>
    </w:p>
    <w:p w14:paraId="5411B1E5" w14:textId="77777777" w:rsidR="004F5A99" w:rsidRDefault="00DF1AC5" w:rsidP="004F5A99">
      <w:pPr>
        <w:suppressLineNumbers/>
        <w:tabs>
          <w:tab w:val="right" w:pos="9360"/>
        </w:tabs>
        <w:spacing w:line="480" w:lineRule="auto"/>
        <w:rPr>
          <w:sz w:val="22"/>
          <w:szCs w:val="22"/>
        </w:rPr>
      </w:pPr>
      <w:r>
        <w:rPr>
          <w:sz w:val="22"/>
          <w:szCs w:val="22"/>
          <w:vertAlign w:val="superscript"/>
        </w:rPr>
        <w:t>3</w:t>
      </w:r>
      <w:r>
        <w:rPr>
          <w:sz w:val="22"/>
          <w:szCs w:val="22"/>
        </w:rPr>
        <w:t xml:space="preserve"> </w:t>
      </w:r>
      <w:proofErr w:type="gramStart"/>
      <w:r>
        <w:rPr>
          <w:sz w:val="22"/>
          <w:szCs w:val="22"/>
        </w:rPr>
        <w:t>Department</w:t>
      </w:r>
      <w:proofErr w:type="gramEnd"/>
      <w:r>
        <w:rPr>
          <w:sz w:val="22"/>
          <w:szCs w:val="22"/>
        </w:rPr>
        <w:t xml:space="preserve"> of Statistics, </w:t>
      </w:r>
      <w:r w:rsidRPr="00697BC0">
        <w:rPr>
          <w:sz w:val="22"/>
          <w:szCs w:val="22"/>
        </w:rPr>
        <w:t>Univ</w:t>
      </w:r>
      <w:bookmarkStart w:id="4" w:name="_Toc468095807"/>
      <w:bookmarkStart w:id="5" w:name="_Toc470586674"/>
      <w:bookmarkStart w:id="6" w:name="_Toc471239775"/>
      <w:bookmarkStart w:id="7" w:name="_Toc476416733"/>
      <w:r w:rsidR="004F5A99">
        <w:rPr>
          <w:sz w:val="22"/>
          <w:szCs w:val="22"/>
        </w:rPr>
        <w:t>ersity of California at Berkeley</w:t>
      </w:r>
    </w:p>
    <w:p w14:paraId="7324450F" w14:textId="77777777" w:rsidR="004F5A99" w:rsidRDefault="004F5A99" w:rsidP="004F5A99">
      <w:pPr>
        <w:suppressLineNumbers/>
        <w:tabs>
          <w:tab w:val="right" w:pos="9360"/>
        </w:tabs>
        <w:spacing w:line="480" w:lineRule="auto"/>
        <w:rPr>
          <w:rStyle w:val="Heading1Char"/>
          <w:b w:val="0"/>
          <w:szCs w:val="24"/>
          <w:u w:val="none"/>
        </w:rPr>
      </w:pPr>
    </w:p>
    <w:p w14:paraId="20C615A6" w14:textId="77777777" w:rsidR="006A1C3A" w:rsidRDefault="004F5A99" w:rsidP="004F5A99">
      <w:pPr>
        <w:suppressLineNumbers/>
        <w:tabs>
          <w:tab w:val="right" w:pos="9360"/>
        </w:tabs>
        <w:spacing w:line="480" w:lineRule="auto"/>
        <w:rPr>
          <w:rStyle w:val="Heading1Char"/>
          <w:b w:val="0"/>
          <w:szCs w:val="24"/>
          <w:u w:val="none"/>
        </w:rPr>
      </w:pPr>
      <w:r>
        <w:rPr>
          <w:rStyle w:val="Heading1Char"/>
          <w:b w:val="0"/>
          <w:szCs w:val="24"/>
          <w:u w:val="none"/>
        </w:rPr>
        <w:t xml:space="preserve">Sachs to do: </w:t>
      </w:r>
    </w:p>
    <w:p w14:paraId="04AAA9D5" w14:textId="6A3948A2" w:rsidR="004E2710" w:rsidRPr="004E2710" w:rsidRDefault="004E2710" w:rsidP="004F5A99">
      <w:pPr>
        <w:suppressLineNumbers/>
        <w:tabs>
          <w:tab w:val="right" w:pos="9360"/>
        </w:tabs>
        <w:spacing w:line="480" w:lineRule="auto"/>
        <w:rPr>
          <w:rStyle w:val="Heading1Char"/>
          <w:b w:val="0"/>
          <w:szCs w:val="24"/>
          <w:u w:val="none"/>
        </w:rPr>
      </w:pPr>
      <w:r>
        <w:rPr>
          <w:rStyle w:val="Heading1Char"/>
          <w:b w:val="0"/>
          <w:szCs w:val="24"/>
          <w:u w:val="none"/>
        </w:rPr>
        <w:t xml:space="preserve">set up my </w:t>
      </w:r>
      <w:proofErr w:type="spellStart"/>
      <w:r>
        <w:rPr>
          <w:rStyle w:val="Heading1Char"/>
          <w:b w:val="0"/>
          <w:szCs w:val="24"/>
          <w:u w:val="none"/>
        </w:rPr>
        <w:t>github</w:t>
      </w:r>
      <w:proofErr w:type="spellEnd"/>
      <w:r>
        <w:rPr>
          <w:rStyle w:val="Heading1Char"/>
          <w:b w:val="0"/>
          <w:szCs w:val="24"/>
          <w:u w:val="none"/>
        </w:rPr>
        <w:t xml:space="preserve">; name </w:t>
      </w:r>
      <w:proofErr w:type="spellStart"/>
      <w:r>
        <w:rPr>
          <w:rStyle w:val="Heading1Char"/>
          <w:b w:val="0"/>
          <w:szCs w:val="24"/>
          <w:u w:val="none"/>
        </w:rPr>
        <w:t>github</w:t>
      </w:r>
      <w:proofErr w:type="spellEnd"/>
      <w:r>
        <w:rPr>
          <w:rStyle w:val="Heading1Char"/>
          <w:b w:val="0"/>
          <w:szCs w:val="24"/>
          <w:u w:val="none"/>
        </w:rPr>
        <w:t xml:space="preserve"> files</w:t>
      </w:r>
      <w:r w:rsidR="004F5A99">
        <w:rPr>
          <w:rStyle w:val="Heading1Char"/>
          <w:b w:val="0"/>
          <w:szCs w:val="24"/>
          <w:u w:val="none"/>
        </w:rPr>
        <w:t xml:space="preserve">; </w:t>
      </w:r>
      <w:r w:rsidRPr="004F5A99">
        <w:rPr>
          <w:rStyle w:val="Heading1Char"/>
          <w:b w:val="0"/>
          <w:szCs w:val="24"/>
          <w:u w:val="none"/>
        </w:rPr>
        <w:t>coordinate with Dae</w:t>
      </w:r>
      <w:r w:rsidR="004F5A99">
        <w:rPr>
          <w:rStyle w:val="Heading1Char"/>
          <w:b w:val="0"/>
          <w:szCs w:val="24"/>
          <w:u w:val="none"/>
        </w:rPr>
        <w:t xml:space="preserve">; </w:t>
      </w:r>
      <w:r>
        <w:rPr>
          <w:rStyle w:val="Heading1Char"/>
          <w:b w:val="0"/>
          <w:szCs w:val="24"/>
          <w:u w:val="none"/>
        </w:rPr>
        <w:t>ask all authors for checks</w:t>
      </w:r>
      <w:r w:rsidR="004F5A99">
        <w:rPr>
          <w:rStyle w:val="Heading1Char"/>
          <w:b w:val="0"/>
          <w:szCs w:val="24"/>
          <w:u w:val="none"/>
        </w:rPr>
        <w:t xml:space="preserve">; </w:t>
      </w:r>
      <w:r>
        <w:rPr>
          <w:rStyle w:val="Heading1Char"/>
          <w:b w:val="0"/>
          <w:szCs w:val="24"/>
          <w:u w:val="none"/>
        </w:rPr>
        <w:t xml:space="preserve">clean up reference and </w:t>
      </w:r>
      <w:proofErr w:type="spellStart"/>
      <w:r>
        <w:rPr>
          <w:rStyle w:val="Heading1Char"/>
          <w:b w:val="0"/>
          <w:szCs w:val="24"/>
          <w:u w:val="none"/>
        </w:rPr>
        <w:t>biblio</w:t>
      </w:r>
      <w:proofErr w:type="spellEnd"/>
      <w:r>
        <w:rPr>
          <w:rStyle w:val="Heading1Char"/>
          <w:b w:val="0"/>
          <w:szCs w:val="24"/>
          <w:u w:val="none"/>
        </w:rPr>
        <w:t xml:space="preserve"> style</w:t>
      </w:r>
      <w:r w:rsidR="004F5A99">
        <w:rPr>
          <w:rStyle w:val="Heading1Char"/>
          <w:b w:val="0"/>
          <w:szCs w:val="24"/>
          <w:u w:val="none"/>
        </w:rPr>
        <w:t xml:space="preserve">; </w:t>
      </w:r>
      <w:r>
        <w:rPr>
          <w:rStyle w:val="Heading1Char"/>
          <w:b w:val="0"/>
          <w:szCs w:val="24"/>
          <w:u w:val="none"/>
        </w:rPr>
        <w:t>resize figures</w:t>
      </w:r>
    </w:p>
    <w:p w14:paraId="4206AA33" w14:textId="41350F5F" w:rsidR="00DF1AC5" w:rsidRPr="000903FA" w:rsidRDefault="00DF1AC5" w:rsidP="001D62C5">
      <w:pPr>
        <w:pageBreakBefore/>
        <w:suppressLineNumbers/>
        <w:spacing w:line="480" w:lineRule="auto"/>
        <w:rPr>
          <w:rStyle w:val="Heading1Char"/>
          <w:b w:val="0"/>
          <w:szCs w:val="24"/>
          <w:u w:val="none"/>
        </w:rPr>
      </w:pPr>
      <w:r w:rsidRPr="00A9503F">
        <w:rPr>
          <w:rStyle w:val="Heading1Char"/>
          <w:szCs w:val="24"/>
        </w:rPr>
        <w:lastRenderedPageBreak/>
        <w:t>Abstract</w:t>
      </w:r>
      <w:bookmarkStart w:id="8" w:name="_Toc468095808"/>
      <w:bookmarkEnd w:id="4"/>
      <w:bookmarkEnd w:id="5"/>
      <w:bookmarkEnd w:id="6"/>
      <w:bookmarkEnd w:id="7"/>
    </w:p>
    <w:p w14:paraId="58D65252" w14:textId="56C28F35" w:rsidR="00B0230A" w:rsidRDefault="0081255D" w:rsidP="00AD1C8A">
      <w:pPr>
        <w:suppressLineNumbers/>
        <w:spacing w:line="480" w:lineRule="auto"/>
      </w:pPr>
      <w:r>
        <w:t>Customized open-source software is used to</w:t>
      </w:r>
      <w:r w:rsidR="002A06BD">
        <w:t xml:space="preserve"> characterize, </w:t>
      </w:r>
      <w:r w:rsidR="00B44B7F">
        <w:t>exemplify</w:t>
      </w:r>
      <w:r w:rsidR="002A06BD">
        <w:t xml:space="preserve">, </w:t>
      </w:r>
      <w:r w:rsidR="00494BE0">
        <w:t xml:space="preserve">compare </w:t>
      </w:r>
      <w:r w:rsidR="00672BAB">
        <w:t xml:space="preserve">and </w:t>
      </w:r>
      <w:r w:rsidR="002A06BD">
        <w:t>critically evaluate</w:t>
      </w:r>
      <w:r w:rsidR="00672BAB">
        <w:t xml:space="preserve"> </w:t>
      </w:r>
      <w:r w:rsidR="007730F6">
        <w:t>mathematical</w:t>
      </w:r>
      <w:r w:rsidR="00CB0C3F">
        <w:t>/computational</w:t>
      </w:r>
      <w:r w:rsidR="007730F6">
        <w:t xml:space="preserve"> synergy analysis methods</w:t>
      </w:r>
      <w:r w:rsidR="003C31A8">
        <w:t xml:space="preserve"> </w:t>
      </w:r>
      <w:r w:rsidR="007730F6">
        <w:t>currently used in biology and</w:t>
      </w:r>
      <w:r w:rsidR="00CB0C3F">
        <w:t xml:space="preserve"> </w:t>
      </w:r>
      <w:r w:rsidR="00F73135">
        <w:t>used</w:t>
      </w:r>
      <w:r w:rsidR="00664D90">
        <w:t xml:space="preserve"> </w:t>
      </w:r>
      <w:r w:rsidR="007730F6">
        <w:t xml:space="preserve">or potentially applicable </w:t>
      </w:r>
      <w:r w:rsidR="00664D90">
        <w:t>in radiobiology</w:t>
      </w:r>
      <w:r w:rsidR="00672BAB">
        <w:t xml:space="preserve">. </w:t>
      </w:r>
      <w:r w:rsidR="00F06012">
        <w:t>As examples, w</w:t>
      </w:r>
      <w:r w:rsidR="00B745E3">
        <w:t>e</w:t>
      </w:r>
      <w:r w:rsidR="00CB0C3F">
        <w:t xml:space="preserve"> </w:t>
      </w:r>
      <w:r w:rsidR="00CA06E8">
        <w:t>reanalyze</w:t>
      </w:r>
      <w:r w:rsidR="00E343B2">
        <w:t xml:space="preserve"> </w:t>
      </w:r>
      <w:r w:rsidR="00B745E3">
        <w:t>p</w:t>
      </w:r>
      <w:r w:rsidR="001E56FB">
        <w:t xml:space="preserve">ublished </w:t>
      </w:r>
      <w:r w:rsidR="00DD03C0">
        <w:t>results</w:t>
      </w:r>
      <w:r w:rsidR="00E205CD">
        <w:t>,</w:t>
      </w:r>
      <w:r w:rsidR="00D64C6F">
        <w:t xml:space="preserve"> on murine tumors and</w:t>
      </w:r>
      <w:r w:rsidR="00CA06E8">
        <w:t xml:space="preserve"> on</w:t>
      </w:r>
      <w:r w:rsidR="00D64C6F">
        <w:t xml:space="preserve"> </w:t>
      </w:r>
      <w:r w:rsidR="00D64C6F">
        <w:rPr>
          <w:i/>
        </w:rPr>
        <w:t xml:space="preserve">in vitro </w:t>
      </w:r>
      <w:r w:rsidR="00D64C6F">
        <w:t>chromosome aberration</w:t>
      </w:r>
      <w:r w:rsidR="00DD03C0">
        <w:t>s</w:t>
      </w:r>
      <w:r w:rsidR="00E205CD">
        <w:t>,</w:t>
      </w:r>
      <w:r w:rsidR="00CA06E8">
        <w:t xml:space="preserve"> induced by</w:t>
      </w:r>
      <w:r w:rsidR="00D64C6F">
        <w:t xml:space="preserve"> exposure to </w:t>
      </w:r>
      <w:r w:rsidR="00CA06E8">
        <w:t>single-ion beams</w:t>
      </w:r>
      <w:r w:rsidR="00D64C6F">
        <w:t xml:space="preserve"> that simulate components of the galactic cosmic ray mixed radiation field</w:t>
      </w:r>
      <w:r w:rsidR="00CA06E8">
        <w:t>.</w:t>
      </w:r>
      <w:r w:rsidR="00F06012">
        <w:t xml:space="preserve"> </w:t>
      </w:r>
      <w:r w:rsidR="00CA06E8">
        <w:t>B</w:t>
      </w:r>
      <w:r w:rsidR="000427AD">
        <w:t>aseline no-synergy/</w:t>
      </w:r>
      <w:r w:rsidR="003B7445">
        <w:t>no-</w:t>
      </w:r>
      <w:r w:rsidR="000427AD">
        <w:t>antagonism mixture dose-effect relations</w:t>
      </w:r>
      <w:r w:rsidR="00727888">
        <w:t xml:space="preserve"> </w:t>
      </w:r>
      <w:r w:rsidR="00CA06E8">
        <w:t xml:space="preserve">are calculated </w:t>
      </w:r>
      <w:r w:rsidR="00727888">
        <w:t xml:space="preserve">for </w:t>
      </w:r>
      <w:r w:rsidR="00E205CD">
        <w:t xml:space="preserve">corresponding </w:t>
      </w:r>
      <w:r w:rsidR="00727888">
        <w:t>mixed fields</w:t>
      </w:r>
      <w:r w:rsidR="00CB0C3F">
        <w:t>.</w:t>
      </w:r>
      <w:r w:rsidR="007730F6">
        <w:t xml:space="preserve"> No new expe</w:t>
      </w:r>
      <w:r>
        <w:t xml:space="preserve">rimental results are presented. </w:t>
      </w:r>
    </w:p>
    <w:p w14:paraId="6E2E6BAA" w14:textId="25A9AC95" w:rsidR="0052255F" w:rsidRDefault="00B0230A" w:rsidP="00AD1C8A">
      <w:pPr>
        <w:suppressLineNumbers/>
        <w:spacing w:line="480" w:lineRule="auto"/>
      </w:pPr>
      <w:r>
        <w:t xml:space="preserve">     </w:t>
      </w:r>
      <w:r w:rsidR="00F06012">
        <w:t>Synergy analysis of</w:t>
      </w:r>
      <w:r w:rsidR="007730F6">
        <w:t xml:space="preserve"> effects due to a mixed radiation field whose components’ individual dose-effect relations are highly curvilinear </w:t>
      </w:r>
      <w:r w:rsidR="00CB0C3F">
        <w:t>should no</w:t>
      </w:r>
      <w:r w:rsidR="007730F6">
        <w:t xml:space="preserve">t </w:t>
      </w:r>
      <w:r w:rsidR="003754E8">
        <w:t>consist of</w:t>
      </w:r>
      <w:r w:rsidR="007730F6">
        <w:t xml:space="preserve"> simply comparing to the sum of the component</w:t>
      </w:r>
      <w:r w:rsidR="00F06012">
        <w:t>s’</w:t>
      </w:r>
      <w:r w:rsidR="007730F6">
        <w:t xml:space="preserve"> effects. Such curvilinearity </w:t>
      </w:r>
      <w:r w:rsidR="00CB0C3F">
        <w:t>must often be allowed for</w:t>
      </w:r>
      <w:r w:rsidR="007730F6">
        <w:t xml:space="preserve"> in </w:t>
      </w:r>
      <w:r w:rsidR="00CB0C3F">
        <w:t xml:space="preserve">current </w:t>
      </w:r>
      <w:r w:rsidR="007730F6">
        <w:t xml:space="preserve">radiobiology, </w:t>
      </w:r>
      <w:bookmarkEnd w:id="8"/>
      <w:r w:rsidR="00CB0C3F">
        <w:t>especially</w:t>
      </w:r>
      <w:r w:rsidR="00BC5F82">
        <w:t xml:space="preserve"> </w:t>
      </w:r>
      <w:r w:rsidR="007730F6">
        <w:t xml:space="preserve">when </w:t>
      </w:r>
      <w:r w:rsidR="00CB0C3F">
        <w:t>studying possible</w:t>
      </w:r>
      <w:r w:rsidR="00BC5F82">
        <w:t xml:space="preserve"> non-targeted </w:t>
      </w:r>
      <w:r w:rsidR="007730F6">
        <w:t>(</w:t>
      </w:r>
      <w:r w:rsidR="00F743C1">
        <w:t>‘</w:t>
      </w:r>
      <w:r w:rsidR="00BC5F82">
        <w:t>bystander</w:t>
      </w:r>
      <w:r w:rsidR="00F743C1">
        <w:t>’</w:t>
      </w:r>
      <w:r w:rsidR="007730F6">
        <w:t>)</w:t>
      </w:r>
      <w:r w:rsidR="00BC5F82">
        <w:t xml:space="preserve"> </w:t>
      </w:r>
      <w:r w:rsidR="00CB0C3F">
        <w:t>effects</w:t>
      </w:r>
      <w:r w:rsidR="00727888">
        <w:t xml:space="preserve">. </w:t>
      </w:r>
      <w:r w:rsidR="00494BE0">
        <w:t>Analyzing synergy via i</w:t>
      </w:r>
      <w:r w:rsidR="00261A1D">
        <w:t xml:space="preserve">ncremental effect additivity </w:t>
      </w:r>
      <w:r w:rsidR="00494BE0">
        <w:t>is</w:t>
      </w:r>
      <w:r w:rsidR="00261A1D">
        <w:t xml:space="preserve"> then </w:t>
      </w:r>
      <w:r w:rsidR="00494BE0">
        <w:t>preferable</w:t>
      </w:r>
      <w:r w:rsidR="00727888">
        <w:t xml:space="preserve"> </w:t>
      </w:r>
      <w:r w:rsidR="00261A1D">
        <w:t>to</w:t>
      </w:r>
      <w:r w:rsidR="00494BE0">
        <w:t xml:space="preserve"> using </w:t>
      </w:r>
      <w:r w:rsidR="00727888">
        <w:t>the simple effect additivity theory</w:t>
      </w:r>
      <w:r w:rsidR="00261A1D">
        <w:t>.</w:t>
      </w:r>
    </w:p>
    <w:p w14:paraId="614FAE83" w14:textId="5FB87380" w:rsidR="00ED25B2" w:rsidRDefault="00B0230A" w:rsidP="00AD1C8A">
      <w:pPr>
        <w:suppressLineNumbers/>
        <w:spacing w:line="480" w:lineRule="auto"/>
      </w:pPr>
      <w:r>
        <w:t xml:space="preserve">     </w:t>
      </w:r>
      <w:r w:rsidR="007730F6">
        <w:t>S</w:t>
      </w:r>
      <w:r w:rsidR="00BC5F82">
        <w:t xml:space="preserve">ystematic </w:t>
      </w:r>
      <w:r w:rsidR="007730F6">
        <w:t xml:space="preserve">synergy analysis </w:t>
      </w:r>
      <w:r w:rsidR="003C5664">
        <w:t>methods</w:t>
      </w:r>
      <w:r w:rsidR="00CB0C3F">
        <w:t xml:space="preserve">, </w:t>
      </w:r>
      <w:r w:rsidR="007730F6">
        <w:t xml:space="preserve">including </w:t>
      </w:r>
      <w:r w:rsidR="003C31A8">
        <w:t>statistical significance</w:t>
      </w:r>
      <w:r w:rsidR="00ED25B2">
        <w:t xml:space="preserve"> </w:t>
      </w:r>
      <w:r w:rsidR="00BC5F82">
        <w:t>estimates</w:t>
      </w:r>
      <w:r w:rsidR="00CB0C3F">
        <w:t>,</w:t>
      </w:r>
      <w:r w:rsidR="00BC5F82">
        <w:t xml:space="preserve"> are available</w:t>
      </w:r>
      <w:r w:rsidR="00ED25B2">
        <w:t xml:space="preserve"> even when pronounced </w:t>
      </w:r>
      <w:r w:rsidR="00B44B7F">
        <w:t xml:space="preserve">individual dose-response relation </w:t>
      </w:r>
      <w:r w:rsidR="00ED25B2">
        <w:t>curvilinearity is a confounding factor</w:t>
      </w:r>
      <w:r w:rsidR="00095152">
        <w:t>,</w:t>
      </w:r>
      <w:r w:rsidR="00ED25B2">
        <w:t xml:space="preserve"> and are useful. </w:t>
      </w:r>
      <w:r w:rsidR="00F06012">
        <w:t xml:space="preserve">However, </w:t>
      </w:r>
      <w:r w:rsidR="00E205CD">
        <w:t xml:space="preserve">synergy theory has </w:t>
      </w:r>
      <w:r>
        <w:t xml:space="preserve">substantial limitations that have sometimes been glossed over. Each of </w:t>
      </w:r>
      <w:r w:rsidR="00B44B7F">
        <w:t xml:space="preserve">many </w:t>
      </w:r>
      <w:r w:rsidR="00E205CD">
        <w:t xml:space="preserve">specific </w:t>
      </w:r>
      <w:r w:rsidR="0081255D">
        <w:t>competing</w:t>
      </w:r>
      <w:r w:rsidR="00B44B7F">
        <w:t xml:space="preserve"> </w:t>
      </w:r>
      <w:r w:rsidR="00DE373E">
        <w:t xml:space="preserve">synergy </w:t>
      </w:r>
      <w:r w:rsidR="00E205CD">
        <w:t>theories</w:t>
      </w:r>
      <w:r w:rsidR="00F06012">
        <w:t xml:space="preserve"> has </w:t>
      </w:r>
      <w:r w:rsidR="00DE373E">
        <w:t xml:space="preserve">in addition </w:t>
      </w:r>
      <w:r w:rsidR="00F06012">
        <w:t>its own limitations that should be taken into account.</w:t>
      </w:r>
    </w:p>
    <w:p w14:paraId="65284009" w14:textId="37B46AD6" w:rsidR="0099657B" w:rsidRDefault="00C7293B" w:rsidP="001D62C5">
      <w:pPr>
        <w:pStyle w:val="Heading1"/>
        <w:keepNext w:val="0"/>
        <w:pageBreakBefore/>
        <w:suppressLineNumbers/>
        <w:spacing w:line="480" w:lineRule="auto"/>
      </w:pPr>
      <w:r>
        <w:lastRenderedPageBreak/>
        <w:t xml:space="preserve">1. </w:t>
      </w:r>
      <w:r w:rsidR="00B21A3B">
        <w:t>Introduction</w:t>
      </w:r>
      <w:bookmarkEnd w:id="0"/>
      <w:bookmarkEnd w:id="1"/>
      <w:bookmarkEnd w:id="2"/>
      <w:bookmarkEnd w:id="3"/>
    </w:p>
    <w:p w14:paraId="54138920" w14:textId="7C01ACBA" w:rsidR="00793E78" w:rsidRDefault="00793E78" w:rsidP="00FE7B37">
      <w:pPr>
        <w:suppressLineNumbers/>
        <w:spacing w:line="480" w:lineRule="auto"/>
      </w:pPr>
      <w:r>
        <w:t>Ionizing r</w:t>
      </w:r>
      <w:r w:rsidR="003F45CA">
        <w:t xml:space="preserve">adiation fields are </w:t>
      </w:r>
      <w:r>
        <w:t>often mixed rather than involving just one radiation quality</w:t>
      </w:r>
      <w:r w:rsidR="003F45CA">
        <w:t>. More generally, a</w:t>
      </w:r>
      <w:r w:rsidR="00C27383">
        <w:t>gent mixtures,</w:t>
      </w:r>
      <w:r w:rsidR="00FD469A">
        <w:t xml:space="preserve"> </w:t>
      </w:r>
      <w:r w:rsidR="000429B3">
        <w:t>e.g.</w:t>
      </w:r>
      <w:r w:rsidR="00FD469A">
        <w:t xml:space="preserve"> mixtures of therapeutic drugs or of </w:t>
      </w:r>
      <w:r w:rsidR="00494BE0">
        <w:t>toxins,</w:t>
      </w:r>
      <w:r w:rsidR="003B7445">
        <w:t xml:space="preserve"> are important in biology</w:t>
      </w:r>
      <w:r w:rsidR="00C10748">
        <w:t>.</w:t>
      </w:r>
      <w:r w:rsidR="007C7B23">
        <w:t xml:space="preserve"> </w:t>
      </w:r>
      <w:r w:rsidR="00996ACF">
        <w:t>Typically</w:t>
      </w:r>
      <w:r w:rsidR="001550BD">
        <w:t xml:space="preserve"> the main information on the mixture components is their individual dose-effect relations (IDERs) and one wants to know </w:t>
      </w:r>
      <w:r w:rsidR="00CB0C3F">
        <w:t>when</w:t>
      </w:r>
      <w:r w:rsidR="001550BD">
        <w:t xml:space="preserve"> mixture data indicate synergy, antagonism, or neither. </w:t>
      </w:r>
      <w:r w:rsidR="007D550B">
        <w:t xml:space="preserve">This is </w:t>
      </w:r>
      <w:r w:rsidR="00494BE0">
        <w:t>often</w:t>
      </w:r>
      <w:r w:rsidR="007D550B">
        <w:t xml:space="preserve"> done by comparing a</w:t>
      </w:r>
      <w:r w:rsidR="00494BE0">
        <w:t>n observed</w:t>
      </w:r>
      <w:r w:rsidR="007D550B">
        <w:t xml:space="preserve"> mixture dose effect relation (MIXDER) with a baseline </w:t>
      </w:r>
      <w:r w:rsidR="00D51D8F">
        <w:t>MIXDER defining the absence of synergy/antagonism.</w:t>
      </w:r>
    </w:p>
    <w:p w14:paraId="3A30053A" w14:textId="559EF2DC" w:rsidR="0099657B" w:rsidRDefault="00793E78" w:rsidP="00FE7B37">
      <w:pPr>
        <w:suppressLineNumbers/>
        <w:spacing w:line="480" w:lineRule="auto"/>
      </w:pPr>
      <w:r>
        <w:t xml:space="preserve">     </w:t>
      </w:r>
      <w:r w:rsidR="00C27383">
        <w:t>R</w:t>
      </w:r>
      <w:r w:rsidR="001550BD">
        <w:t xml:space="preserve">esearchers in various fields have known for a very long time </w:t>
      </w:r>
      <w:r w:rsidR="006A1C3A">
        <w:fldChar w:fldCharType="begin"/>
      </w:r>
      <w:r w:rsidR="006A1C3A">
        <w:instrText xml:space="preserve"> ADDIN EN.CITE &lt;EndNote&gt;&lt;Cite&gt;&lt;Author&gt;Fraser&lt;/Author&gt;&lt;Year&gt;1872&lt;/Year&gt;&lt;RecNum&gt;83&lt;/RecNum&gt;&lt;DisplayText&gt;&lt;style face="italic"&gt;(1, 2)&lt;/style&gt;&lt;/DisplayText&gt;&lt;record&gt;&lt;rec-number&gt;83&lt;/rec-number&gt;&lt;foreign-keys&gt;&lt;key app="EN" db-id="xz25zrzsld59fbevtvep2fd8tzd5t9z50vxr"&gt;83&lt;/key&gt;&lt;/foreign-keys&gt;&lt;ref-type name="Journal Article"&gt;17&lt;/ref-type&gt;&lt;contributors&gt;&lt;authors&gt;&lt;author&gt;Fraser, T. R.&lt;/author&gt;&lt;/authors&gt;&lt;/contributors&gt;&lt;titles&gt;&lt;title&gt;Lecture on the Antagonism between the Actions of Active Substances&lt;/title&gt;&lt;secondary-title&gt;Br Med J&lt;/secondary-title&gt;&lt;alt-title&gt;British medical journal&lt;/alt-title&gt;&lt;/titles&gt;&lt;periodical&gt;&lt;full-title&gt;Br Med J&lt;/full-title&gt;&lt;abbr-1&gt;British medical journal&lt;/abbr-1&gt;&lt;/periodical&gt;&lt;alt-periodical&gt;&lt;full-title&gt;Br Med J&lt;/full-title&gt;&lt;abbr-1&gt;British medical journal&lt;/abbr-1&gt;&lt;/alt-periodical&gt;&lt;pages&gt;485-7&lt;/pages&gt;&lt;volume&gt;2&lt;/volume&gt;&lt;number&gt;618&lt;/number&gt;&lt;edition&gt;1872/11/02&lt;/edition&gt;&lt;dates&gt;&lt;year&gt;1872&lt;/year&gt;&lt;pub-dates&gt;&lt;date&gt;Nov 2&lt;/date&gt;&lt;/pub-dates&gt;&lt;/dates&gt;&lt;isbn&gt;0007-1447 (Print)&amp;#xD;0007-1447 (Linking)&lt;/isbn&gt;&lt;accession-num&gt;20746822&lt;/accession-num&gt;&lt;urls&gt;&lt;/urls&gt;&lt;custom2&gt;PMC2295227&lt;/custom2&gt;&lt;remote-database-provider&gt;NLM&lt;/remote-database-provider&gt;&lt;language&gt;eng&lt;/language&gt;&lt;/record&gt;&lt;/Cite&gt;&lt;Cite&gt;&lt;Author&gt;Loewe&lt;/Author&gt;&lt;Year&gt;1926&lt;/Year&gt;&lt;RecNum&gt;32&lt;/RecNum&gt;&lt;record&gt;&lt;rec-number&gt;32&lt;/rec-number&gt;&lt;foreign-keys&gt;&lt;key app="EN" db-id="xz25zrzsld59fbevtvep2fd8tzd5t9z50vxr"&gt;32&lt;/key&gt;&lt;/foreign-keys&gt;&lt;ref-type name="Journal Article"&gt;17&lt;/ref-type&gt;&lt;contributors&gt;&lt;authors&gt;&lt;author&gt;Loewe, S,&lt;/author&gt;&lt;author&gt;Muischnek, H,&lt;/author&gt;&lt;/authors&gt;&lt;/contributors&gt;&lt;titles&gt;&lt;title&gt;Ueber Kombinationswirkungen. I. Mitteilung Hilfsmittel der Fragestellung&lt;/title&gt;&lt;secondary-title&gt;Archiv for Experimentelle Pathologie und Pharmakologie&lt;/secondary-title&gt;&lt;/titles&gt;&lt;periodical&gt;&lt;full-title&gt;Archiv for Experimentelle Pathologie und Pharmakologie&lt;/full-title&gt;&lt;/periodical&gt;&lt;pages&gt;313-326&lt;/pages&gt;&lt;volume&gt;114&lt;/volume&gt;&lt;dates&gt;&lt;year&gt;1926&lt;/year&gt;&lt;/dates&gt;&lt;urls&gt;&lt;/urls&gt;&lt;/record&gt;&lt;/Cite&gt;&lt;/EndNote&gt;</w:instrText>
      </w:r>
      <w:r w:rsidR="006A1C3A">
        <w:fldChar w:fldCharType="separate"/>
      </w:r>
      <w:r w:rsidR="006A1C3A" w:rsidRPr="006A1C3A">
        <w:rPr>
          <w:i/>
          <w:noProof/>
        </w:rPr>
        <w:t>(</w:t>
      </w:r>
      <w:hyperlink w:anchor="_ENREF_1" w:tooltip="Fraser, 1872 #83" w:history="1">
        <w:r w:rsidR="00317F67" w:rsidRPr="006A1C3A">
          <w:rPr>
            <w:i/>
            <w:noProof/>
          </w:rPr>
          <w:t>1</w:t>
        </w:r>
      </w:hyperlink>
      <w:r w:rsidR="006A1C3A" w:rsidRPr="006A1C3A">
        <w:rPr>
          <w:i/>
          <w:noProof/>
        </w:rPr>
        <w:t xml:space="preserve">, </w:t>
      </w:r>
      <w:hyperlink w:anchor="_ENREF_2" w:tooltip="Loewe, 1926 #32" w:history="1">
        <w:r w:rsidR="00317F67" w:rsidRPr="006A1C3A">
          <w:rPr>
            <w:i/>
            <w:noProof/>
          </w:rPr>
          <w:t>2</w:t>
        </w:r>
      </w:hyperlink>
      <w:r w:rsidR="006A1C3A" w:rsidRPr="006A1C3A">
        <w:rPr>
          <w:i/>
          <w:noProof/>
        </w:rPr>
        <w:t>)</w:t>
      </w:r>
      <w:r w:rsidR="006A1C3A">
        <w:fldChar w:fldCharType="end"/>
      </w:r>
      <w:r w:rsidR="0099657B">
        <w:t xml:space="preserve"> that the </w:t>
      </w:r>
      <w:r w:rsidR="000C0F67">
        <w:t>‘</w:t>
      </w:r>
      <w:r w:rsidR="0099657B">
        <w:t>obvious</w:t>
      </w:r>
      <w:r w:rsidR="000C0F67">
        <w:t>’</w:t>
      </w:r>
      <w:r w:rsidR="0099657B">
        <w:t xml:space="preserve"> method of comparing mixture effect</w:t>
      </w:r>
      <w:r w:rsidR="00494BE0">
        <w:t>s</w:t>
      </w:r>
      <w:r w:rsidR="0099657B">
        <w:t xml:space="preserve"> with simply adding component effects</w:t>
      </w:r>
      <w:r w:rsidR="00E72EFB">
        <w:t xml:space="preserve"> </w:t>
      </w:r>
      <w:r w:rsidR="0099657B">
        <w:t xml:space="preserve">is wrong unless </w:t>
      </w:r>
      <w:r w:rsidR="00E205CD">
        <w:t xml:space="preserve">each </w:t>
      </w:r>
      <w:r w:rsidR="0099657B">
        <w:t xml:space="preserve">mixture component IDER </w:t>
      </w:r>
      <w:r w:rsidR="00E205CD">
        <w:t>is</w:t>
      </w:r>
      <w:r w:rsidR="0099657B">
        <w:t xml:space="preserve"> approximately linear-no-threshold (LNT)</w:t>
      </w:r>
      <w:r w:rsidR="00C07FD5">
        <w:t xml:space="preserve"> </w:t>
      </w:r>
      <w:r w:rsidR="006A1C3A">
        <w:fldChar w:fldCharType="begin">
          <w:fldData xml:space="preserve">PEVuZE5vdGU+PENpdGU+PEF1dGhvcj5aYWlkZXI8L0F1dGhvcj48WWVhcj4xOTgwPC9ZZWFyPjxS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</w:fldData>
        </w:fldChar>
      </w:r>
      <w:r w:rsidR="006A1C3A">
        <w:instrText xml:space="preserve"> ADDIN EN.CITE </w:instrText>
      </w:r>
      <w:r w:rsidR="006A1C3A">
        <w:fldChar w:fldCharType="begin">
          <w:fldData xml:space="preserve">PEVuZE5vdGU+PENpdGU+PEF1dGhvcj5aYWlkZXI8L0F1dGhvcj48WWVhcj4xOTgwPC9ZZWFyPjxS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3" w:tooltip="Zaider, 1980 #30" w:history="1">
        <w:r w:rsidR="00317F67" w:rsidRPr="006A1C3A">
          <w:rPr>
            <w:i/>
            <w:noProof/>
          </w:rPr>
          <w:t>3</w:t>
        </w:r>
      </w:hyperlink>
      <w:r w:rsidR="006A1C3A" w:rsidRPr="006A1C3A">
        <w:rPr>
          <w:i/>
          <w:noProof/>
        </w:rPr>
        <w:t xml:space="preserve">, </w:t>
      </w:r>
      <w:hyperlink w:anchor="_ENREF_7" w:tooltip="Berenbaum, 1989 #41" w:history="1">
        <w:r w:rsidR="00317F67" w:rsidRPr="006A1C3A">
          <w:rPr>
            <w:i/>
            <w:noProof/>
          </w:rPr>
          <w:t>7</w:t>
        </w:r>
      </w:hyperlink>
      <w:r w:rsidR="006A1C3A" w:rsidRPr="006A1C3A">
        <w:rPr>
          <w:i/>
          <w:noProof/>
        </w:rPr>
        <w:t xml:space="preserve">, </w:t>
      </w:r>
      <w:hyperlink w:anchor="_ENREF_26" w:tooltip="Geary, 2013 #81" w:history="1">
        <w:r w:rsidR="00317F67" w:rsidRPr="006A1C3A">
          <w:rPr>
            <w:i/>
            <w:noProof/>
          </w:rPr>
          <w:t>26</w:t>
        </w:r>
      </w:hyperlink>
      <w:r w:rsidR="006A1C3A" w:rsidRPr="006A1C3A">
        <w:rPr>
          <w:i/>
          <w:noProof/>
        </w:rPr>
        <w:t xml:space="preserve">, </w:t>
      </w:r>
      <w:hyperlink w:anchor="_ENREF_31" w:tooltip="Piggott, 2015 #77" w:history="1">
        <w:r w:rsidR="00317F67" w:rsidRPr="006A1C3A">
          <w:rPr>
            <w:i/>
            <w:noProof/>
          </w:rPr>
          <w:t>31</w:t>
        </w:r>
      </w:hyperlink>
      <w:r w:rsidR="006A1C3A" w:rsidRPr="006A1C3A">
        <w:rPr>
          <w:i/>
          <w:noProof/>
        </w:rPr>
        <w:t xml:space="preserve">, </w:t>
      </w:r>
      <w:hyperlink w:anchor="_ENREF_32" w:tooltip="Tang, 2015 #89" w:history="1">
        <w:r w:rsidR="00317F67" w:rsidRPr="006A1C3A">
          <w:rPr>
            <w:i/>
            <w:noProof/>
          </w:rPr>
          <w:t>32</w:t>
        </w:r>
      </w:hyperlink>
      <w:r w:rsidR="006A1C3A" w:rsidRPr="006A1C3A">
        <w:rPr>
          <w:i/>
          <w:noProof/>
        </w:rPr>
        <w:t xml:space="preserve">, </w:t>
      </w:r>
      <w:hyperlink w:anchor="_ENREF_34" w:tooltip="Foucquier, 2015 #225" w:history="1">
        <w:r w:rsidR="00317F67" w:rsidRPr="006A1C3A">
          <w:rPr>
            <w:i/>
            <w:noProof/>
          </w:rPr>
          <w:t>34</w:t>
        </w:r>
      </w:hyperlink>
      <w:r w:rsidR="006A1C3A" w:rsidRPr="006A1C3A">
        <w:rPr>
          <w:i/>
          <w:noProof/>
        </w:rPr>
        <w:t>)</w:t>
      </w:r>
      <w:r w:rsidR="006A1C3A">
        <w:fldChar w:fldCharType="end"/>
      </w:r>
      <w:r w:rsidR="0099657B">
        <w:t>. A replacement for simple effect additivity is often needed</w:t>
      </w:r>
      <w:r w:rsidR="00AF5741">
        <w:t xml:space="preserve">. </w:t>
      </w:r>
      <w:r w:rsidR="0099657B">
        <w:t xml:space="preserve">This paper </w:t>
      </w:r>
      <w:r w:rsidR="00950F01">
        <w:t>discusses</w:t>
      </w:r>
      <w:r w:rsidR="0099657B">
        <w:t xml:space="preserve"> </w:t>
      </w:r>
      <w:r w:rsidR="00CB0C3F">
        <w:t>theoretical</w:t>
      </w:r>
      <w:r w:rsidR="00996ACF">
        <w:t xml:space="preserve"> </w:t>
      </w:r>
      <w:r w:rsidR="00080FBF">
        <w:t xml:space="preserve">and </w:t>
      </w:r>
      <w:r w:rsidR="00CB0C3F">
        <w:t xml:space="preserve">computational </w:t>
      </w:r>
      <w:r w:rsidR="0099657B">
        <w:t xml:space="preserve">aspects of </w:t>
      </w:r>
      <w:r w:rsidR="00FD469A">
        <w:t xml:space="preserve">the </w:t>
      </w:r>
      <w:r w:rsidR="00724BA7">
        <w:t>replacements</w:t>
      </w:r>
      <w:r w:rsidR="00950F01">
        <w:t>.</w:t>
      </w:r>
    </w:p>
    <w:p w14:paraId="089AFBA7" w14:textId="550FDE8E" w:rsidR="00986FA0" w:rsidRDefault="00986FA0" w:rsidP="00FE7B37">
      <w:pPr>
        <w:pStyle w:val="Heading2"/>
        <w:keepNext w:val="0"/>
        <w:suppressLineNumbers/>
      </w:pPr>
      <w:r>
        <w:t>1.</w:t>
      </w:r>
      <w:r w:rsidR="00D51D8F">
        <w:t>1</w:t>
      </w:r>
      <w:r>
        <w:t>. Acronyms Used</w:t>
      </w:r>
    </w:p>
    <w:p w14:paraId="4EF01257" w14:textId="56FD7855" w:rsidR="00986FA0" w:rsidRDefault="00095152" w:rsidP="00FE7B37">
      <w:pPr>
        <w:suppressLineNumbers/>
        <w:spacing w:line="480" w:lineRule="auto"/>
      </w:pPr>
      <w:r>
        <w:t xml:space="preserve"> </w:t>
      </w:r>
      <w:r w:rsidR="00E72EFB">
        <w:t xml:space="preserve">   </w:t>
      </w:r>
      <w:r w:rsidR="00AF5741">
        <w:t>T</w:t>
      </w:r>
      <w:r w:rsidR="009B6CB5">
        <w:t xml:space="preserve">here will be a number </w:t>
      </w:r>
      <w:r w:rsidR="00986FA0">
        <w:t xml:space="preserve">of </w:t>
      </w:r>
      <w:r w:rsidR="009B6CB5">
        <w:t xml:space="preserve">acronyms in this </w:t>
      </w:r>
      <w:r w:rsidR="00AE2691">
        <w:t>paper</w:t>
      </w:r>
      <w:r w:rsidR="00996ACF">
        <w:t xml:space="preserve">. </w:t>
      </w:r>
      <w:r w:rsidR="00986FA0">
        <w:t>The</w:t>
      </w:r>
      <w:r w:rsidR="00EA038E">
        <w:t xml:space="preserve"> main acronyms</w:t>
      </w:r>
      <w:r w:rsidR="00986FA0">
        <w:t xml:space="preserve"> are the following</w:t>
      </w:r>
      <w:r w:rsidR="00EA038E">
        <w:t>, with</w:t>
      </w:r>
      <w:r w:rsidR="002B5E04">
        <w:t xml:space="preserve"> less familiar but</w:t>
      </w:r>
      <w:r w:rsidR="00EA038E">
        <w:t xml:space="preserve"> </w:t>
      </w:r>
      <w:r w:rsidR="002B5E04">
        <w:t>here often used</w:t>
      </w:r>
      <w:r w:rsidR="00E13ACE">
        <w:t xml:space="preserve"> ones</w:t>
      </w:r>
      <w:r w:rsidR="00996ACF">
        <w:t>, such as IDER and MIXDER,</w:t>
      </w:r>
      <w:r w:rsidR="00E13ACE">
        <w:t xml:space="preserve"> </w:t>
      </w:r>
      <w:r w:rsidR="00EA038E">
        <w:t xml:space="preserve">in </w:t>
      </w:r>
      <w:r w:rsidR="000C0F67">
        <w:t>bold-face and underlined.</w:t>
      </w:r>
    </w:p>
    <w:p w14:paraId="63324EE0" w14:textId="77777777" w:rsidR="008A5231" w:rsidRDefault="002B5E04" w:rsidP="00FE7B37">
      <w:pPr>
        <w:pStyle w:val="ListParagraph"/>
        <w:numPr>
          <w:ilvl w:val="0"/>
          <w:numId w:val="30"/>
        </w:numPr>
        <w:suppressLineNumbers/>
        <w:spacing w:line="480" w:lineRule="auto"/>
      </w:pPr>
      <w:r w:rsidRPr="002B5E04">
        <w:t>CA</w:t>
      </w:r>
      <w:r w:rsidRPr="002B5E04">
        <w:tab/>
      </w:r>
      <w:r w:rsidR="004C12BE">
        <w:tab/>
      </w:r>
      <w:r w:rsidR="004C12BE">
        <w:tab/>
      </w:r>
      <w:r w:rsidRPr="002B5E04">
        <w:t>Chromosome</w:t>
      </w:r>
      <w:r w:rsidR="004C12BE">
        <w:t xml:space="preserve"> A</w:t>
      </w:r>
      <w:r w:rsidRPr="002B5E04">
        <w:t>berration(s)</w:t>
      </w:r>
    </w:p>
    <w:p w14:paraId="0FE4044B" w14:textId="7A025521" w:rsidR="0080393D" w:rsidRDefault="0080393D" w:rsidP="00FE7B37">
      <w:pPr>
        <w:pStyle w:val="ListParagraph"/>
        <w:numPr>
          <w:ilvl w:val="0"/>
          <w:numId w:val="30"/>
        </w:numPr>
        <w:suppressLineNumbers/>
        <w:spacing w:line="480" w:lineRule="auto"/>
      </w:pPr>
      <w:r>
        <w:t>HG</w:t>
      </w:r>
      <w:r>
        <w:tab/>
      </w:r>
      <w:r>
        <w:tab/>
      </w:r>
      <w:r>
        <w:tab/>
        <w:t>Harderian Gland. An organ found in many rodents</w:t>
      </w:r>
    </w:p>
    <w:p w14:paraId="1F75F5A0" w14:textId="49227FA7" w:rsidR="002B5E04" w:rsidRPr="0080393D" w:rsidRDefault="008A5231" w:rsidP="00FE7B37">
      <w:pPr>
        <w:pStyle w:val="ListParagraph"/>
        <w:numPr>
          <w:ilvl w:val="0"/>
          <w:numId w:val="30"/>
        </w:numPr>
        <w:suppressLineNumbers/>
        <w:spacing w:line="480" w:lineRule="auto"/>
      </w:pPr>
      <w:r w:rsidRPr="0080393D">
        <w:t>HZE</w:t>
      </w:r>
      <w:r w:rsidRPr="0080393D">
        <w:tab/>
      </w:r>
      <w:r w:rsidRPr="0080393D">
        <w:tab/>
      </w:r>
      <w:r w:rsidRPr="0080393D">
        <w:tab/>
        <w:t xml:space="preserve">High </w:t>
      </w:r>
      <w:r w:rsidR="0080393D">
        <w:t>Z and E (</w:t>
      </w:r>
      <w:r w:rsidRPr="0080393D">
        <w:t>charge and energy</w:t>
      </w:r>
      <w:r w:rsidR="0080393D">
        <w:t>)</w:t>
      </w:r>
      <w:r w:rsidRPr="0080393D">
        <w:t xml:space="preserve"> </w:t>
      </w:r>
      <w:r w:rsidR="0080393D">
        <w:t>atomic nuclei, almost fully ionized</w:t>
      </w:r>
    </w:p>
    <w:p w14:paraId="3BA53826" w14:textId="384865B3" w:rsidR="007A00BC" w:rsidRPr="00080DE6" w:rsidRDefault="002B5E04" w:rsidP="00FE7B37">
      <w:pPr>
        <w:pStyle w:val="ListParagraph"/>
        <w:numPr>
          <w:ilvl w:val="0"/>
          <w:numId w:val="30"/>
        </w:numPr>
        <w:suppressLineNumbers/>
        <w:spacing w:line="480" w:lineRule="auto"/>
      </w:pPr>
      <w:r w:rsidRPr="000C0F67">
        <w:rPr>
          <w:b/>
          <w:u w:val="single"/>
        </w:rPr>
        <w:t>IDER</w:t>
      </w:r>
      <w:r w:rsidRPr="007A00BC">
        <w:rPr>
          <w:color w:val="FF0000"/>
        </w:rPr>
        <w:tab/>
      </w:r>
      <w:r w:rsidR="0098622C">
        <w:rPr>
          <w:color w:val="FF0000"/>
        </w:rPr>
        <w:tab/>
      </w:r>
      <w:r w:rsidRPr="007A00BC">
        <w:t>Individual Dose</w:t>
      </w:r>
      <w:r w:rsidR="00EE4C58">
        <w:t>-</w:t>
      </w:r>
      <w:r w:rsidRPr="007A00BC">
        <w:t>Effect R</w:t>
      </w:r>
      <w:r w:rsidR="004C12BE">
        <w:t xml:space="preserve">elation, for </w:t>
      </w:r>
      <w:r w:rsidR="0098622C">
        <w:t>a</w:t>
      </w:r>
      <w:r w:rsidR="004C12BE">
        <w:t xml:space="preserve"> single agent or single mixture component</w:t>
      </w:r>
    </w:p>
    <w:p w14:paraId="015C5335" w14:textId="06127277" w:rsidR="002B5E04" w:rsidRDefault="002B5E04" w:rsidP="00FE7B37">
      <w:pPr>
        <w:pStyle w:val="ListParagraph"/>
        <w:numPr>
          <w:ilvl w:val="0"/>
          <w:numId w:val="30"/>
        </w:numPr>
        <w:suppressLineNumbers/>
        <w:spacing w:line="480" w:lineRule="auto"/>
      </w:pPr>
      <w:r w:rsidRPr="000C0F67">
        <w:rPr>
          <w:b/>
          <w:u w:val="single"/>
        </w:rPr>
        <w:t>MIXDER</w:t>
      </w:r>
      <w:r>
        <w:tab/>
        <w:t>Mixture Dose-Effect Relation</w:t>
      </w:r>
    </w:p>
    <w:p w14:paraId="4DF0CAAE" w14:textId="74A11D73" w:rsidR="002B5E04" w:rsidRDefault="002B5E04" w:rsidP="00FE7B37">
      <w:pPr>
        <w:pStyle w:val="ListParagraph"/>
        <w:numPr>
          <w:ilvl w:val="0"/>
          <w:numId w:val="30"/>
        </w:numPr>
        <w:suppressLineNumbers/>
        <w:spacing w:line="480" w:lineRule="auto"/>
      </w:pPr>
      <w:r w:rsidRPr="003B7445">
        <w:rPr>
          <w:i/>
        </w:rPr>
        <w:t>L</w:t>
      </w:r>
      <w:r>
        <w:t>=LET</w:t>
      </w:r>
      <w:r>
        <w:tab/>
      </w:r>
      <w:r w:rsidR="0098622C">
        <w:tab/>
      </w:r>
      <w:r w:rsidR="004C12BE">
        <w:t>Linear Energy Transfer, s</w:t>
      </w:r>
      <w:r>
        <w:t>topping power, LET</w:t>
      </w:r>
      <w:r w:rsidRPr="004C12BE">
        <w:rPr>
          <w:vertAlign w:val="subscript"/>
        </w:rPr>
        <w:t>∞</w:t>
      </w:r>
    </w:p>
    <w:p w14:paraId="299C586B" w14:textId="07FFC3E9" w:rsidR="002B5E04" w:rsidRDefault="002B5E04" w:rsidP="00FE7B37">
      <w:pPr>
        <w:pStyle w:val="ListParagraph"/>
        <w:numPr>
          <w:ilvl w:val="0"/>
          <w:numId w:val="30"/>
        </w:numPr>
        <w:suppressLineNumbers/>
        <w:spacing w:line="480" w:lineRule="auto"/>
      </w:pPr>
      <w:r>
        <w:t>LNT</w:t>
      </w:r>
      <w:r w:rsidR="0098622C">
        <w:tab/>
      </w:r>
      <w:r w:rsidR="0098622C">
        <w:tab/>
      </w:r>
      <w:r>
        <w:tab/>
        <w:t xml:space="preserve">Linear-No-Threshold.  A straight line through the origin </w:t>
      </w:r>
      <w:r w:rsidR="006D4844">
        <w:t>(</w:t>
      </w:r>
      <w:r>
        <w:t>dose=0, effect=0</w:t>
      </w:r>
      <w:r w:rsidR="006D4844">
        <w:t>)</w:t>
      </w:r>
    </w:p>
    <w:p w14:paraId="7DB7B7A0" w14:textId="261186FE" w:rsidR="002B5E04" w:rsidRDefault="002B5E04" w:rsidP="00FE7B37">
      <w:pPr>
        <w:pStyle w:val="ListParagraph"/>
        <w:numPr>
          <w:ilvl w:val="0"/>
          <w:numId w:val="30"/>
        </w:numPr>
        <w:suppressLineNumbers/>
        <w:spacing w:line="480" w:lineRule="auto"/>
      </w:pPr>
      <w:r w:rsidRPr="000C0F67">
        <w:rPr>
          <w:b/>
          <w:u w:val="single"/>
        </w:rPr>
        <w:t>NTE</w:t>
      </w:r>
      <w:r>
        <w:tab/>
      </w:r>
      <w:r w:rsidR="00EE4C58">
        <w:tab/>
      </w:r>
      <w:r>
        <w:t>Non-Targeted Effect due to inter-cellular interactions. ‘Bystander</w:t>
      </w:r>
      <w:r w:rsidR="003B7445">
        <w:t>’ effect</w:t>
      </w:r>
    </w:p>
    <w:p w14:paraId="0C0C618D" w14:textId="097494F8" w:rsidR="002B5E04" w:rsidRDefault="002B5E04" w:rsidP="00FE7B37">
      <w:pPr>
        <w:pStyle w:val="ListParagraph"/>
        <w:numPr>
          <w:ilvl w:val="0"/>
          <w:numId w:val="30"/>
        </w:numPr>
        <w:suppressLineNumbers/>
        <w:spacing w:line="480" w:lineRule="auto"/>
      </w:pPr>
      <w:r>
        <w:lastRenderedPageBreak/>
        <w:t>ODE</w:t>
      </w:r>
      <w:r w:rsidR="0098622C">
        <w:tab/>
      </w:r>
      <w:r w:rsidR="0098622C">
        <w:tab/>
      </w:r>
      <w:r>
        <w:t>Ordinary Differential Equation</w:t>
      </w:r>
    </w:p>
    <w:p w14:paraId="52070B67" w14:textId="5883A7A3" w:rsidR="002B5E04" w:rsidRDefault="002B5E04" w:rsidP="00FE7B37">
      <w:pPr>
        <w:pStyle w:val="ListParagraph"/>
        <w:numPr>
          <w:ilvl w:val="0"/>
          <w:numId w:val="30"/>
        </w:numPr>
        <w:suppressLineNumbers/>
        <w:spacing w:line="480" w:lineRule="auto"/>
      </w:pPr>
      <w:r w:rsidRPr="000C0F67">
        <w:rPr>
          <w:b/>
          <w:u w:val="single"/>
        </w:rPr>
        <w:t>TE</w:t>
      </w:r>
      <w:r>
        <w:tab/>
      </w:r>
      <w:r w:rsidR="0098622C">
        <w:tab/>
      </w:r>
      <w:r w:rsidR="0098622C">
        <w:tab/>
      </w:r>
      <w:r>
        <w:t>Targeted Effect</w:t>
      </w:r>
      <w:r w:rsidR="0098622C">
        <w:t>. S</w:t>
      </w:r>
      <w:r w:rsidR="007A00BC">
        <w:t>tandard radiobiology effect due to</w:t>
      </w:r>
      <w:r w:rsidR="0098622C">
        <w:t xml:space="preserve"> a</w:t>
      </w:r>
      <w:r w:rsidR="007A00BC">
        <w:t xml:space="preserve"> direct hit or nea</w:t>
      </w:r>
      <w:r w:rsidR="0098622C">
        <w:t>r miss</w:t>
      </w:r>
    </w:p>
    <w:p w14:paraId="608BB704" w14:textId="4DC3053C" w:rsidR="00080DE6" w:rsidRPr="00B75CA7" w:rsidRDefault="00080DE6" w:rsidP="00FE7B37">
      <w:pPr>
        <w:pStyle w:val="ListParagraph"/>
        <w:numPr>
          <w:ilvl w:val="0"/>
          <w:numId w:val="30"/>
        </w:numPr>
        <w:suppressLineNumbers/>
        <w:spacing w:line="480" w:lineRule="auto"/>
      </w:pPr>
      <w:r w:rsidRPr="00B75CA7">
        <w:t xml:space="preserve">WGE </w:t>
      </w:r>
      <w:r w:rsidRPr="00B75CA7">
        <w:tab/>
      </w:r>
      <w:r w:rsidRPr="00B75CA7">
        <w:tab/>
        <w:t>Whole Genome Equivalent. For CA scoring with partially painted genomes</w:t>
      </w:r>
    </w:p>
    <w:p w14:paraId="3DE19021" w14:textId="09C8A9AC" w:rsidR="00745D4C" w:rsidRDefault="0098622C" w:rsidP="00FE7B37">
      <w:pPr>
        <w:suppressLineNumbers/>
        <w:spacing w:line="480" w:lineRule="auto"/>
      </w:pPr>
      <w:r w:rsidRPr="00B75CA7">
        <w:t xml:space="preserve">     </w:t>
      </w:r>
      <w:r w:rsidR="00D3166E" w:rsidRPr="00B75CA7">
        <w:t>Supplementa</w:t>
      </w:r>
      <w:r w:rsidR="00940BAC">
        <w:t>ry</w:t>
      </w:r>
      <w:r w:rsidR="00D3166E" w:rsidRPr="00B75CA7">
        <w:t xml:space="preserve"> Information A1</w:t>
      </w:r>
      <w:r w:rsidR="00860CB7">
        <w:t xml:space="preserve"> reviews the mathematical notation used</w:t>
      </w:r>
      <w:r w:rsidR="00D3166E">
        <w:t>.</w:t>
      </w:r>
    </w:p>
    <w:p w14:paraId="2D596904" w14:textId="30B31395" w:rsidR="00D51D8F" w:rsidRDefault="00860CB7" w:rsidP="00FE7B37">
      <w:pPr>
        <w:pStyle w:val="Heading2"/>
        <w:keepNext w:val="0"/>
        <w:suppressLineNumbers/>
      </w:pPr>
      <w:r>
        <w:t>1.2.</w:t>
      </w:r>
      <w:r w:rsidR="00D51D8F">
        <w:t xml:space="preserve"> Mixtures and their Components</w:t>
      </w:r>
    </w:p>
    <w:p w14:paraId="5A1E8D93" w14:textId="2AD29E36" w:rsidR="00D51D8F" w:rsidRDefault="00D51D8F" w:rsidP="00FE7B37">
      <w:pPr>
        <w:suppressLineNumbers/>
        <w:spacing w:line="480" w:lineRule="auto"/>
      </w:pPr>
      <w:r>
        <w:t>A mixed radiation field consists of N≥2 components. Each component, when acting by itself, has a dose-response relation consisting of background plus radiogenic contributions. We define the component’s IDER as the radiogenic contribution. Thus by definition IDERs are zero when there is no dose above background.</w:t>
      </w:r>
    </w:p>
    <w:p w14:paraId="1163238C" w14:textId="4C725EC4" w:rsidR="00714288" w:rsidRPr="00714288" w:rsidRDefault="00EE4C58" w:rsidP="00FE7B37">
      <w:pPr>
        <w:pStyle w:val="Heading2"/>
        <w:keepNext w:val="0"/>
        <w:suppressLineNumbers/>
      </w:pPr>
      <w:r>
        <w:t xml:space="preserve">1.3 </w:t>
      </w:r>
      <w:r w:rsidR="0099657B">
        <w:t>Weaknesses of Simple Effect Additivity</w:t>
      </w:r>
    </w:p>
    <w:p w14:paraId="3DE0B9C0" w14:textId="3839FE02" w:rsidR="002A4359" w:rsidRDefault="0099657B" w:rsidP="00FE7B37">
      <w:pPr>
        <w:suppressLineNumbers/>
        <w:spacing w:line="480" w:lineRule="auto"/>
      </w:pPr>
      <w:r>
        <w:t xml:space="preserve">One </w:t>
      </w:r>
      <w:r w:rsidR="00FA0D34">
        <w:t>often-raised</w:t>
      </w:r>
      <w:r>
        <w:t xml:space="preserve"> objection to </w:t>
      </w:r>
      <w:r w:rsidR="003F45CA">
        <w:t xml:space="preserve">the </w:t>
      </w:r>
      <w:r>
        <w:t>simple effect additivity</w:t>
      </w:r>
      <w:r w:rsidR="003F45CA">
        <w:t xml:space="preserve"> synergy </w:t>
      </w:r>
      <w:r w:rsidR="005E7CA9">
        <w:t>the</w:t>
      </w:r>
      <w:r w:rsidR="003F45CA">
        <w:t>ory</w:t>
      </w:r>
      <w:r w:rsidR="00FA0D34">
        <w:t xml:space="preserve"> has been that</w:t>
      </w:r>
      <w:r w:rsidR="00C27383">
        <w:t xml:space="preserve">, </w:t>
      </w:r>
      <w:r w:rsidR="00FA0D34">
        <w:t xml:space="preserve">as </w:t>
      </w:r>
      <w:r w:rsidR="00AF0774">
        <w:t xml:space="preserve">reviewed in </w:t>
      </w:r>
      <w:r w:rsidR="006A1C3A">
        <w:fldChar w:fldCharType="begin"/>
      </w:r>
      <w:r w:rsidR="006A1C3A">
        <w:instrText xml:space="preserve"> ADDIN EN.CITE &lt;EndNote&gt;&lt;Cite&gt;&lt;Author&gt;Berenbaum&lt;/Author&gt;&lt;Year&gt;1989&lt;/Year&gt;&lt;RecNum&gt;41&lt;/RecNum&gt;&lt;DisplayText&gt;&lt;style face="italic"&gt;(7)&lt;/style&gt;&lt;/DisplayText&gt;&lt;record&gt;&lt;rec-number&gt;41&lt;/rec-number&gt;&lt;foreign-keys&gt;&lt;key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7" w:tooltip="Berenbaum, 1989 #41" w:history="1">
        <w:r w:rsidR="00317F67" w:rsidRPr="006A1C3A">
          <w:rPr>
            <w:i/>
            <w:noProof/>
          </w:rPr>
          <w:t>7</w:t>
        </w:r>
      </w:hyperlink>
      <w:r w:rsidR="006A1C3A" w:rsidRPr="006A1C3A">
        <w:rPr>
          <w:i/>
          <w:noProof/>
        </w:rPr>
        <w:t>)</w:t>
      </w:r>
      <w:r w:rsidR="006A1C3A">
        <w:fldChar w:fldCharType="end"/>
      </w:r>
      <w:r w:rsidR="00AF0774">
        <w:t xml:space="preserve">, it typically violates what is called the </w:t>
      </w:r>
      <w:r w:rsidR="00F743C1">
        <w:t>‘</w:t>
      </w:r>
      <w:r w:rsidR="00AF0774">
        <w:t>sham mixture principle</w:t>
      </w:r>
      <w:r w:rsidR="00F743C1">
        <w:t>’</w:t>
      </w:r>
      <w:r w:rsidR="00AF0774">
        <w:t xml:space="preserve">: mentally dividing the dose of </w:t>
      </w:r>
      <w:r w:rsidR="00AF0774" w:rsidRPr="00FD469A">
        <w:t>one</w:t>
      </w:r>
      <w:r w:rsidR="00AF0774">
        <w:t xml:space="preserve"> </w:t>
      </w:r>
      <w:r w:rsidR="00FD469A">
        <w:t>agent</w:t>
      </w:r>
      <w:r w:rsidR="00C27383">
        <w:t>, e.g.</w:t>
      </w:r>
      <w:r w:rsidR="00FD469A">
        <w:t xml:space="preserve"> a</w:t>
      </w:r>
      <w:r w:rsidR="00C27383">
        <w:t xml:space="preserve"> monoenergetic </w:t>
      </w:r>
      <w:r w:rsidR="000C0F67">
        <w:t>iron-ion</w:t>
      </w:r>
      <w:r w:rsidR="00FD469A">
        <w:t xml:space="preserve"> beam</w:t>
      </w:r>
      <w:r w:rsidR="00C27383">
        <w:t xml:space="preserve">, </w:t>
      </w:r>
      <w:r w:rsidR="00AF0774">
        <w:t xml:space="preserve">into two parts and then applying </w:t>
      </w:r>
      <w:r w:rsidR="00CB0C3F">
        <w:t>synergy theory</w:t>
      </w:r>
      <w:r w:rsidR="00AF0774">
        <w:t xml:space="preserve"> to this sham mixture should g</w:t>
      </w:r>
      <w:r w:rsidR="00E71896">
        <w:t>i</w:t>
      </w:r>
      <w:r w:rsidR="00AF0774">
        <w:t xml:space="preserve">ve </w:t>
      </w:r>
      <w:r w:rsidR="00A80F8F">
        <w:t>a baseline MIXDER equal to the agent’s IDER</w:t>
      </w:r>
      <w:r w:rsidR="00372FC0">
        <w:t>.</w:t>
      </w:r>
      <w:r w:rsidR="00B637D2">
        <w:t xml:space="preserve"> </w:t>
      </w:r>
      <w:r w:rsidR="004D0174">
        <w:t>Fig.</w:t>
      </w:r>
      <w:r w:rsidR="002A4359">
        <w:t xml:space="preserve"> </w:t>
      </w:r>
      <w:r w:rsidR="00B17A81">
        <w:t>1</w:t>
      </w:r>
      <w:r w:rsidR="00D94F47">
        <w:t>A</w:t>
      </w:r>
      <w:r w:rsidR="00B637D2">
        <w:t xml:space="preserve"> shows a schematic, illustrative example</w:t>
      </w:r>
      <w:r w:rsidR="00C85851">
        <w:t>, involving a linear-cubic IDER such as has</w:t>
      </w:r>
      <w:r w:rsidR="006D4844">
        <w:t xml:space="preserve"> sometimes</w:t>
      </w:r>
      <w:r w:rsidR="00C85851">
        <w:t xml:space="preserve"> been </w:t>
      </w:r>
      <w:r w:rsidR="006D4844">
        <w:t>considered</w:t>
      </w:r>
      <w:r w:rsidR="00C85851">
        <w:t xml:space="preserve"> for complex chromosome aberrations,</w:t>
      </w:r>
      <w:r w:rsidR="00B637D2">
        <w:t xml:space="preserve"> where simple effect additivity violates the sham mixture principle.</w:t>
      </w:r>
      <w:r w:rsidR="001E1ED2">
        <w:t xml:space="preserve"> </w:t>
      </w:r>
      <w:r w:rsidR="001E1ED2" w:rsidRPr="001E1ED2">
        <w:t>Th</w:t>
      </w:r>
      <w:r w:rsidR="001E1ED2">
        <w:t>e</w:t>
      </w:r>
      <w:r w:rsidR="001E1ED2" w:rsidRPr="001E1ED2">
        <w:t xml:space="preserve"> violations </w:t>
      </w:r>
      <w:r w:rsidR="005E7CA9">
        <w:t xml:space="preserve">are </w:t>
      </w:r>
      <w:r w:rsidR="001E1ED2" w:rsidRPr="001E1ED2">
        <w:t xml:space="preserve">symptomatic of unrealistic synergy analyses for actual mixtures. If every IDER for a mixture is convex (i.e. has positive second derivative), as in panel A, then the simple effect additivity baseline will be an unrealistic underestimate (like the dashed curve). </w:t>
      </w:r>
    </w:p>
    <w:p w14:paraId="3E4BCFAF" w14:textId="77777777" w:rsidR="00DE373E" w:rsidRDefault="00DE373E" w:rsidP="00FE7B37">
      <w:pPr>
        <w:suppressLineNumbers/>
        <w:spacing w:line="480" w:lineRule="auto"/>
        <w:rPr>
          <w:bCs/>
        </w:rPr>
      </w:pPr>
    </w:p>
    <w:p w14:paraId="6E4E23E8" w14:textId="77777777" w:rsidR="001D62C5" w:rsidRDefault="001D62C5" w:rsidP="00FE7B37">
      <w:pPr>
        <w:suppressLineNumbers/>
        <w:spacing w:line="480" w:lineRule="auto"/>
        <w:rPr>
          <w:bCs/>
        </w:rPr>
      </w:pPr>
    </w:p>
    <w:p w14:paraId="46C4671A" w14:textId="77777777" w:rsidR="001D62C5" w:rsidRDefault="001D62C5" w:rsidP="00FE7B37">
      <w:pPr>
        <w:suppressLineNumbers/>
        <w:spacing w:line="480" w:lineRule="auto"/>
        <w:rPr>
          <w:bC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6120"/>
      </w:tblGrid>
      <w:tr w:rsidR="007C43D9" w14:paraId="762768A0" w14:textId="77777777" w:rsidTr="00EF1186">
        <w:trPr>
          <w:trHeight w:val="368"/>
        </w:trPr>
        <w:tc>
          <w:tcPr>
            <w:tcW w:w="9270" w:type="dxa"/>
            <w:gridSpan w:val="2"/>
          </w:tcPr>
          <w:p w14:paraId="73B80868" w14:textId="77777777" w:rsidR="007C43D9" w:rsidRPr="003F05A0" w:rsidRDefault="007C43D9" w:rsidP="00EF1186">
            <w:pPr>
              <w:suppressLineNumbers/>
              <w:spacing w:before="60" w:after="40" w:line="240" w:lineRule="auto"/>
              <w:ind w:left="144"/>
              <w:rPr>
                <w:b/>
                <w:sz w:val="22"/>
                <w:szCs w:val="22"/>
              </w:rPr>
            </w:pPr>
            <w:r w:rsidRPr="003F05A0">
              <w:rPr>
                <w:b/>
                <w:sz w:val="22"/>
                <w:szCs w:val="22"/>
              </w:rPr>
              <w:lastRenderedPageBreak/>
              <w:t xml:space="preserve">Fig. 1. Simple effect additivity is not appropriate </w:t>
            </w:r>
            <w:r>
              <w:rPr>
                <w:b/>
                <w:sz w:val="22"/>
                <w:szCs w:val="22"/>
              </w:rPr>
              <w:t xml:space="preserve">when highly </w:t>
            </w:r>
            <w:r w:rsidRPr="003F05A0">
              <w:rPr>
                <w:b/>
                <w:sz w:val="22"/>
                <w:szCs w:val="22"/>
              </w:rPr>
              <w:t>curvilinear IDERs</w:t>
            </w:r>
            <w:r>
              <w:rPr>
                <w:b/>
                <w:sz w:val="22"/>
                <w:szCs w:val="22"/>
              </w:rPr>
              <w:t xml:space="preserve"> are involved</w:t>
            </w:r>
            <w:r w:rsidRPr="003F05A0">
              <w:rPr>
                <w:b/>
                <w:sz w:val="22"/>
                <w:szCs w:val="22"/>
              </w:rPr>
              <w:t>.</w:t>
            </w:r>
          </w:p>
        </w:tc>
      </w:tr>
      <w:tr w:rsidR="007C43D9" w:rsidRPr="003F05A0" w14:paraId="1080E114" w14:textId="77777777" w:rsidTr="00EF1186">
        <w:trPr>
          <w:trHeight w:val="4958"/>
        </w:trPr>
        <w:tc>
          <w:tcPr>
            <w:tcW w:w="3150" w:type="dxa"/>
          </w:tcPr>
          <w:p w14:paraId="60E5C313" w14:textId="77777777" w:rsidR="007C43D9" w:rsidRPr="003F05A0" w:rsidRDefault="007C43D9" w:rsidP="00FE7B37">
            <w:pPr>
              <w:suppressLineNumbers/>
              <w:spacing w:line="480" w:lineRule="auto"/>
            </w:pPr>
            <w:r w:rsidRPr="003F05A0">
              <w:rPr>
                <w:b/>
                <w:noProof/>
                <w:sz w:val="22"/>
                <w:szCs w:val="22"/>
              </w:rPr>
              <w:drawing>
                <wp:anchor distT="0" distB="0" distL="114300" distR="114300" simplePos="0" relativeHeight="251809792" behindDoc="0" locked="0" layoutInCell="1" allowOverlap="1" wp14:anchorId="2076DCD5" wp14:editId="2789FD63">
                  <wp:simplePos x="914400" y="3795395"/>
                  <wp:positionH relativeFrom="margin">
                    <wp:align>center</wp:align>
                  </wp:positionH>
                  <wp:positionV relativeFrom="margin">
                    <wp:posOffset>91440</wp:posOffset>
                  </wp:positionV>
                  <wp:extent cx="1829191" cy="2971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n.shamL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9191" cy="2971800"/>
                          </a:xfrm>
                          <a:prstGeom prst="rect">
                            <a:avLst/>
                          </a:prstGeom>
                        </pic:spPr>
                      </pic:pic>
                    </a:graphicData>
                  </a:graphic>
                  <wp14:sizeRelV relativeFrom="margin">
                    <wp14:pctHeight>0</wp14:pctHeight>
                  </wp14:sizeRelV>
                </wp:anchor>
              </w:drawing>
            </w:r>
          </w:p>
        </w:tc>
        <w:tc>
          <w:tcPr>
            <w:tcW w:w="6120" w:type="dxa"/>
          </w:tcPr>
          <w:p w14:paraId="7A21279A" w14:textId="7D6B46C9" w:rsidR="007C43D9" w:rsidRPr="003F05A0" w:rsidRDefault="007C43D9" w:rsidP="00EF1186">
            <w:pPr>
              <w:suppressLineNumbers/>
              <w:spacing w:before="120"/>
              <w:ind w:left="144"/>
              <w:rPr>
                <w:bCs/>
                <w:sz w:val="22"/>
                <w:szCs w:val="22"/>
              </w:rPr>
            </w:pPr>
            <w:r w:rsidRPr="003F05A0">
              <w:rPr>
                <w:sz w:val="22"/>
                <w:szCs w:val="22"/>
              </w:rPr>
              <w:t xml:space="preserve">Panel </w:t>
            </w:r>
            <w:r w:rsidRPr="003F05A0">
              <w:rPr>
                <w:b/>
                <w:sz w:val="22"/>
                <w:szCs w:val="22"/>
              </w:rPr>
              <w:t>A</w:t>
            </w:r>
            <w:r w:rsidRPr="003F05A0">
              <w:rPr>
                <w:b/>
                <w:bCs/>
                <w:sz w:val="22"/>
                <w:szCs w:val="22"/>
              </w:rPr>
              <w:t>.</w:t>
            </w:r>
            <w:r w:rsidRPr="003F05A0">
              <w:rPr>
                <w:bCs/>
              </w:rPr>
              <w:t xml:space="preserve"> </w:t>
            </w:r>
            <w:r w:rsidRPr="003F05A0">
              <w:rPr>
                <w:bCs/>
                <w:sz w:val="22"/>
                <w:szCs w:val="22"/>
              </w:rPr>
              <w:t xml:space="preserve">Consider a hypothetical case where a 1-ion beam has IDER </w:t>
            </w:r>
            <w:proofErr w:type="gramStart"/>
            <w:r w:rsidRPr="003F05A0">
              <w:rPr>
                <w:bCs/>
                <w:i/>
                <w:sz w:val="22"/>
                <w:szCs w:val="22"/>
              </w:rPr>
              <w:t>E</w:t>
            </w:r>
            <w:r w:rsidR="001A052A" w:rsidRPr="001A052A">
              <w:rPr>
                <w:bCs/>
                <w:sz w:val="22"/>
                <w:szCs w:val="22"/>
              </w:rPr>
              <w:t>(</w:t>
            </w:r>
            <w:proofErr w:type="gramEnd"/>
            <w:r>
              <w:rPr>
                <w:bCs/>
                <w:i/>
                <w:sz w:val="22"/>
                <w:szCs w:val="22"/>
              </w:rPr>
              <w:t>d</w:t>
            </w:r>
            <w:r w:rsidR="001A052A" w:rsidRPr="001A052A">
              <w:rPr>
                <w:bCs/>
                <w:sz w:val="22"/>
                <w:szCs w:val="22"/>
              </w:rPr>
              <w:t>)</w:t>
            </w:r>
            <w:r w:rsidRPr="003F05A0">
              <w:rPr>
                <w:bCs/>
                <w:sz w:val="22"/>
                <w:szCs w:val="22"/>
              </w:rPr>
              <w:t>=</w:t>
            </w:r>
            <w:r w:rsidRPr="003F05A0">
              <w:rPr>
                <w:rFonts w:cs="Times"/>
                <w:bCs/>
                <w:i/>
                <w:sz w:val="22"/>
                <w:szCs w:val="22"/>
              </w:rPr>
              <w:t>α</w:t>
            </w:r>
            <w:proofErr w:type="spellStart"/>
            <w:r w:rsidRPr="003F05A0">
              <w:rPr>
                <w:rFonts w:cs="Times"/>
                <w:bCs/>
                <w:i/>
                <w:sz w:val="22"/>
                <w:szCs w:val="22"/>
              </w:rPr>
              <w:t>d</w:t>
            </w:r>
            <w:r w:rsidRPr="003F05A0">
              <w:rPr>
                <w:rFonts w:cs="Times"/>
                <w:bCs/>
                <w:sz w:val="22"/>
                <w:szCs w:val="22"/>
              </w:rPr>
              <w:t>+</w:t>
            </w:r>
            <w:r w:rsidR="001E1ED2" w:rsidRPr="001E1ED2">
              <w:rPr>
                <w:rFonts w:cs="Times"/>
                <w:bCs/>
                <w:i/>
                <w:sz w:val="22"/>
                <w:szCs w:val="22"/>
              </w:rPr>
              <w:t>ω</w:t>
            </w:r>
            <w:r w:rsidRPr="003F05A0">
              <w:rPr>
                <w:bCs/>
                <w:i/>
                <w:sz w:val="22"/>
                <w:szCs w:val="22"/>
              </w:rPr>
              <w:t>d</w:t>
            </w:r>
            <w:proofErr w:type="spellEnd"/>
            <w:r w:rsidRPr="003F05A0">
              <w:rPr>
                <w:bCs/>
                <w:sz w:val="22"/>
                <w:szCs w:val="22"/>
                <w:vertAlign w:val="superscript"/>
              </w:rPr>
              <w:t xml:space="preserve"> 3</w:t>
            </w:r>
            <w:r w:rsidRPr="003F05A0">
              <w:rPr>
                <w:bCs/>
                <w:sz w:val="22"/>
                <w:szCs w:val="22"/>
              </w:rPr>
              <w:t xml:space="preserve"> with </w:t>
            </w:r>
            <w:r w:rsidRPr="003F05A0">
              <w:rPr>
                <w:rFonts w:cs="Times"/>
                <w:bCs/>
                <w:i/>
                <w:sz w:val="22"/>
                <w:szCs w:val="22"/>
              </w:rPr>
              <w:t>α=</w:t>
            </w:r>
            <w:r w:rsidRPr="003F05A0">
              <w:rPr>
                <w:rFonts w:cs="Times"/>
                <w:bCs/>
                <w:sz w:val="22"/>
                <w:szCs w:val="22"/>
              </w:rPr>
              <w:t>1</w:t>
            </w:r>
            <w:r w:rsidR="001E1ED2">
              <w:rPr>
                <w:rFonts w:cs="Times"/>
                <w:bCs/>
                <w:sz w:val="22"/>
                <w:szCs w:val="22"/>
              </w:rPr>
              <w:t xml:space="preserve"> </w:t>
            </w:r>
            <w:r w:rsidRPr="003F05A0">
              <w:rPr>
                <w:rFonts w:cs="Times"/>
                <w:bCs/>
                <w:sz w:val="22"/>
                <w:szCs w:val="22"/>
              </w:rPr>
              <w:t>Gy</w:t>
            </w:r>
            <w:r w:rsidRPr="003F05A0">
              <w:rPr>
                <w:rFonts w:cs="Times"/>
                <w:bCs/>
                <w:sz w:val="22"/>
                <w:szCs w:val="22"/>
                <w:vertAlign w:val="superscript"/>
              </w:rPr>
              <w:t>-1</w:t>
            </w:r>
            <w:r w:rsidRPr="003F05A0">
              <w:rPr>
                <w:rFonts w:cs="Times"/>
                <w:bCs/>
                <w:sz w:val="22"/>
                <w:szCs w:val="22"/>
              </w:rPr>
              <w:t xml:space="preserve"> and</w:t>
            </w:r>
            <w:r w:rsidRPr="003F05A0">
              <w:rPr>
                <w:bCs/>
                <w:sz w:val="22"/>
                <w:szCs w:val="22"/>
              </w:rPr>
              <w:t xml:space="preserve"> </w:t>
            </w:r>
            <w:r w:rsidR="001E1ED2" w:rsidRPr="001E1ED2">
              <w:rPr>
                <w:rFonts w:cs="Times"/>
                <w:bCs/>
                <w:i/>
                <w:sz w:val="22"/>
                <w:szCs w:val="22"/>
              </w:rPr>
              <w:t>ω</w:t>
            </w:r>
            <w:r w:rsidRPr="003F05A0">
              <w:rPr>
                <w:rFonts w:cs="Times"/>
                <w:bCs/>
                <w:i/>
                <w:sz w:val="22"/>
                <w:szCs w:val="22"/>
              </w:rPr>
              <w:t>=</w:t>
            </w:r>
            <w:r w:rsidRPr="003F05A0">
              <w:rPr>
                <w:rFonts w:cs="Times"/>
                <w:bCs/>
                <w:sz w:val="22"/>
                <w:szCs w:val="22"/>
              </w:rPr>
              <w:t>2</w:t>
            </w:r>
            <w:r w:rsidR="001E1ED2">
              <w:rPr>
                <w:rFonts w:cs="Times"/>
                <w:bCs/>
                <w:sz w:val="22"/>
                <w:szCs w:val="22"/>
              </w:rPr>
              <w:t xml:space="preserve"> </w:t>
            </w:r>
            <w:r w:rsidRPr="003F05A0">
              <w:rPr>
                <w:rFonts w:cs="Times"/>
                <w:bCs/>
                <w:sz w:val="22"/>
                <w:szCs w:val="22"/>
              </w:rPr>
              <w:t>Gy</w:t>
            </w:r>
            <w:r w:rsidRPr="003F05A0">
              <w:rPr>
                <w:rFonts w:cs="Times"/>
                <w:bCs/>
                <w:sz w:val="22"/>
                <w:szCs w:val="22"/>
                <w:vertAlign w:val="superscript"/>
              </w:rPr>
              <w:t>-3</w:t>
            </w:r>
            <w:r w:rsidRPr="003F05A0">
              <w:rPr>
                <w:rFonts w:cs="Times"/>
                <w:bCs/>
                <w:i/>
                <w:sz w:val="22"/>
                <w:szCs w:val="22"/>
                <w:vertAlign w:val="superscript"/>
              </w:rPr>
              <w:t xml:space="preserve"> </w:t>
            </w:r>
            <w:r w:rsidRPr="003F05A0">
              <w:rPr>
                <w:bCs/>
                <w:sz w:val="22"/>
                <w:szCs w:val="22"/>
              </w:rPr>
              <w:t>(</w:t>
            </w:r>
            <w:r>
              <w:rPr>
                <w:bCs/>
                <w:sz w:val="22"/>
                <w:szCs w:val="22"/>
              </w:rPr>
              <w:t>top</w:t>
            </w:r>
            <w:r w:rsidRPr="003F05A0">
              <w:rPr>
                <w:bCs/>
                <w:sz w:val="22"/>
                <w:szCs w:val="22"/>
              </w:rPr>
              <w:t xml:space="preserve"> curve). Regard the beam as a 50-50 mixture of two 1-ion beams, both of which happen to have exactly the same IDER as the original beam. Then for total mixture dose </w:t>
            </w:r>
            <w:r w:rsidRPr="003F05A0">
              <w:rPr>
                <w:bCs/>
                <w:i/>
                <w:sz w:val="22"/>
                <w:szCs w:val="22"/>
              </w:rPr>
              <w:t xml:space="preserve">d, </w:t>
            </w:r>
            <w:r w:rsidRPr="003F05A0">
              <w:rPr>
                <w:bCs/>
                <w:sz w:val="22"/>
                <w:szCs w:val="22"/>
              </w:rPr>
              <w:t xml:space="preserve">each of the two beams contributes dose </w:t>
            </w:r>
            <w:r w:rsidRPr="003F05A0">
              <w:rPr>
                <w:bCs/>
                <w:i/>
                <w:sz w:val="22"/>
                <w:szCs w:val="22"/>
              </w:rPr>
              <w:t>d/2</w:t>
            </w:r>
            <w:r w:rsidRPr="003F05A0">
              <w:rPr>
                <w:bCs/>
                <w:sz w:val="22"/>
                <w:szCs w:val="22"/>
              </w:rPr>
              <w:t xml:space="preserve"> and thus, due to the cubic term, has effect less than </w:t>
            </w:r>
            <w:r w:rsidRPr="003F05A0">
              <w:rPr>
                <w:bCs/>
                <w:i/>
                <w:sz w:val="22"/>
                <w:szCs w:val="22"/>
              </w:rPr>
              <w:t>E/</w:t>
            </w:r>
            <w:r w:rsidRPr="003F05A0">
              <w:rPr>
                <w:bCs/>
                <w:sz w:val="22"/>
                <w:szCs w:val="22"/>
              </w:rPr>
              <w:t>2 (</w:t>
            </w:r>
            <w:r>
              <w:rPr>
                <w:bCs/>
                <w:sz w:val="22"/>
                <w:szCs w:val="22"/>
              </w:rPr>
              <w:t>bottom</w:t>
            </w:r>
            <w:r w:rsidRPr="003F05A0">
              <w:rPr>
                <w:bCs/>
                <w:sz w:val="22"/>
                <w:szCs w:val="22"/>
              </w:rPr>
              <w:t xml:space="preserve"> curve). Using simple effect additivity gives </w:t>
            </w:r>
            <w:r w:rsidR="00DE373E">
              <w:rPr>
                <w:bCs/>
                <w:sz w:val="22"/>
                <w:szCs w:val="22"/>
              </w:rPr>
              <w:t xml:space="preserve">a </w:t>
            </w:r>
            <w:r w:rsidRPr="003F05A0">
              <w:rPr>
                <w:bCs/>
                <w:sz w:val="22"/>
                <w:szCs w:val="22"/>
              </w:rPr>
              <w:t xml:space="preserve">baseline no-synergy/no-antagonism </w:t>
            </w:r>
            <w:r>
              <w:rPr>
                <w:bCs/>
                <w:sz w:val="22"/>
                <w:szCs w:val="22"/>
              </w:rPr>
              <w:t>mixture dose-effect relation</w:t>
            </w:r>
            <w:r w:rsidRPr="003F05A0">
              <w:rPr>
                <w:bCs/>
                <w:sz w:val="22"/>
                <w:szCs w:val="22"/>
              </w:rPr>
              <w:t xml:space="preserve"> &lt;</w:t>
            </w:r>
            <w:r>
              <w:rPr>
                <w:bCs/>
                <w:sz w:val="22"/>
                <w:szCs w:val="22"/>
              </w:rPr>
              <w:t xml:space="preserve"> </w:t>
            </w:r>
            <w:r w:rsidRPr="003F05A0">
              <w:rPr>
                <w:bCs/>
                <w:i/>
                <w:sz w:val="22"/>
                <w:szCs w:val="22"/>
              </w:rPr>
              <w:t>E</w:t>
            </w:r>
            <w:r w:rsidRPr="003F05A0">
              <w:rPr>
                <w:bCs/>
                <w:sz w:val="22"/>
                <w:szCs w:val="22"/>
              </w:rPr>
              <w:t xml:space="preserve"> (dashed curve) rather than the correct value </w:t>
            </w:r>
            <w:r w:rsidRPr="003F05A0">
              <w:rPr>
                <w:bCs/>
                <w:i/>
                <w:sz w:val="22"/>
                <w:szCs w:val="22"/>
              </w:rPr>
              <w:t>E</w:t>
            </w:r>
            <w:r w:rsidRPr="003F05A0">
              <w:rPr>
                <w:bCs/>
                <w:sz w:val="22"/>
                <w:szCs w:val="22"/>
              </w:rPr>
              <w:t>.</w:t>
            </w:r>
          </w:p>
          <w:p w14:paraId="472C7B3E" w14:textId="7023938E" w:rsidR="007C43D9" w:rsidRPr="001A052A" w:rsidRDefault="007C43D9" w:rsidP="00EF1186">
            <w:pPr>
              <w:suppressLineNumbers/>
              <w:ind w:left="144"/>
              <w:rPr>
                <w:i/>
              </w:rPr>
            </w:pPr>
            <w:r w:rsidRPr="007C43D9">
              <w:rPr>
                <w:bCs/>
                <w:sz w:val="22"/>
                <w:szCs w:val="22"/>
              </w:rPr>
              <w:t>Fig. 1B shows a different problem with simple effect additivity</w:t>
            </w:r>
            <w:r>
              <w:rPr>
                <w:bCs/>
                <w:sz w:val="22"/>
                <w:szCs w:val="22"/>
              </w:rPr>
              <w:t xml:space="preserve"> (see text)</w:t>
            </w:r>
            <w:r w:rsidRPr="007C43D9">
              <w:rPr>
                <w:bCs/>
                <w:sz w:val="22"/>
                <w:szCs w:val="22"/>
              </w:rPr>
              <w:t>.</w:t>
            </w:r>
          </w:p>
        </w:tc>
      </w:tr>
    </w:tbl>
    <w:p w14:paraId="01685175" w14:textId="674B9EF3" w:rsidR="00F24B1E" w:rsidRDefault="00E72EFB" w:rsidP="00FE7B37">
      <w:pPr>
        <w:suppressLineNumbers/>
        <w:spacing w:before="120" w:line="480" w:lineRule="auto"/>
      </w:pPr>
      <w:r>
        <w:t xml:space="preserve"> </w:t>
      </w:r>
      <w:r w:rsidR="00F24B1E" w:rsidRPr="004952BE">
        <w:rPr>
          <w:bCs/>
        </w:rPr>
        <w:t xml:space="preserve">Panel </w:t>
      </w:r>
      <w:r w:rsidR="00F24B1E" w:rsidRPr="004952BE">
        <w:rPr>
          <w:b/>
          <w:bCs/>
        </w:rPr>
        <w:t>B</w:t>
      </w:r>
      <w:r w:rsidR="004952BE" w:rsidRPr="004952BE">
        <w:rPr>
          <w:b/>
          <w:bCs/>
        </w:rPr>
        <w:t xml:space="preserve"> </w:t>
      </w:r>
      <w:r w:rsidR="00F24B1E" w:rsidRPr="004952BE">
        <w:rPr>
          <w:bCs/>
        </w:rPr>
        <w:t xml:space="preserve">in Fig. 1 </w:t>
      </w:r>
      <w:r w:rsidR="004952BE" w:rsidRPr="004952BE">
        <w:rPr>
          <w:bCs/>
        </w:rPr>
        <w:t xml:space="preserve">shows results </w:t>
      </w:r>
      <w:r w:rsidR="00F24B1E" w:rsidRPr="004952BE">
        <w:rPr>
          <w:bCs/>
        </w:rPr>
        <w:t xml:space="preserve">for hypothetical 1-ion dose response curves </w:t>
      </w:r>
      <w:proofErr w:type="spellStart"/>
      <w:proofErr w:type="gramStart"/>
      <w:r w:rsidR="00F24B1E" w:rsidRPr="004952BE">
        <w:rPr>
          <w:bCs/>
          <w:i/>
        </w:rPr>
        <w:t>E</w:t>
      </w:r>
      <w:r w:rsidR="00F24B1E" w:rsidRPr="004952BE">
        <w:rPr>
          <w:bCs/>
          <w:i/>
          <w:vertAlign w:val="subscript"/>
        </w:rPr>
        <w:t>k</w:t>
      </w:r>
      <w:proofErr w:type="spellEnd"/>
      <w:r w:rsidR="001A052A" w:rsidRPr="001A052A">
        <w:rPr>
          <w:bCs/>
        </w:rPr>
        <w:t>(</w:t>
      </w:r>
      <w:proofErr w:type="spellStart"/>
      <w:proofErr w:type="gramEnd"/>
      <w:r w:rsidR="00F24B1E" w:rsidRPr="004952BE">
        <w:rPr>
          <w:bCs/>
          <w:i/>
        </w:rPr>
        <w:t>d</w:t>
      </w:r>
      <w:r w:rsidR="00F24B1E" w:rsidRPr="004952BE">
        <w:rPr>
          <w:bCs/>
          <w:i/>
          <w:vertAlign w:val="subscript"/>
        </w:rPr>
        <w:t>k</w:t>
      </w:r>
      <w:proofErr w:type="spellEnd"/>
      <w:r w:rsidR="001A052A" w:rsidRPr="001A052A">
        <w:rPr>
          <w:bCs/>
        </w:rPr>
        <w:t>)</w:t>
      </w:r>
      <w:r w:rsidR="00F24B1E" w:rsidRPr="004952BE">
        <w:rPr>
          <w:bCs/>
        </w:rPr>
        <w:t>=1-exp(</w:t>
      </w:r>
      <w:r w:rsidR="00F24B1E" w:rsidRPr="004952BE">
        <w:rPr>
          <w:bCs/>
          <w:i/>
        </w:rPr>
        <w:t>-</w:t>
      </w:r>
      <w:r w:rsidR="00F24B1E" w:rsidRPr="004952BE">
        <w:rPr>
          <w:rFonts w:cs="Times"/>
          <w:bCs/>
          <w:i/>
        </w:rPr>
        <w:t>α</w:t>
      </w:r>
      <w:proofErr w:type="spellStart"/>
      <w:r w:rsidR="00F24B1E" w:rsidRPr="004952BE">
        <w:rPr>
          <w:bCs/>
          <w:i/>
          <w:vertAlign w:val="subscript"/>
        </w:rPr>
        <w:t>k</w:t>
      </w:r>
      <w:r w:rsidR="00F24B1E" w:rsidRPr="004952BE">
        <w:rPr>
          <w:bCs/>
          <w:i/>
        </w:rPr>
        <w:t>d</w:t>
      </w:r>
      <w:r w:rsidR="00F24B1E" w:rsidRPr="004952BE">
        <w:rPr>
          <w:bCs/>
          <w:i/>
          <w:vertAlign w:val="subscript"/>
        </w:rPr>
        <w:t>k</w:t>
      </w:r>
      <w:proofErr w:type="spellEnd"/>
      <w:r w:rsidR="00F24B1E" w:rsidRPr="004952BE">
        <w:rPr>
          <w:bCs/>
        </w:rPr>
        <w:t xml:space="preserve">) with </w:t>
      </w:r>
      <w:r w:rsidR="00F24B1E" w:rsidRPr="004952BE">
        <w:rPr>
          <w:bCs/>
          <w:i/>
        </w:rPr>
        <w:t>k</w:t>
      </w:r>
      <w:r w:rsidR="00F24B1E" w:rsidRPr="004952BE">
        <w:rPr>
          <w:bCs/>
        </w:rPr>
        <w:t xml:space="preserve">=(1,2), </w:t>
      </w:r>
      <w:r w:rsidR="00F24B1E" w:rsidRPr="004952BE">
        <w:rPr>
          <w:rFonts w:cs="Times"/>
          <w:bCs/>
          <w:i/>
        </w:rPr>
        <w:t>α</w:t>
      </w:r>
      <w:r w:rsidR="00F24B1E" w:rsidRPr="004952BE">
        <w:rPr>
          <w:bCs/>
          <w:i/>
          <w:vertAlign w:val="subscript"/>
        </w:rPr>
        <w:t>1</w:t>
      </w:r>
      <w:r w:rsidR="00F24B1E" w:rsidRPr="004952BE">
        <w:rPr>
          <w:bCs/>
        </w:rPr>
        <w:t>=4 Gy</w:t>
      </w:r>
      <w:r w:rsidR="00F24B1E" w:rsidRPr="004952BE">
        <w:rPr>
          <w:bCs/>
          <w:vertAlign w:val="superscript"/>
        </w:rPr>
        <w:t>-1</w:t>
      </w:r>
      <w:r w:rsidR="00F24B1E" w:rsidRPr="004952BE">
        <w:rPr>
          <w:bCs/>
        </w:rPr>
        <w:t xml:space="preserve">, and </w:t>
      </w:r>
      <w:r w:rsidR="00F24B1E" w:rsidRPr="004952BE">
        <w:rPr>
          <w:rFonts w:cs="Times"/>
          <w:bCs/>
          <w:i/>
        </w:rPr>
        <w:t>α</w:t>
      </w:r>
      <w:r w:rsidR="00F24B1E" w:rsidRPr="004952BE">
        <w:rPr>
          <w:bCs/>
          <w:i/>
          <w:vertAlign w:val="subscript"/>
        </w:rPr>
        <w:t>2</w:t>
      </w:r>
      <w:r w:rsidR="00F24B1E" w:rsidRPr="004952BE">
        <w:rPr>
          <w:bCs/>
        </w:rPr>
        <w:t>=1 Gy</w:t>
      </w:r>
      <w:r w:rsidR="00F24B1E" w:rsidRPr="004952BE">
        <w:rPr>
          <w:bCs/>
          <w:vertAlign w:val="superscript"/>
        </w:rPr>
        <w:t>-1</w:t>
      </w:r>
      <w:r w:rsidR="00F24B1E" w:rsidRPr="004952BE">
        <w:rPr>
          <w:bCs/>
        </w:rPr>
        <w:t xml:space="preserve">. Instead of being approximately the average of the two IDERs the simple effect additivity baseline dose effect relation for a 50-50 mixed ion beam of the two ions (dashed curve) becomes larger than that for either ion by itself even though it is supposed to characterize absence of synergy. </w:t>
      </w:r>
      <w:r w:rsidR="00390A64">
        <w:rPr>
          <w:bCs/>
        </w:rPr>
        <w:t>Similarly</w:t>
      </w:r>
      <w:r w:rsidR="00F24B1E" w:rsidRPr="004952BE">
        <w:rPr>
          <w:bCs/>
        </w:rPr>
        <w:t xml:space="preserve"> misleading synergy assertions arise whenever all components of a mixture have concave IDERs, i.e. IDERs with negative second derivatives and the simple effect additivity theory is used.</w:t>
      </w:r>
      <w:r w:rsidRPr="004952BE">
        <w:t xml:space="preserve"> </w:t>
      </w:r>
      <w:r w:rsidR="00F24B1E" w:rsidRPr="004952BE">
        <w:t xml:space="preserve"> </w:t>
      </w:r>
      <w:r w:rsidR="00F24B1E" w:rsidRPr="004952BE">
        <w:rPr>
          <w:bCs/>
        </w:rPr>
        <w:t>Such problems with simple effect additivity are well known in pharmacometrics, toxicology, evolutionary ecology and other fields of biology</w:t>
      </w:r>
      <w:r w:rsidR="00AF5741" w:rsidRPr="004952BE">
        <w:rPr>
          <w:bCs/>
        </w:rPr>
        <w:t xml:space="preserve"> </w:t>
      </w:r>
      <w:r w:rsidR="006A1C3A">
        <w:rPr>
          <w:bCs/>
        </w:rPr>
        <w:fldChar w:fldCharType="begin"/>
      </w:r>
      <w:r w:rsidR="006A1C3A">
        <w:rPr>
          <w:bCs/>
        </w:rPr>
        <w:instrText xml:space="preserve"> ADDIN EN.CITE &lt;EndNote&gt;&lt;Cite&gt;&lt;Author&gt;Foucquier&lt;/Author&gt;&lt;Year&gt;2015&lt;/Year&gt;&lt;RecNum&gt;225&lt;/RecNum&gt;&lt;DisplayText&gt;&lt;style face="italic"&gt;(34)&lt;/style&gt;&lt;/DisplayText&gt;&lt;record&gt;&lt;rec-number&gt;225&lt;/rec-number&gt;&lt;foreign-keys&gt;&lt;key app="EN" db-id="xz25zrzsld59fbevtvep2fd8tzd5t9z50vxr"&gt;225&lt;/key&gt;&lt;/foreign-keys&gt;&lt;ref-type name="Journal Article"&gt;17&lt;/ref-type&gt;&lt;contributors&gt;&lt;authors&gt;&lt;author&gt;Foucquier, J.&lt;/author&gt;&lt;author&gt;Guedj, M.&lt;/author&gt;&lt;/authors&gt;&lt;/contributors&gt;&lt;auth-address&gt;Department of Bioinformatics and Biostatistics, Pharnext Issy-Les-Moulineaux, France.&lt;/auth-address&gt;&lt;titles&gt;&lt;title&gt;Analysis of drug combinations: current methodological landscape&lt;/title&gt;&lt;secondary-title&gt;Pharmacol Res Perspect&lt;/secondary-title&gt;&lt;alt-title&gt;Pharmacology research &amp;amp; perspectives&lt;/alt-title&gt;&lt;/titles&gt;&lt;periodical&gt;&lt;full-title&gt;Pharmacol Res Perspect&lt;/full-title&gt;&lt;abbr-1&gt;Pharmacology research &amp;amp; perspectives&lt;/abbr-1&gt;&lt;/periodical&gt;&lt;alt-periodical&gt;&lt;full-title&gt;Pharmacol Res Perspect&lt;/full-title&gt;&lt;abbr-1&gt;Pharmacology research &amp;amp; perspectives&lt;/abbr-1&gt;&lt;/alt-periodical&gt;&lt;pages&gt;e00149&lt;/pages&gt;&lt;volume&gt;3&lt;/volume&gt;&lt;number&gt;3&lt;/number&gt;&lt;edition&gt;2015/07/15&lt;/edition&gt;&lt;dates&gt;&lt;year&gt;2015&lt;/year&gt;&lt;pub-dates&gt;&lt;date&gt;Jun&lt;/date&gt;&lt;/pub-dates&gt;&lt;/dates&gt;&lt;isbn&gt;2052-1707 (Electronic)&amp;#xD;2052-1707 (Linking)&lt;/isbn&gt;&lt;accession-num&gt;26171228&lt;/accession-num&gt;&lt;urls&gt;&lt;/urls&gt;&lt;custom2&gt;PMC4492765&lt;/custom2&gt;&lt;electronic-resource-num&gt;10.1002/prp2.149&lt;/electronic-resource-num&gt;&lt;remote-database-provider&gt;NLM&lt;/remote-database-provider&gt;&lt;language&gt;eng&lt;/language&gt;&lt;/record&gt;&lt;/Cite&gt;&lt;/EndNote&gt;</w:instrText>
      </w:r>
      <w:r w:rsidR="006A1C3A">
        <w:rPr>
          <w:bCs/>
        </w:rPr>
        <w:fldChar w:fldCharType="separate"/>
      </w:r>
      <w:r w:rsidR="006A1C3A" w:rsidRPr="006A1C3A">
        <w:rPr>
          <w:bCs/>
          <w:i/>
          <w:noProof/>
        </w:rPr>
        <w:t>(</w:t>
      </w:r>
      <w:hyperlink w:anchor="_ENREF_34" w:tooltip="Foucquier, 2015 #225" w:history="1">
        <w:r w:rsidR="00317F67" w:rsidRPr="006A1C3A">
          <w:rPr>
            <w:bCs/>
            <w:i/>
            <w:noProof/>
          </w:rPr>
          <w:t>34</w:t>
        </w:r>
      </w:hyperlink>
      <w:r w:rsidR="006A1C3A" w:rsidRPr="006A1C3A">
        <w:rPr>
          <w:bCs/>
          <w:i/>
          <w:noProof/>
        </w:rPr>
        <w:t>)</w:t>
      </w:r>
      <w:r w:rsidR="006A1C3A">
        <w:rPr>
          <w:bCs/>
        </w:rPr>
        <w:fldChar w:fldCharType="end"/>
      </w:r>
      <w:r w:rsidR="00F24B1E" w:rsidRPr="004952BE">
        <w:rPr>
          <w:bCs/>
        </w:rPr>
        <w:t>.</w:t>
      </w:r>
      <w:r w:rsidR="00AF5741" w:rsidRPr="004952BE">
        <w:rPr>
          <w:bCs/>
        </w:rPr>
        <w:t xml:space="preserve"> </w:t>
      </w:r>
      <w:r w:rsidR="004952BE" w:rsidRPr="004952BE">
        <w:rPr>
          <w:bCs/>
        </w:rPr>
        <w:t xml:space="preserve">Alternatives </w:t>
      </w:r>
      <w:r w:rsidR="007B48F3">
        <w:rPr>
          <w:bCs/>
        </w:rPr>
        <w:t xml:space="preserve">are </w:t>
      </w:r>
      <w:r w:rsidR="00DE373E">
        <w:rPr>
          <w:bCs/>
        </w:rPr>
        <w:t>needed</w:t>
      </w:r>
      <w:r w:rsidR="004952BE" w:rsidRPr="004952BE">
        <w:rPr>
          <w:bCs/>
        </w:rPr>
        <w:t xml:space="preserve"> to plan and interpret mixture exp</w:t>
      </w:r>
      <w:r w:rsidR="004952BE">
        <w:rPr>
          <w:bCs/>
        </w:rPr>
        <w:t>eriments.</w:t>
      </w:r>
    </w:p>
    <w:p w14:paraId="19CA0558" w14:textId="348686FE" w:rsidR="001D616F" w:rsidRDefault="0000463A" w:rsidP="00FE7B37">
      <w:pPr>
        <w:pStyle w:val="Heading2"/>
        <w:keepNext w:val="0"/>
        <w:suppressLineNumbers/>
      </w:pPr>
      <w:bookmarkStart w:id="9" w:name="_Toc470586681"/>
      <w:bookmarkStart w:id="10" w:name="_Toc471239782"/>
      <w:bookmarkStart w:id="11" w:name="_Toc476416739"/>
      <w:r>
        <w:t xml:space="preserve">1.4. </w:t>
      </w:r>
      <w:r w:rsidR="001D616F">
        <w:t xml:space="preserve">Many </w:t>
      </w:r>
      <w:bookmarkEnd w:id="9"/>
      <w:bookmarkEnd w:id="10"/>
      <w:bookmarkEnd w:id="11"/>
      <w:r w:rsidR="007D550B">
        <w:t>Synergy Theories</w:t>
      </w:r>
    </w:p>
    <w:p w14:paraId="763BCC58" w14:textId="43B60CA4" w:rsidR="00073618" w:rsidRDefault="0074691D" w:rsidP="00FE7B37">
      <w:pPr>
        <w:suppressLineNumbers/>
        <w:spacing w:line="480" w:lineRule="auto"/>
      </w:pPr>
      <w:r>
        <w:t xml:space="preserve">In biology, </w:t>
      </w:r>
      <w:r w:rsidR="009C39D7">
        <w:t>t</w:t>
      </w:r>
      <w:r w:rsidR="00A02F38">
        <w:t>here are</w:t>
      </w:r>
      <w:r w:rsidR="006B567C">
        <w:t xml:space="preserve"> now</w:t>
      </w:r>
      <w:r w:rsidR="00A02F38">
        <w:t xml:space="preserve"> many different</w:t>
      </w:r>
      <w:r w:rsidR="0068548D">
        <w:t xml:space="preserve"> </w:t>
      </w:r>
      <w:r w:rsidR="00A02F38">
        <w:t>synergy</w:t>
      </w:r>
      <w:r w:rsidR="00B73863">
        <w:t xml:space="preserve"> theor</w:t>
      </w:r>
      <w:r w:rsidR="006E345E">
        <w:t>ies</w:t>
      </w:r>
      <w:r w:rsidR="00F06041">
        <w:t>.</w:t>
      </w:r>
      <w:r w:rsidR="00285FC6">
        <w:t xml:space="preserve"> </w:t>
      </w:r>
      <w:r w:rsidR="00AD6E17">
        <w:t>S</w:t>
      </w:r>
      <w:r w:rsidR="00100963">
        <w:t xml:space="preserve">ome of the </w:t>
      </w:r>
      <w:r w:rsidR="006E345E">
        <w:t>theories</w:t>
      </w:r>
      <w:r w:rsidR="00AA34A9">
        <w:t xml:space="preserve"> </w:t>
      </w:r>
      <w:r w:rsidR="00100963">
        <w:t>are described</w:t>
      </w:r>
      <w:r w:rsidR="00DF19F2">
        <w:t>, reviewed</w:t>
      </w:r>
      <w:r w:rsidR="00100963">
        <w:t xml:space="preserve"> and compared in</w:t>
      </w:r>
      <w:r w:rsidR="001D3723">
        <w:t xml:space="preserve"> </w:t>
      </w:r>
      <w:r w:rsidR="006A1C3A">
        <w:fldChar w:fldCharType="begin">
          <w:fldData xml:space="preserve">PEVuZE5vdGU+PENpdGU+PEF1dGhvcj5aYWlkZXI8L0F1dGhvcj48WWVhcj4xOTgwPC9ZZWFyPjxS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</w:fldData>
        </w:fldChar>
      </w:r>
      <w:r w:rsidR="006A1C3A">
        <w:instrText xml:space="preserve"> ADDIN EN.CITE </w:instrText>
      </w:r>
      <w:r w:rsidR="006A1C3A">
        <w:fldChar w:fldCharType="begin">
          <w:fldData xml:space="preserve">PEVuZE5vdGU+PENpdGU+PEF1dGhvcj5aYWlkZXI8L0F1dGhvcj48WWVhcj4xOTgwPC9ZZWFyPjxS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3" w:tooltip="Zaider, 1980 #30" w:history="1">
        <w:r w:rsidR="00317F67" w:rsidRPr="006A1C3A">
          <w:rPr>
            <w:i/>
            <w:noProof/>
          </w:rPr>
          <w:t>3</w:t>
        </w:r>
      </w:hyperlink>
      <w:r w:rsidR="006A1C3A" w:rsidRPr="006A1C3A">
        <w:rPr>
          <w:i/>
          <w:noProof/>
        </w:rPr>
        <w:t xml:space="preserve">, </w:t>
      </w:r>
      <w:hyperlink w:anchor="_ENREF_7" w:tooltip="Berenbaum, 1989 #41" w:history="1">
        <w:r w:rsidR="00317F67" w:rsidRPr="006A1C3A">
          <w:rPr>
            <w:i/>
            <w:noProof/>
          </w:rPr>
          <w:t>7</w:t>
        </w:r>
      </w:hyperlink>
      <w:r w:rsidR="006A1C3A" w:rsidRPr="006A1C3A">
        <w:rPr>
          <w:i/>
          <w:noProof/>
        </w:rPr>
        <w:t xml:space="preserve">, </w:t>
      </w:r>
      <w:hyperlink w:anchor="_ENREF_9" w:tooltip="Zaider, 1990 #58" w:history="1">
        <w:r w:rsidR="00317F67" w:rsidRPr="006A1C3A">
          <w:rPr>
            <w:i/>
            <w:noProof/>
          </w:rPr>
          <w:t>9</w:t>
        </w:r>
      </w:hyperlink>
      <w:r w:rsidR="006A1C3A" w:rsidRPr="006A1C3A">
        <w:rPr>
          <w:i/>
          <w:noProof/>
        </w:rPr>
        <w:t xml:space="preserve">, </w:t>
      </w:r>
      <w:hyperlink w:anchor="_ENREF_12" w:tooltip="Lam, 1994 #56" w:history="1">
        <w:r w:rsidR="00317F67" w:rsidRPr="006A1C3A">
          <w:rPr>
            <w:i/>
            <w:noProof/>
          </w:rPr>
          <w:t>12</w:t>
        </w:r>
      </w:hyperlink>
      <w:r w:rsidR="006A1C3A" w:rsidRPr="006A1C3A">
        <w:rPr>
          <w:i/>
          <w:noProof/>
        </w:rPr>
        <w:t xml:space="preserve">, </w:t>
      </w:r>
      <w:hyperlink w:anchor="_ENREF_17" w:tooltip="Zhou, 2006 #38" w:history="1">
        <w:r w:rsidR="00317F67" w:rsidRPr="006A1C3A">
          <w:rPr>
            <w:i/>
            <w:noProof/>
          </w:rPr>
          <w:t>17</w:t>
        </w:r>
      </w:hyperlink>
      <w:r w:rsidR="006A1C3A" w:rsidRPr="006A1C3A">
        <w:rPr>
          <w:i/>
          <w:noProof/>
        </w:rPr>
        <w:t xml:space="preserve">, </w:t>
      </w:r>
      <w:hyperlink w:anchor="_ENREF_18" w:tooltip="Lorenzo, 2006 #227" w:history="1">
        <w:r w:rsidR="00317F67" w:rsidRPr="006A1C3A">
          <w:rPr>
            <w:i/>
            <w:noProof/>
          </w:rPr>
          <w:t>18</w:t>
        </w:r>
      </w:hyperlink>
      <w:r w:rsidR="006A1C3A" w:rsidRPr="006A1C3A">
        <w:rPr>
          <w:i/>
          <w:noProof/>
        </w:rPr>
        <w:t xml:space="preserve">, </w:t>
      </w:r>
      <w:hyperlink w:anchor="_ENREF_20" w:tooltip="Chou, 2006 #37" w:history="1">
        <w:r w:rsidR="00317F67" w:rsidRPr="006A1C3A">
          <w:rPr>
            <w:i/>
            <w:noProof/>
          </w:rPr>
          <w:t>20</w:t>
        </w:r>
      </w:hyperlink>
      <w:r w:rsidR="006A1C3A" w:rsidRPr="006A1C3A">
        <w:rPr>
          <w:i/>
          <w:noProof/>
        </w:rPr>
        <w:t xml:space="preserve">, </w:t>
      </w:r>
      <w:hyperlink w:anchor="_ENREF_22" w:tooltip="Brun, 2010 #35" w:history="1">
        <w:r w:rsidR="00317F67" w:rsidRPr="006A1C3A">
          <w:rPr>
            <w:i/>
            <w:noProof/>
          </w:rPr>
          <w:t>22</w:t>
        </w:r>
      </w:hyperlink>
      <w:r w:rsidR="006A1C3A" w:rsidRPr="006A1C3A">
        <w:rPr>
          <w:i/>
          <w:noProof/>
        </w:rPr>
        <w:t xml:space="preserve">, </w:t>
      </w:r>
      <w:hyperlink w:anchor="_ENREF_23" w:tooltip="Boedeker, 2010 #71" w:history="1">
        <w:r w:rsidR="00317F67" w:rsidRPr="006A1C3A">
          <w:rPr>
            <w:i/>
            <w:noProof/>
          </w:rPr>
          <w:t>23</w:t>
        </w:r>
      </w:hyperlink>
      <w:r w:rsidR="006A1C3A" w:rsidRPr="006A1C3A">
        <w:rPr>
          <w:i/>
          <w:noProof/>
        </w:rPr>
        <w:t xml:space="preserve">, </w:t>
      </w:r>
      <w:hyperlink w:anchor="_ENREF_25" w:tooltip="Tallarida, 2012 #43" w:history="1">
        <w:r w:rsidR="00317F67" w:rsidRPr="006A1C3A">
          <w:rPr>
            <w:i/>
            <w:noProof/>
          </w:rPr>
          <w:t>25</w:t>
        </w:r>
      </w:hyperlink>
      <w:r w:rsidR="006A1C3A" w:rsidRPr="006A1C3A">
        <w:rPr>
          <w:i/>
          <w:noProof/>
        </w:rPr>
        <w:t xml:space="preserve">, </w:t>
      </w:r>
      <w:hyperlink w:anchor="_ENREF_26" w:tooltip="Geary, 2013 #81" w:history="1">
        <w:r w:rsidR="00317F67" w:rsidRPr="006A1C3A">
          <w:rPr>
            <w:i/>
            <w:noProof/>
          </w:rPr>
          <w:t>26</w:t>
        </w:r>
      </w:hyperlink>
      <w:r w:rsidR="006A1C3A" w:rsidRPr="006A1C3A">
        <w:rPr>
          <w:i/>
          <w:noProof/>
        </w:rPr>
        <w:t xml:space="preserve">, </w:t>
      </w:r>
      <w:hyperlink w:anchor="_ENREF_31" w:tooltip="Piggott, 2015 #77" w:history="1">
        <w:r w:rsidR="00317F67" w:rsidRPr="006A1C3A">
          <w:rPr>
            <w:i/>
            <w:noProof/>
          </w:rPr>
          <w:t>31</w:t>
        </w:r>
      </w:hyperlink>
      <w:r w:rsidR="006A1C3A" w:rsidRPr="006A1C3A">
        <w:rPr>
          <w:i/>
          <w:noProof/>
        </w:rPr>
        <w:t xml:space="preserve">, </w:t>
      </w:r>
      <w:hyperlink w:anchor="_ENREF_32" w:tooltip="Tang, 2015 #89" w:history="1">
        <w:r w:rsidR="00317F67" w:rsidRPr="006A1C3A">
          <w:rPr>
            <w:i/>
            <w:noProof/>
          </w:rPr>
          <w:t>32</w:t>
        </w:r>
      </w:hyperlink>
      <w:r w:rsidR="006A1C3A" w:rsidRPr="006A1C3A">
        <w:rPr>
          <w:i/>
          <w:noProof/>
        </w:rPr>
        <w:t xml:space="preserve">, </w:t>
      </w:r>
      <w:hyperlink w:anchor="_ENREF_34" w:tooltip="Foucquier, 2015 #225" w:history="1">
        <w:r w:rsidR="00317F67" w:rsidRPr="006A1C3A">
          <w:rPr>
            <w:i/>
            <w:noProof/>
          </w:rPr>
          <w:t>34</w:t>
        </w:r>
      </w:hyperlink>
      <w:r w:rsidR="006A1C3A" w:rsidRPr="006A1C3A">
        <w:rPr>
          <w:i/>
          <w:noProof/>
        </w:rPr>
        <w:t xml:space="preserve">, </w:t>
      </w:r>
      <w:hyperlink w:anchor="_ENREF_38" w:tooltip="Sollazzo, 2016 #208" w:history="1">
        <w:r w:rsidR="00317F67" w:rsidRPr="006A1C3A">
          <w:rPr>
            <w:i/>
            <w:noProof/>
          </w:rPr>
          <w:t>38</w:t>
        </w:r>
      </w:hyperlink>
      <w:r w:rsidR="006A1C3A" w:rsidRPr="006A1C3A">
        <w:rPr>
          <w:i/>
          <w:noProof/>
        </w:rPr>
        <w:t xml:space="preserve">, </w:t>
      </w:r>
      <w:hyperlink w:anchor="_ENREF_39" w:tooltip="Siranart, 2016 #1746" w:history="1">
        <w:r w:rsidR="00317F67" w:rsidRPr="006A1C3A">
          <w:rPr>
            <w:i/>
            <w:noProof/>
          </w:rPr>
          <w:t>39</w:t>
        </w:r>
      </w:hyperlink>
      <w:r w:rsidR="006A1C3A" w:rsidRPr="006A1C3A">
        <w:rPr>
          <w:i/>
          <w:noProof/>
        </w:rPr>
        <w:t>)</w:t>
      </w:r>
      <w:r w:rsidR="006A1C3A">
        <w:fldChar w:fldCharType="end"/>
      </w:r>
      <w:r w:rsidR="007C03D9">
        <w:t xml:space="preserve">. </w:t>
      </w:r>
      <w:r w:rsidR="00B73863">
        <w:t xml:space="preserve">Generally no two of these </w:t>
      </w:r>
      <w:r w:rsidR="006E345E">
        <w:t>theories</w:t>
      </w:r>
      <w:r w:rsidR="00B73863">
        <w:t xml:space="preserve"> are fully equivalent, though almost all give the same results for a </w:t>
      </w:r>
      <w:r w:rsidR="00B73863">
        <w:lastRenderedPageBreak/>
        <w:t>mixture each of whose component</w:t>
      </w:r>
      <w:r w:rsidR="00860CB7">
        <w:t>s’</w:t>
      </w:r>
      <w:r w:rsidR="00B73863">
        <w:t xml:space="preserve"> IDER</w:t>
      </w:r>
      <w:r w:rsidR="00860CB7">
        <w:t>s</w:t>
      </w:r>
      <w:r w:rsidR="00B73863">
        <w:t xml:space="preserve"> is LNT. </w:t>
      </w:r>
      <w:r w:rsidR="00EE5DA9">
        <w:t>To avoid confusion</w:t>
      </w:r>
      <w:r w:rsidR="00205CFE">
        <w:t>, which is rife in this area,</w:t>
      </w:r>
      <w:r w:rsidR="00EE5DA9">
        <w:t xml:space="preserve"> it is </w:t>
      </w:r>
      <w:r w:rsidR="00205CFE">
        <w:t>important</w:t>
      </w:r>
      <w:r w:rsidR="00EE5DA9">
        <w:t xml:space="preserve"> to characterize </w:t>
      </w:r>
      <w:r w:rsidR="00045DC2">
        <w:t>carefully</w:t>
      </w:r>
      <w:r w:rsidR="008D3756">
        <w:t xml:space="preserve"> t</w:t>
      </w:r>
      <w:r w:rsidR="00EE5DA9">
        <w:t xml:space="preserve">he particular </w:t>
      </w:r>
      <w:r w:rsidR="006E345E">
        <w:t>theory</w:t>
      </w:r>
      <w:r w:rsidR="00EE5DA9">
        <w:t xml:space="preserve"> used</w:t>
      </w:r>
      <w:r w:rsidR="00200624">
        <w:t xml:space="preserve"> </w:t>
      </w:r>
      <w:r w:rsidR="006A1C3A">
        <w:fldChar w:fldCharType="begin"/>
      </w:r>
      <w:r w:rsidR="006A1C3A">
        <w:instrText xml:space="preserve"> ADDIN EN.CITE &lt;EndNote&gt;&lt;Cite&gt;&lt;Author&gt;Foucquier&lt;/Author&gt;&lt;Year&gt;2015&lt;/Year&gt;&lt;RecNum&gt;225&lt;/RecNum&gt;&lt;DisplayText&gt;&lt;style face="italic"&gt;(34)&lt;/style&gt;&lt;/DisplayText&gt;&lt;record&gt;&lt;rec-number&gt;225&lt;/rec-number&gt;&lt;foreign-keys&gt;&lt;key app="EN" db-id="xz25zrzsld59fbevtvep2fd8tzd5t9z50vxr"&gt;225&lt;/key&gt;&lt;/foreign-keys&gt;&lt;ref-type name="Journal Article"&gt;17&lt;/ref-type&gt;&lt;contributors&gt;&lt;authors&gt;&lt;author&gt;Foucquier, J.&lt;/author&gt;&lt;author&gt;Guedj, M.&lt;/author&gt;&lt;/authors&gt;&lt;/contributors&gt;&lt;auth-address&gt;Department of Bioinformatics and Biostatistics, Pharnext Issy-Les-Moulineaux, France.&lt;/auth-address&gt;&lt;titles&gt;&lt;title&gt;Analysis of drug combinations: current methodological landscape&lt;/title&gt;&lt;secondary-title&gt;Pharmacol Res Perspect&lt;/secondary-title&gt;&lt;alt-title&gt;Pharmacology research &amp;amp; perspectives&lt;/alt-title&gt;&lt;/titles&gt;&lt;periodical&gt;&lt;full-title&gt;Pharmacol Res Perspect&lt;/full-title&gt;&lt;abbr-1&gt;Pharmacology research &amp;amp; perspectives&lt;/abbr-1&gt;&lt;/periodical&gt;&lt;alt-periodical&gt;&lt;full-title&gt;Pharmacol Res Perspect&lt;/full-title&gt;&lt;abbr-1&gt;Pharmacology research &amp;amp; perspectives&lt;/abbr-1&gt;&lt;/alt-periodical&gt;&lt;pages&gt;e00149&lt;/pages&gt;&lt;volume&gt;3&lt;/volume&gt;&lt;number&gt;3&lt;/number&gt;&lt;edition&gt;2015/07/15&lt;/edition&gt;&lt;dates&gt;&lt;year&gt;2015&lt;/year&gt;&lt;pub-dates&gt;&lt;date&gt;Jun&lt;/date&gt;&lt;/pub-dates&gt;&lt;/dates&gt;&lt;isbn&gt;2052-1707 (Electronic)&amp;#xD;2052-1707 (Linking)&lt;/isbn&gt;&lt;accession-num&gt;26171228&lt;/accession-num&gt;&lt;urls&gt;&lt;/urls&gt;&lt;custom2&gt;PMC4492765&lt;/custom2&gt;&lt;electronic-resource-num&gt;10.1002/prp2.149&lt;/electronic-resource-num&gt;&lt;remote-database-provider&gt;NLM&lt;/remote-database-provider&gt;&lt;language&gt;eng&lt;/language&gt;&lt;/record&gt;&lt;/Cite&gt;&lt;/EndNote&gt;</w:instrText>
      </w:r>
      <w:r w:rsidR="006A1C3A">
        <w:fldChar w:fldCharType="separate"/>
      </w:r>
      <w:r w:rsidR="006A1C3A" w:rsidRPr="006A1C3A">
        <w:rPr>
          <w:i/>
          <w:noProof/>
        </w:rPr>
        <w:t>(</w:t>
      </w:r>
      <w:hyperlink w:anchor="_ENREF_34" w:tooltip="Foucquier, 2015 #225" w:history="1">
        <w:r w:rsidR="00317F67" w:rsidRPr="006A1C3A">
          <w:rPr>
            <w:i/>
            <w:noProof/>
          </w:rPr>
          <w:t>34</w:t>
        </w:r>
      </w:hyperlink>
      <w:r w:rsidR="006A1C3A" w:rsidRPr="006A1C3A">
        <w:rPr>
          <w:i/>
          <w:noProof/>
        </w:rPr>
        <w:t>)</w:t>
      </w:r>
      <w:r w:rsidR="006A1C3A">
        <w:fldChar w:fldCharType="end"/>
      </w:r>
      <w:r w:rsidR="00756C36">
        <w:t>.</w:t>
      </w:r>
      <w:r w:rsidR="00B6763C">
        <w:t xml:space="preserve"> </w:t>
      </w:r>
    </w:p>
    <w:p w14:paraId="7796DB8C" w14:textId="57800595" w:rsidR="007D550B" w:rsidRDefault="007D550B" w:rsidP="00FE7B37">
      <w:pPr>
        <w:suppressLineNumbers/>
        <w:spacing w:line="480" w:lineRule="auto"/>
      </w:pPr>
      <w:r>
        <w:t xml:space="preserve">     This paper emphasizes one recently introduced alternative to simple effect additivity</w:t>
      </w:r>
      <w:r w:rsidR="001F1C96">
        <w:t>,</w:t>
      </w:r>
      <w:r>
        <w:t xml:space="preserve"> incremental effect additivity </w:t>
      </w:r>
      <w:r w:rsidR="006A1C3A">
        <w:fldChar w:fldCharType="begin"/>
      </w:r>
      <w:r w:rsidR="006A1C3A">
        <w:instrText xml:space="preserve"> ADDIN EN.CITE &lt;EndNote&gt;&lt;Cite&gt;&lt;Author&gt;Siranart&lt;/Author&gt;&lt;Year&gt;2016&lt;/Year&gt;&lt;RecNum&gt;1746&lt;/RecNum&gt;&lt;DisplayText&gt;&lt;style face="italic"&gt;(39)&lt;/style&gt;&lt;/DisplayText&gt;&lt;record&gt;&lt;rec-number&gt;1746&lt;/rec-number&gt;&lt;foreign-keys&gt;&lt;key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6A1C3A">
        <w:fldChar w:fldCharType="separate"/>
      </w:r>
      <w:r w:rsidR="006A1C3A" w:rsidRPr="006A1C3A">
        <w:rPr>
          <w:i/>
          <w:noProof/>
        </w:rPr>
        <w:t>(</w:t>
      </w:r>
      <w:hyperlink w:anchor="_ENREF_39" w:tooltip="Siranart, 2016 #1746" w:history="1">
        <w:r w:rsidR="00317F67" w:rsidRPr="006A1C3A">
          <w:rPr>
            <w:i/>
            <w:noProof/>
          </w:rPr>
          <w:t>39</w:t>
        </w:r>
      </w:hyperlink>
      <w:r w:rsidR="006A1C3A" w:rsidRPr="006A1C3A">
        <w:rPr>
          <w:i/>
          <w:noProof/>
        </w:rPr>
        <w:t>)</w:t>
      </w:r>
      <w:r w:rsidR="006A1C3A">
        <w:fldChar w:fldCharType="end"/>
      </w:r>
      <w:r>
        <w:t xml:space="preserve">. ‘Incremental’ refers to the fact that an ordinary differential equation (ODE) is used. Intuitively speaking: incremental effect additivity deals with slopes; an IDER slope of course defines a </w:t>
      </w:r>
      <w:r w:rsidRPr="001F1C96">
        <w:rPr>
          <w:u w:val="single"/>
        </w:rPr>
        <w:t>linear</w:t>
      </w:r>
      <w:r>
        <w:t xml:space="preserve"> relation between a sufficiently small dose increment and the corresponding effect increment </w:t>
      </w:r>
      <w:r w:rsidR="006A1C3A">
        <w:fldChar w:fldCharType="begin"/>
      </w:r>
      <w:r w:rsidR="006A1C3A">
        <w:instrText xml:space="preserve"> ADDIN EN.CITE &lt;EndNote&gt;&lt;Cite&gt;&lt;Author&gt;Lam&lt;/Author&gt;&lt;Year&gt;1987&lt;/Year&gt;&lt;RecNum&gt;212&lt;/RecNum&gt;&lt;DisplayText&gt;&lt;style face="italic"&gt;(5)&lt;/style&gt;&lt;/DisplayText&gt;&lt;record&gt;&lt;rec-number&gt;212&lt;/rec-number&gt;&lt;foreign-keys&gt;&lt;key app="EN" db-id="xz25zrzsld59fbevtvep2fd8tzd5t9z50vxr"&gt;212&lt;/key&gt;&lt;/foreign-keys&gt;&lt;ref-type name="Journal Article"&gt;17&lt;/ref-type&gt;&lt;contributors&gt;&lt;authors&gt;&lt;author&gt;Lam, G. K.&lt;/author&gt;&lt;/authors&gt;&lt;/contributors&gt;&lt;auth-address&gt;Batho Biomedical Facility, TRIUMF, University of British Columbia, Vancouver, Canada.&lt;/auth-address&gt;&lt;titles&gt;&lt;title&gt;The interaction of radiations of different LET&lt;/title&gt;&lt;secondary-title&gt;Phys Med Biol&lt;/secondary-title&gt;&lt;alt-title&gt;Physics in medicine and biology&lt;/alt-title&gt;&lt;/titles&gt;&lt;periodical&gt;&lt;full-title&gt;Phys Med Biol&lt;/full-title&gt;&lt;abbr-1&gt;Physics in medicine and biology&lt;/abbr-1&gt;&lt;/periodical&gt;&lt;alt-periodical&gt;&lt;full-title&gt;Phys Med Biol&lt;/full-title&gt;&lt;abbr-1&gt;Physics in medicine and biology&lt;/abbr-1&gt;&lt;/alt-periodical&gt;&lt;pages&gt;1291-309&lt;/pages&gt;&lt;volume&gt;32&lt;/volume&gt;&lt;number&gt;10&lt;/number&gt;&lt;edition&gt;1987/10/01&lt;/edition&gt;&lt;keywords&gt;&lt;keyword&gt;Dose-Response Relationship, Radiation&lt;/keyword&gt;&lt;keyword&gt;Energy Transfer&lt;/keyword&gt;&lt;keyword&gt;Humans&lt;/keyword&gt;&lt;keyword&gt;Mathematics&lt;/keyword&gt;&lt;keyword&gt;Models, Theoretical&lt;/keyword&gt;&lt;keyword&gt;Radiation Dosage&lt;/keyword&gt;&lt;keyword&gt;Radiation, Ionizing&lt;/keyword&gt;&lt;/keywords&gt;&lt;dates&gt;&lt;year&gt;1987&lt;/year&gt;&lt;pub-dates&gt;&lt;date&gt;Oct&lt;/date&gt;&lt;/pub-dates&gt;&lt;/dates&gt;&lt;isbn&gt;0031-9155 (Print)&amp;#xD;0031-9155 (Linking)&lt;/isbn&gt;&lt;accession-num&gt;3685098&lt;/accession-num&gt;&lt;urls&gt;&lt;/urls&gt;&lt;remote-database-provider&gt;NLM&lt;/remote-database-provider&gt;&lt;language&gt;eng&lt;/language&gt;&lt;/record&gt;&lt;/Cite&gt;&lt;/EndNote&gt;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5" w:tooltip="Lam, 1987 #212" w:history="1">
        <w:r w:rsidR="00317F67" w:rsidRPr="006A1C3A">
          <w:rPr>
            <w:i/>
            <w:noProof/>
          </w:rPr>
          <w:t>5</w:t>
        </w:r>
      </w:hyperlink>
      <w:r w:rsidR="006A1C3A" w:rsidRPr="006A1C3A">
        <w:rPr>
          <w:i/>
          <w:noProof/>
        </w:rPr>
        <w:t>)</w:t>
      </w:r>
      <w:r w:rsidR="006A1C3A">
        <w:fldChar w:fldCharType="end"/>
      </w:r>
      <w:r>
        <w:t xml:space="preserve">; thus by analyzing sufficiently small increments one can circumvent the </w:t>
      </w:r>
      <w:proofErr w:type="spellStart"/>
      <w:r>
        <w:t>curvilinearities</w:t>
      </w:r>
      <w:proofErr w:type="spellEnd"/>
      <w:r>
        <w:t xml:space="preserve"> that plague simple effect additivity estimates</w:t>
      </w:r>
      <w:r w:rsidR="00D84563">
        <w:t>.</w:t>
      </w:r>
      <w:r>
        <w:t xml:space="preserve"> </w:t>
      </w:r>
      <w:r w:rsidR="001F1C96">
        <w:t xml:space="preserve">For example incremental effect additivity does obey the sham mixture principle. </w:t>
      </w:r>
      <w:r>
        <w:t>This incremental approach has become practical because computers have become adept at solving non-linear ODE</w:t>
      </w:r>
      <w:r w:rsidR="001F1C96">
        <w:t>.</w:t>
      </w:r>
    </w:p>
    <w:p w14:paraId="03B95795" w14:textId="11FF178D" w:rsidR="003154CC" w:rsidRDefault="00D51D8F" w:rsidP="00FE7B37">
      <w:pPr>
        <w:pStyle w:val="Heading2"/>
        <w:keepNext w:val="0"/>
        <w:suppressLineNumbers/>
      </w:pPr>
      <w:bookmarkStart w:id="12" w:name="_Toc470586682"/>
      <w:bookmarkStart w:id="13" w:name="_Toc471239783"/>
      <w:bookmarkStart w:id="14" w:name="_Toc476416740"/>
      <w:r>
        <w:t xml:space="preserve">1.5. </w:t>
      </w:r>
      <w:r w:rsidR="001D616F">
        <w:t xml:space="preserve">Limitations of </w:t>
      </w:r>
      <w:r w:rsidR="00CB0C3F">
        <w:t>Synergy Theor</w:t>
      </w:r>
      <w:bookmarkEnd w:id="12"/>
      <w:bookmarkEnd w:id="13"/>
      <w:bookmarkEnd w:id="14"/>
      <w:r w:rsidR="00FA0D34">
        <w:t>ies</w:t>
      </w:r>
    </w:p>
    <w:p w14:paraId="4B52D477" w14:textId="37CB193E" w:rsidR="00AE2691" w:rsidRDefault="00AE2691" w:rsidP="00FE7B37">
      <w:pPr>
        <w:suppressLineNumbers/>
        <w:tabs>
          <w:tab w:val="right" w:pos="9360"/>
        </w:tabs>
        <w:spacing w:after="40" w:line="480" w:lineRule="auto"/>
      </w:pPr>
      <w:r>
        <w:t xml:space="preserve">All known </w:t>
      </w:r>
      <w:r w:rsidR="00CB0C3F">
        <w:t>synergy theor</w:t>
      </w:r>
      <w:r w:rsidR="006E345E">
        <w:t>ies</w:t>
      </w:r>
      <w:r>
        <w:t xml:space="preserve"> have substantial limitations. Because such limitations are sometimes soft-pedaled, we discuss most of the major ones at some length</w:t>
      </w:r>
      <w:r w:rsidR="00AD1C8A">
        <w:t>.</w:t>
      </w:r>
    </w:p>
    <w:p w14:paraId="7861A274" w14:textId="3A8391C7" w:rsidR="002F4704" w:rsidRDefault="00AE2691" w:rsidP="00FE7B37">
      <w:pPr>
        <w:suppressLineNumbers/>
        <w:tabs>
          <w:tab w:val="right" w:pos="9360"/>
        </w:tabs>
        <w:spacing w:line="480" w:lineRule="auto"/>
      </w:pPr>
      <w:r>
        <w:t xml:space="preserve">     For example</w:t>
      </w:r>
      <w:r w:rsidR="00B73863">
        <w:t xml:space="preserve">, </w:t>
      </w:r>
      <w:r w:rsidR="00F743C1">
        <w:t>every</w:t>
      </w:r>
      <w:r w:rsidR="000D709F">
        <w:t xml:space="preserve"> </w:t>
      </w:r>
      <w:r w:rsidR="00DE373E">
        <w:t>published</w:t>
      </w:r>
      <w:r w:rsidR="000D709F">
        <w:t xml:space="preserve"> </w:t>
      </w:r>
      <w:r w:rsidR="00F743C1">
        <w:t>alternative to</w:t>
      </w:r>
      <w:r w:rsidR="000D709F">
        <w:t xml:space="preserve"> simple</w:t>
      </w:r>
      <w:r>
        <w:t xml:space="preserve"> </w:t>
      </w:r>
      <w:r w:rsidR="000D709F">
        <w:t xml:space="preserve">effect additivity </w:t>
      </w:r>
      <w:r w:rsidR="00B73863">
        <w:t>requires some restrictions on IDERs that limit its scope.</w:t>
      </w:r>
      <w:r>
        <w:t xml:space="preserve"> </w:t>
      </w:r>
      <w:r w:rsidR="000C0F67">
        <w:t xml:space="preserve">Often monotonic increasing IDERs are explicitly required or implicitly assumed. </w:t>
      </w:r>
      <w:r w:rsidR="00DE373E">
        <w:t>Also</w:t>
      </w:r>
      <w:r w:rsidR="00414F06">
        <w:t xml:space="preserve">, </w:t>
      </w:r>
      <w:r w:rsidR="002F4704">
        <w:t xml:space="preserve">as already </w:t>
      </w:r>
      <w:r w:rsidR="00621C0F">
        <w:t>mentioned</w:t>
      </w:r>
      <w:r w:rsidR="002F4704">
        <w:t xml:space="preserve">, </w:t>
      </w:r>
      <w:r w:rsidR="00CB0C3F">
        <w:t>synergy theory</w:t>
      </w:r>
      <w:r w:rsidR="00226632">
        <w:t xml:space="preserve"> </w:t>
      </w:r>
      <w:r w:rsidR="003A5DA5">
        <w:t xml:space="preserve">produces only a </w:t>
      </w:r>
      <w:r w:rsidR="00FF7E50" w:rsidRPr="00E71896">
        <w:rPr>
          <w:u w:val="single"/>
        </w:rPr>
        <w:t>baseline</w:t>
      </w:r>
      <w:r w:rsidR="004E1610">
        <w:t xml:space="preserve"> </w:t>
      </w:r>
      <w:r w:rsidR="001926E0" w:rsidRPr="001926E0">
        <w:rPr>
          <w:caps/>
        </w:rPr>
        <w:t>MIXDER</w:t>
      </w:r>
      <w:r w:rsidR="003A5DA5">
        <w:t xml:space="preserve">. </w:t>
      </w:r>
      <w:r w:rsidR="00FF7E50">
        <w:t>Mixture</w:t>
      </w:r>
      <w:r w:rsidR="003A5DA5">
        <w:t xml:space="preserve"> </w:t>
      </w:r>
      <w:r w:rsidR="00621C0F">
        <w:t>component</w:t>
      </w:r>
      <w:r w:rsidR="003A5DA5">
        <w:t xml:space="preserve"> interactions</w:t>
      </w:r>
      <w:r w:rsidR="00FF7E50">
        <w:t xml:space="preserve"> can produce</w:t>
      </w:r>
      <w:r w:rsidR="003A5DA5">
        <w:t xml:space="preserve"> synergy or antagonism</w:t>
      </w:r>
      <w:r w:rsidR="00FB69C1">
        <w:t>, i.e. deviations from the baseline</w:t>
      </w:r>
      <w:r w:rsidR="00495D17">
        <w:t>.</w:t>
      </w:r>
      <w:r w:rsidR="003A5DA5">
        <w:t xml:space="preserve"> </w:t>
      </w:r>
      <w:r w:rsidR="00C807DB">
        <w:t xml:space="preserve">Mathematical manipulations of </w:t>
      </w:r>
      <w:r w:rsidR="007B715A">
        <w:t>IDERs</w:t>
      </w:r>
      <w:r w:rsidR="003A5DA5">
        <w:t xml:space="preserve"> are needed to define synergy but cannot predict it </w:t>
      </w:r>
      <w:r w:rsidR="006A1C3A">
        <w:fldChar w:fldCharType="begin"/>
      </w:r>
      <w:r w:rsidR="006A1C3A">
        <w:instrText xml:space="preserve"> ADDIN EN.CITE &lt;EndNote&gt;&lt;Cite&gt;&lt;Author&gt;Lam&lt;/Author&gt;&lt;Year&gt;1994&lt;/Year&gt;&lt;RecNum&gt;56&lt;/RecNum&gt;&lt;DisplayText&gt;&lt;style face="italic"&gt;(12)&lt;/style&gt;&lt;/DisplayText&gt;&lt;record&gt;&lt;rec-number&gt;56&lt;/rec-number&gt;&lt;foreign-keys&gt;&lt;key app="EN" db-id="xz25zrzsld59fbevtvep2fd8tzd5t9z50vxr"&gt;56&lt;/key&gt;&lt;/foreign-keys&gt;&lt;ref-type name="Journal Article"&gt;17&lt;/ref-type&gt;&lt;contributors&gt;&lt;authors&gt;&lt;author&gt;Lam, G. K.&lt;/author&gt;&lt;/authors&gt;&lt;/contributors&gt;&lt;auth-address&gt;Batho Biomedical Facility, TRIUMF, University of British Columbia, Vancouver, Canada.&lt;/auth-address&gt;&lt;titles&gt;&lt;title&gt;A general formulation of the concept of independent action for the combined effects of agents&lt;/title&gt;&lt;secondary-title&gt;Bull Math Biol&lt;/secondary-title&gt;&lt;alt-title&gt;Bulletin of mathematical biology&lt;/alt-title&gt;&lt;/titles&gt;&lt;periodical&gt;&lt;full-title&gt;Bull Math Biol&lt;/full-title&gt;&lt;abbr-1&gt;Bulletin of mathematical biology&lt;/abbr-1&gt;&lt;/periodical&gt;&lt;alt-periodical&gt;&lt;full-title&gt;Bull Math Biol&lt;/full-title&gt;&lt;abbr-1&gt;Bulletin of mathematical biology&lt;/abbr-1&gt;&lt;/alt-periodical&gt;&lt;pages&gt;959-80&lt;/pages&gt;&lt;volume&gt;56&lt;/volume&gt;&lt;number&gt;5&lt;/number&gt;&lt;edition&gt;1994/09/01&lt;/edition&gt;&lt;keywords&gt;&lt;keyword&gt;Animals&lt;/keyword&gt;&lt;keyword&gt;Drug Antagonism&lt;/keyword&gt;&lt;keyword&gt;Drug Interactions&lt;/keyword&gt;&lt;keyword&gt;Drug Synergism&lt;/keyword&gt;&lt;keyword&gt;Humans&lt;/keyword&gt;&lt;keyword&gt;Mathematics&lt;/keyword&gt;&lt;keyword&gt;Models, Biological&lt;/keyword&gt;&lt;/keywords&gt;&lt;dates&gt;&lt;year&gt;1994&lt;/year&gt;&lt;pub-dates&gt;&lt;date&gt;Sep&lt;/date&gt;&lt;/pub-dates&gt;&lt;/dates&gt;&lt;isbn&gt;0092-8240 (Print)&amp;#xD;0092-8240 (Linking)&lt;/isbn&gt;&lt;accession-num&gt;7920270&lt;/accession-num&gt;&lt;urls&gt;&lt;/urls&gt;&lt;remote-database-provider&gt;NLM&lt;/remote-database-provider&gt;&lt;language&gt;eng&lt;/language&gt;&lt;/record&gt;&lt;/Cite&gt;&lt;/EndNote&gt;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12" w:tooltip="Lam, 1994 #56" w:history="1">
        <w:r w:rsidR="00317F67" w:rsidRPr="006A1C3A">
          <w:rPr>
            <w:i/>
            <w:noProof/>
          </w:rPr>
          <w:t>12</w:t>
        </w:r>
      </w:hyperlink>
      <w:r w:rsidR="006A1C3A" w:rsidRPr="006A1C3A">
        <w:rPr>
          <w:i/>
          <w:noProof/>
        </w:rPr>
        <w:t>)</w:t>
      </w:r>
      <w:r w:rsidR="006A1C3A">
        <w:fldChar w:fldCharType="end"/>
      </w:r>
      <w:r w:rsidR="003A5DA5">
        <w:t xml:space="preserve">. If there is </w:t>
      </w:r>
      <w:r w:rsidR="00FF7E50">
        <w:t>significant</w:t>
      </w:r>
      <w:r w:rsidR="003A5DA5">
        <w:t xml:space="preserve"> synergy or antagonism, biophysical insights and multiple mixture experiments</w:t>
      </w:r>
      <w:r w:rsidR="001F1C96">
        <w:t xml:space="preserve"> or observations</w:t>
      </w:r>
      <w:r w:rsidR="00D8066B">
        <w:t xml:space="preserve">, not just mathematical manipulations of </w:t>
      </w:r>
      <w:r w:rsidR="007B715A">
        <w:t>IDERs</w:t>
      </w:r>
      <w:r w:rsidR="00D8066B">
        <w:t>,</w:t>
      </w:r>
      <w:r w:rsidR="003A5DA5">
        <w:t xml:space="preserve"> are needed to </w:t>
      </w:r>
      <w:r w:rsidR="00C807DB">
        <w:t>characterize mixture effects</w:t>
      </w:r>
      <w:r w:rsidR="003A5DA5">
        <w:t xml:space="preserve"> </w:t>
      </w:r>
      <w:r w:rsidR="006A1C3A">
        <w:fldChar w:fldCharType="begin">
          <w:fldData xml:space="preserve">PEVuZE5vdGU+PENpdGU+PEF1dGhvcj5aYWlkZXI8L0F1dGhvcj48WWVhcj4xOTgwPC9ZZWFyPjxS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</w:fldData>
        </w:fldChar>
      </w:r>
      <w:r w:rsidR="006A1C3A">
        <w:instrText xml:space="preserve"> ADDIN EN.CITE </w:instrText>
      </w:r>
      <w:r w:rsidR="006A1C3A">
        <w:fldChar w:fldCharType="begin">
          <w:fldData xml:space="preserve">PEVuZE5vdGU+PENpdGU+PEF1dGhvcj5aYWlkZXI8L0F1dGhvcj48WWVhcj4xOTgwPC9ZZWFyPjxS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3" w:tooltip="Zaider, 1980 #30" w:history="1">
        <w:r w:rsidR="00317F67" w:rsidRPr="006A1C3A">
          <w:rPr>
            <w:i/>
            <w:noProof/>
          </w:rPr>
          <w:t>3</w:t>
        </w:r>
      </w:hyperlink>
      <w:r w:rsidR="006A1C3A" w:rsidRPr="006A1C3A">
        <w:rPr>
          <w:i/>
          <w:noProof/>
        </w:rPr>
        <w:t xml:space="preserve">, </w:t>
      </w:r>
      <w:hyperlink w:anchor="_ENREF_7" w:tooltip="Berenbaum, 1989 #41" w:history="1">
        <w:r w:rsidR="00317F67" w:rsidRPr="006A1C3A">
          <w:rPr>
            <w:i/>
            <w:noProof/>
          </w:rPr>
          <w:t>7</w:t>
        </w:r>
      </w:hyperlink>
      <w:r w:rsidR="006A1C3A" w:rsidRPr="006A1C3A">
        <w:rPr>
          <w:i/>
          <w:noProof/>
        </w:rPr>
        <w:t xml:space="preserve">, </w:t>
      </w:r>
      <w:hyperlink w:anchor="_ENREF_26" w:tooltip="Geary, 2013 #81" w:history="1">
        <w:r w:rsidR="00317F67" w:rsidRPr="006A1C3A">
          <w:rPr>
            <w:i/>
            <w:noProof/>
          </w:rPr>
          <w:t>26</w:t>
        </w:r>
      </w:hyperlink>
      <w:r w:rsidR="006A1C3A" w:rsidRPr="006A1C3A">
        <w:rPr>
          <w:i/>
          <w:noProof/>
        </w:rPr>
        <w:t xml:space="preserve">, </w:t>
      </w:r>
      <w:hyperlink w:anchor="_ENREF_33" w:tooltip="Kim, 2015 #226" w:history="1">
        <w:r w:rsidR="00317F67" w:rsidRPr="006A1C3A">
          <w:rPr>
            <w:i/>
            <w:noProof/>
          </w:rPr>
          <w:t>33</w:t>
        </w:r>
      </w:hyperlink>
      <w:r w:rsidR="006A1C3A" w:rsidRPr="006A1C3A">
        <w:rPr>
          <w:i/>
          <w:noProof/>
        </w:rPr>
        <w:t xml:space="preserve">, </w:t>
      </w:r>
      <w:hyperlink w:anchor="_ENREF_37" w:tooltip="Norbury, 2016 #123" w:history="1">
        <w:r w:rsidR="00317F67" w:rsidRPr="006A1C3A">
          <w:rPr>
            <w:i/>
            <w:noProof/>
          </w:rPr>
          <w:t>37</w:t>
        </w:r>
      </w:hyperlink>
      <w:r w:rsidR="006A1C3A" w:rsidRPr="006A1C3A">
        <w:rPr>
          <w:i/>
          <w:noProof/>
        </w:rPr>
        <w:t>)</w:t>
      </w:r>
      <w:r w:rsidR="006A1C3A">
        <w:fldChar w:fldCharType="end"/>
      </w:r>
      <w:r w:rsidR="00C076BC">
        <w:t>.</w:t>
      </w:r>
      <w:r w:rsidR="001F1C96">
        <w:t xml:space="preserve"> </w:t>
      </w:r>
      <w:r w:rsidR="003A5DA5">
        <w:t>A</w:t>
      </w:r>
      <w:r w:rsidR="00414F06">
        <w:t xml:space="preserve"> related</w:t>
      </w:r>
      <w:r w:rsidR="00C076BC">
        <w:t xml:space="preserve"> </w:t>
      </w:r>
      <w:r w:rsidR="003A5DA5">
        <w:t xml:space="preserve">limitation is that </w:t>
      </w:r>
      <w:r w:rsidR="003A5DA5">
        <w:rPr>
          <w:i/>
        </w:rPr>
        <w:t>in silico</w:t>
      </w:r>
      <w:r w:rsidR="003A5DA5">
        <w:t xml:space="preserve"> synergy analysis </w:t>
      </w:r>
      <w:r w:rsidR="00414F06">
        <w:t xml:space="preserve">becomes less </w:t>
      </w:r>
      <w:r w:rsidR="00BD7146">
        <w:t xml:space="preserve">and less </w:t>
      </w:r>
      <w:r w:rsidR="00414F06">
        <w:t xml:space="preserve">important as fundamental </w:t>
      </w:r>
      <w:r w:rsidR="006A56EF">
        <w:t>b</w:t>
      </w:r>
      <w:r w:rsidR="00414F06">
        <w:t>iophysical understanding of mixture effects grows (</w:t>
      </w:r>
      <w:r w:rsidR="000113BA">
        <w:t>Fig. 2</w:t>
      </w:r>
      <w:r w:rsidR="00414F06">
        <w:t>)</w:t>
      </w:r>
      <w:r w:rsidR="00E80B96">
        <w:t>.</w:t>
      </w:r>
    </w:p>
    <w:p w14:paraId="6BA1D3CA" w14:textId="147E597F" w:rsidR="00414F06" w:rsidRDefault="008B37B7" w:rsidP="00FE7B37">
      <w:pPr>
        <w:suppressLineNumbers/>
        <w:tabs>
          <w:tab w:val="right" w:pos="9360"/>
        </w:tabs>
        <w:spacing w:line="480" w:lineRule="auto"/>
        <w:rPr>
          <w:sz w:val="22"/>
          <w:szCs w:val="22"/>
        </w:rPr>
      </w:pPr>
      <w:r>
        <w:rPr>
          <w:noProof/>
        </w:rPr>
        <w:lastRenderedPageBreak/>
        <w:drawing>
          <wp:anchor distT="0" distB="0" distL="114300" distR="274320" simplePos="0" relativeHeight="251695104" behindDoc="0" locked="0" layoutInCell="1" allowOverlap="1" wp14:anchorId="1CC0A4CB" wp14:editId="257EC236">
            <wp:simplePos x="0" y="0"/>
            <wp:positionH relativeFrom="column">
              <wp:posOffset>5715</wp:posOffset>
            </wp:positionH>
            <wp:positionV relativeFrom="paragraph">
              <wp:posOffset>300355</wp:posOffset>
            </wp:positionV>
            <wp:extent cx="2267712" cy="1408176"/>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wopaths.png"/>
                    <pic:cNvPicPr/>
                  </pic:nvPicPr>
                  <pic:blipFill>
                    <a:blip r:embed="rId9">
                      <a:extLst>
                        <a:ext uri="{28A0092B-C50C-407E-A947-70E740481C1C}">
                          <a14:useLocalDpi xmlns:a14="http://schemas.microsoft.com/office/drawing/2010/main" val="0"/>
                        </a:ext>
                      </a:extLst>
                    </a:blip>
                    <a:stretch>
                      <a:fillRect/>
                    </a:stretch>
                  </pic:blipFill>
                  <pic:spPr>
                    <a:xfrm>
                      <a:off x="0" y="0"/>
                      <a:ext cx="2267712" cy="1408176"/>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113BA">
        <w:rPr>
          <w:b/>
          <w:sz w:val="22"/>
          <w:szCs w:val="22"/>
        </w:rPr>
        <w:t>Fig. 2</w:t>
      </w:r>
      <w:r w:rsidR="00414F06" w:rsidRPr="00911A67">
        <w:rPr>
          <w:b/>
          <w:sz w:val="22"/>
          <w:szCs w:val="22"/>
        </w:rPr>
        <w:t>.</w:t>
      </w:r>
      <w:proofErr w:type="gramEnd"/>
      <w:r w:rsidR="00414F06" w:rsidRPr="00911A67">
        <w:rPr>
          <w:b/>
          <w:sz w:val="22"/>
          <w:szCs w:val="22"/>
        </w:rPr>
        <w:t xml:space="preserve"> </w:t>
      </w:r>
      <w:proofErr w:type="gramStart"/>
      <w:r w:rsidR="0074691D" w:rsidRPr="00911A67">
        <w:rPr>
          <w:b/>
          <w:sz w:val="22"/>
          <w:szCs w:val="22"/>
        </w:rPr>
        <w:t>Investigating mixture effects</w:t>
      </w:r>
      <w:r w:rsidR="004E30E9" w:rsidRPr="00911A67">
        <w:rPr>
          <w:b/>
          <w:sz w:val="22"/>
          <w:szCs w:val="22"/>
        </w:rPr>
        <w:t>: a</w:t>
      </w:r>
      <w:r w:rsidR="00414F06" w:rsidRPr="00911A67">
        <w:rPr>
          <w:b/>
          <w:sz w:val="22"/>
          <w:szCs w:val="22"/>
        </w:rPr>
        <w:t xml:space="preserve"> long hard road or a temporary shortcut.</w:t>
      </w:r>
      <w:proofErr w:type="gramEnd"/>
      <w:r w:rsidR="00414F06" w:rsidRPr="00911A67">
        <w:rPr>
          <w:sz w:val="22"/>
          <w:szCs w:val="22"/>
        </w:rPr>
        <w:t xml:space="preserve"> Eventually, but </w:t>
      </w:r>
      <w:r w:rsidR="00E80B96">
        <w:rPr>
          <w:sz w:val="22"/>
          <w:szCs w:val="22"/>
        </w:rPr>
        <w:t xml:space="preserve">almost certainly not </w:t>
      </w:r>
      <w:r w:rsidR="00414F06" w:rsidRPr="00911A67">
        <w:rPr>
          <w:sz w:val="22"/>
          <w:szCs w:val="22"/>
        </w:rPr>
        <w:t xml:space="preserve">soon, </w:t>
      </w:r>
      <w:r w:rsidR="006A7B29">
        <w:rPr>
          <w:sz w:val="22"/>
          <w:szCs w:val="22"/>
        </w:rPr>
        <w:t xml:space="preserve">synergy analysis of </w:t>
      </w:r>
      <w:r w:rsidR="00414F06" w:rsidRPr="00911A67">
        <w:rPr>
          <w:sz w:val="22"/>
          <w:szCs w:val="22"/>
        </w:rPr>
        <w:t xml:space="preserve">mixed radiation field effects based solely on mathematical manipulations of </w:t>
      </w:r>
      <w:r w:rsidR="007B715A">
        <w:rPr>
          <w:sz w:val="22"/>
          <w:szCs w:val="22"/>
        </w:rPr>
        <w:t>IDERs</w:t>
      </w:r>
      <w:r w:rsidR="00414F06" w:rsidRPr="00911A67">
        <w:rPr>
          <w:sz w:val="22"/>
          <w:szCs w:val="22"/>
        </w:rPr>
        <w:t xml:space="preserve"> (leftmost downward arrow)</w:t>
      </w:r>
      <w:r w:rsidR="006A7B29">
        <w:rPr>
          <w:sz w:val="22"/>
          <w:szCs w:val="22"/>
        </w:rPr>
        <w:t>,</w:t>
      </w:r>
      <w:r w:rsidR="00414F06" w:rsidRPr="00911A67">
        <w:rPr>
          <w:sz w:val="22"/>
          <w:szCs w:val="22"/>
        </w:rPr>
        <w:t xml:space="preserve"> will be replaced by biophysically-based predictions that incorporate whatever synergy or antagonism actually occurs (blue path). </w:t>
      </w:r>
      <w:r w:rsidR="004E30E9" w:rsidRPr="00911A67">
        <w:rPr>
          <w:sz w:val="22"/>
          <w:szCs w:val="22"/>
        </w:rPr>
        <w:t>For the time being, optimizing</w:t>
      </w:r>
      <w:r>
        <w:rPr>
          <w:sz w:val="22"/>
          <w:szCs w:val="22"/>
        </w:rPr>
        <w:t xml:space="preserve"> </w:t>
      </w:r>
      <w:r w:rsidR="00CB0C3F">
        <w:rPr>
          <w:sz w:val="22"/>
          <w:szCs w:val="22"/>
        </w:rPr>
        <w:t>synergy theory</w:t>
      </w:r>
      <w:r w:rsidR="00DF19F2">
        <w:rPr>
          <w:sz w:val="22"/>
          <w:szCs w:val="22"/>
        </w:rPr>
        <w:t>,</w:t>
      </w:r>
      <w:r w:rsidR="00414F06" w:rsidRPr="00911A67">
        <w:rPr>
          <w:sz w:val="22"/>
          <w:szCs w:val="22"/>
        </w:rPr>
        <w:t xml:space="preserve"> </w:t>
      </w:r>
      <w:r w:rsidR="00E1124B">
        <w:rPr>
          <w:sz w:val="22"/>
          <w:szCs w:val="22"/>
        </w:rPr>
        <w:t>a</w:t>
      </w:r>
      <w:r w:rsidRPr="00911A67">
        <w:rPr>
          <w:sz w:val="22"/>
          <w:szCs w:val="22"/>
        </w:rPr>
        <w:t xml:space="preserve"> much simpler</w:t>
      </w:r>
      <w:r w:rsidR="00E91B1E">
        <w:rPr>
          <w:sz w:val="22"/>
          <w:szCs w:val="22"/>
        </w:rPr>
        <w:t>,</w:t>
      </w:r>
      <w:r w:rsidR="005F333D">
        <w:rPr>
          <w:sz w:val="22"/>
          <w:szCs w:val="22"/>
        </w:rPr>
        <w:t xml:space="preserve"> faster</w:t>
      </w:r>
      <w:r w:rsidR="00E91B1E">
        <w:rPr>
          <w:sz w:val="22"/>
          <w:szCs w:val="22"/>
        </w:rPr>
        <w:t xml:space="preserve"> and cheaper</w:t>
      </w:r>
      <w:r w:rsidR="005F333D">
        <w:rPr>
          <w:sz w:val="22"/>
          <w:szCs w:val="22"/>
        </w:rPr>
        <w:t xml:space="preserve"> </w:t>
      </w:r>
      <w:r w:rsidR="004E30E9" w:rsidRPr="00911A67">
        <w:rPr>
          <w:sz w:val="22"/>
          <w:szCs w:val="22"/>
        </w:rPr>
        <w:t>shortcut</w:t>
      </w:r>
      <w:r>
        <w:rPr>
          <w:sz w:val="22"/>
          <w:szCs w:val="22"/>
        </w:rPr>
        <w:t>,</w:t>
      </w:r>
      <w:r w:rsidR="004E30E9" w:rsidRPr="00911A67">
        <w:rPr>
          <w:sz w:val="22"/>
          <w:szCs w:val="22"/>
        </w:rPr>
        <w:t xml:space="preserve"> is importan</w:t>
      </w:r>
      <w:r>
        <w:rPr>
          <w:sz w:val="22"/>
          <w:szCs w:val="22"/>
        </w:rPr>
        <w:t>t.</w:t>
      </w:r>
    </w:p>
    <w:p w14:paraId="52BC8C6E" w14:textId="2B440ACF" w:rsidR="00C076BC" w:rsidRDefault="00144FDD" w:rsidP="00FE7B37">
      <w:pPr>
        <w:pStyle w:val="Heading2"/>
        <w:keepNext w:val="0"/>
        <w:suppressLineNumbers/>
      </w:pPr>
      <w:bookmarkStart w:id="15" w:name="_Toc468095813"/>
      <w:bookmarkStart w:id="16" w:name="_Toc470586683"/>
      <w:bookmarkStart w:id="17" w:name="_Toc471239784"/>
      <w:bookmarkStart w:id="18" w:name="_Toc476416741"/>
      <w:r>
        <w:t xml:space="preserve">1.6. </w:t>
      </w:r>
      <w:r w:rsidR="00723D52">
        <w:t>Preview</w:t>
      </w:r>
      <w:bookmarkEnd w:id="15"/>
      <w:bookmarkEnd w:id="16"/>
      <w:bookmarkEnd w:id="17"/>
      <w:bookmarkEnd w:id="18"/>
    </w:p>
    <w:p w14:paraId="4347B05B" w14:textId="214F6C04" w:rsidR="0052255F" w:rsidRDefault="005C1E31" w:rsidP="00FE7B37">
      <w:pPr>
        <w:suppressLineNumbers/>
        <w:spacing w:line="480" w:lineRule="auto"/>
      </w:pPr>
      <w:r>
        <w:t>To illustrate synergy theory, t</w:t>
      </w:r>
      <w:r w:rsidR="009C2FB6">
        <w:t xml:space="preserve">his </w:t>
      </w:r>
      <w:r w:rsidR="00AE2691">
        <w:t>paper</w:t>
      </w:r>
      <w:r w:rsidR="00DA6E2D">
        <w:t xml:space="preserve"> calculates</w:t>
      </w:r>
      <w:r w:rsidR="009C2FB6">
        <w:t xml:space="preserve"> </w:t>
      </w:r>
      <w:r w:rsidR="00DA6E2D">
        <w:t xml:space="preserve">baseline </w:t>
      </w:r>
      <w:r w:rsidR="00BD5061">
        <w:t>no-synergy/no-antagon</w:t>
      </w:r>
      <w:r w:rsidR="00F87086">
        <w:t>ism MIXDERs</w:t>
      </w:r>
      <w:r w:rsidR="00DA6E2D">
        <w:t xml:space="preserve"> for </w:t>
      </w:r>
      <w:r w:rsidR="00FA0D34">
        <w:t xml:space="preserve">recently proposed </w:t>
      </w:r>
      <w:r w:rsidR="00FA55DD">
        <w:t xml:space="preserve">and for </w:t>
      </w:r>
      <w:r w:rsidR="00FA0D34">
        <w:t xml:space="preserve">illustrative hypothetical </w:t>
      </w:r>
      <w:r w:rsidR="00DA6E2D">
        <w:t>mixture experiments</w:t>
      </w:r>
      <w:r w:rsidR="00FA0D34">
        <w:t xml:space="preserve">. We will </w:t>
      </w:r>
      <w:r w:rsidR="00860018">
        <w:t>use</w:t>
      </w:r>
      <w:r w:rsidR="00FA0D34">
        <w:t xml:space="preserve"> mixture examples</w:t>
      </w:r>
      <w:r w:rsidR="00DA0C71">
        <w:t xml:space="preserve">, such as the mixed </w:t>
      </w:r>
      <w:r w:rsidR="00F743C1">
        <w:t xml:space="preserve">radiation </w:t>
      </w:r>
      <w:r w:rsidR="00DA0C71">
        <w:t>field above low earth orbit, where</w:t>
      </w:r>
      <w:r w:rsidR="00FA0D34">
        <w:t xml:space="preserve"> some of </w:t>
      </w:r>
      <w:r w:rsidR="00DA0C71">
        <w:t>the</w:t>
      </w:r>
      <w:r w:rsidR="00FA0D34">
        <w:t xml:space="preserve"> components</w:t>
      </w:r>
      <w:r w:rsidR="00DA0C71">
        <w:t xml:space="preserve"> are</w:t>
      </w:r>
      <w:r w:rsidR="00FA0D34">
        <w:t xml:space="preserve"> believed to induce non-targeted effects (NTE)</w:t>
      </w:r>
      <w:r w:rsidR="00DA0C71">
        <w:t xml:space="preserve"> </w:t>
      </w:r>
      <w:r w:rsidR="006A1C3A">
        <w:fldChar w:fldCharType="begin">
          <w:fldData xml:space="preserve">PEVuZE5vdGU+PENpdGU+PEF1dGhvcj5DdWNpbm90dGE8L0F1dGhvcj48WWVhcj4yMDEwPC9ZZWFy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cGFnZXM+ZTAxNzY0NzY8L3BhZ2VzPjx2b2x1bWU+MTI8L3ZvbHVtZT48bnVtYmVyPjQ8L251bWJl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==
</w:fldData>
        </w:fldChar>
      </w:r>
      <w:r w:rsidR="006A1C3A">
        <w:instrText xml:space="preserve"> ADDIN EN.CITE </w:instrText>
      </w:r>
      <w:r w:rsidR="006A1C3A">
        <w:fldChar w:fldCharType="begin">
          <w:fldData xml:space="preserve">PEVuZE5vdGU+PENpdGU+PEF1dGhvcj5DdWNpbm90dGE8L0F1dGhvcj48WWVhcj4yMDEwPC9ZZWFy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cGFnZXM+ZTAxNzY0NzY8L3BhZ2VzPjx2b2x1bWU+MTI8L3ZvbHVtZT48bnVtYmVyPjQ8L251bWJl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==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21" w:tooltip="Cucinotta, 2010 #44" w:history="1">
        <w:r w:rsidR="00317F67" w:rsidRPr="006A1C3A">
          <w:rPr>
            <w:i/>
            <w:noProof/>
          </w:rPr>
          <w:t>21</w:t>
        </w:r>
      </w:hyperlink>
      <w:r w:rsidR="006A1C3A" w:rsidRPr="006A1C3A">
        <w:rPr>
          <w:i/>
          <w:noProof/>
        </w:rPr>
        <w:t xml:space="preserve">, </w:t>
      </w:r>
      <w:hyperlink w:anchor="_ENREF_27" w:tooltip="Cucinotta, 2013 #76" w:history="1">
        <w:r w:rsidR="00317F67" w:rsidRPr="006A1C3A">
          <w:rPr>
            <w:i/>
            <w:noProof/>
          </w:rPr>
          <w:t>27</w:t>
        </w:r>
      </w:hyperlink>
      <w:r w:rsidR="006A1C3A" w:rsidRPr="006A1C3A">
        <w:rPr>
          <w:i/>
          <w:noProof/>
        </w:rPr>
        <w:t xml:space="preserve">, </w:t>
      </w:r>
      <w:hyperlink w:anchor="_ENREF_29" w:tooltip="Hada, 2014 #24" w:history="1">
        <w:r w:rsidR="00317F67" w:rsidRPr="006A1C3A">
          <w:rPr>
            <w:i/>
            <w:noProof/>
          </w:rPr>
          <w:t>29</w:t>
        </w:r>
      </w:hyperlink>
      <w:r w:rsidR="006A1C3A" w:rsidRPr="006A1C3A">
        <w:rPr>
          <w:i/>
          <w:noProof/>
        </w:rPr>
        <w:t xml:space="preserve">, </w:t>
      </w:r>
      <w:hyperlink w:anchor="_ENREF_35" w:tooltip="Chang, 2016 #115" w:history="1">
        <w:r w:rsidR="00317F67" w:rsidRPr="006A1C3A">
          <w:rPr>
            <w:i/>
            <w:noProof/>
          </w:rPr>
          <w:t>35</w:t>
        </w:r>
      </w:hyperlink>
      <w:r w:rsidR="006A1C3A" w:rsidRPr="006A1C3A">
        <w:rPr>
          <w:i/>
          <w:noProof/>
        </w:rPr>
        <w:t xml:space="preserve">, </w:t>
      </w:r>
      <w:hyperlink w:anchor="_ENREF_36" w:tooltip="Cacao, 2016 #116" w:history="1">
        <w:r w:rsidR="00317F67" w:rsidRPr="006A1C3A">
          <w:rPr>
            <w:i/>
            <w:noProof/>
          </w:rPr>
          <w:t>36</w:t>
        </w:r>
      </w:hyperlink>
      <w:r w:rsidR="006A1C3A" w:rsidRPr="006A1C3A">
        <w:rPr>
          <w:i/>
          <w:noProof/>
        </w:rPr>
        <w:t xml:space="preserve">, </w:t>
      </w:r>
      <w:hyperlink w:anchor="_ENREF_40" w:tooltip="Shuryak, 2017 #262" w:history="1">
        <w:r w:rsidR="00317F67" w:rsidRPr="006A1C3A">
          <w:rPr>
            <w:i/>
            <w:noProof/>
          </w:rPr>
          <w:t>40</w:t>
        </w:r>
      </w:hyperlink>
      <w:r w:rsidR="006A1C3A" w:rsidRPr="006A1C3A">
        <w:rPr>
          <w:i/>
          <w:noProof/>
        </w:rPr>
        <w:t xml:space="preserve">, </w:t>
      </w:r>
      <w:hyperlink w:anchor="_ENREF_41" w:tooltip="Cucinotta, 2017 #257" w:history="1">
        <w:r w:rsidR="00317F67" w:rsidRPr="006A1C3A">
          <w:rPr>
            <w:i/>
            <w:noProof/>
          </w:rPr>
          <w:t>41</w:t>
        </w:r>
      </w:hyperlink>
      <w:r w:rsidR="006A1C3A" w:rsidRPr="006A1C3A">
        <w:rPr>
          <w:i/>
          <w:noProof/>
        </w:rPr>
        <w:t>)</w:t>
      </w:r>
      <w:r w:rsidR="006A1C3A">
        <w:fldChar w:fldCharType="end"/>
      </w:r>
      <w:r w:rsidR="00DA0C71">
        <w:t xml:space="preserve">, with cells directly hit by an ion influencing nearby cells through intercellular signaling. </w:t>
      </w:r>
      <w:r w:rsidR="00824711">
        <w:t>M</w:t>
      </w:r>
      <w:r w:rsidR="00DA0C71">
        <w:t xml:space="preserve">odels of NTE action </w:t>
      </w:r>
      <w:r w:rsidR="00824711">
        <w:t xml:space="preserve">that are smooth (have continuous derivatives of all orders) </w:t>
      </w:r>
      <w:r w:rsidR="00DA0C71">
        <w:t xml:space="preserve">use IDERs very curvilinear at low doses, so our examples will </w:t>
      </w:r>
      <w:r w:rsidR="000C0F67">
        <w:t xml:space="preserve">often </w:t>
      </w:r>
      <w:r w:rsidR="00F743C1">
        <w:t>compare</w:t>
      </w:r>
      <w:r w:rsidR="00F87086">
        <w:t xml:space="preserve"> </w:t>
      </w:r>
      <w:r w:rsidR="00DA0C71">
        <w:t>incremental effect additivit</w:t>
      </w:r>
      <w:r w:rsidR="00DA0C71" w:rsidRPr="006D5DB8">
        <w:t>y</w:t>
      </w:r>
      <w:r w:rsidR="00390A64">
        <w:t xml:space="preserve"> and </w:t>
      </w:r>
      <w:r w:rsidR="00DA0C71" w:rsidRPr="006D5DB8">
        <w:t>si</w:t>
      </w:r>
      <w:r w:rsidR="00DA0C71">
        <w:t>mple effect additivity synergy theor</w:t>
      </w:r>
      <w:r w:rsidR="00390A64">
        <w:t>ies.</w:t>
      </w:r>
    </w:p>
    <w:p w14:paraId="3280DA09" w14:textId="4ABBB260" w:rsidR="00DC21F4" w:rsidRDefault="00023023" w:rsidP="00FE7B37">
      <w:pPr>
        <w:suppressLineNumbers/>
        <w:spacing w:line="480" w:lineRule="auto"/>
      </w:pPr>
      <w:r>
        <w:t xml:space="preserve">     </w:t>
      </w:r>
      <w:r w:rsidR="00FA55DD">
        <w:t>Supplementa</w:t>
      </w:r>
      <w:r w:rsidR="00940BAC">
        <w:t>ry</w:t>
      </w:r>
      <w:r w:rsidR="00FA55DD">
        <w:t xml:space="preserve"> Information</w:t>
      </w:r>
      <w:r w:rsidR="00DA6E2D">
        <w:t xml:space="preserve"> </w:t>
      </w:r>
      <w:r w:rsidR="00FA55DD">
        <w:t xml:space="preserve">sections A1-A5 </w:t>
      </w:r>
      <w:r w:rsidR="000C0F67">
        <w:t>supplement the specific examples with</w:t>
      </w:r>
      <w:r w:rsidR="00DA6E2D">
        <w:t xml:space="preserve"> a broad</w:t>
      </w:r>
      <w:r w:rsidR="00DA0C71">
        <w:t>er</w:t>
      </w:r>
      <w:r w:rsidR="00DA6E2D">
        <w:t xml:space="preserve"> </w:t>
      </w:r>
      <w:r w:rsidR="00D45CEB">
        <w:t>over</w:t>
      </w:r>
      <w:r w:rsidR="00DA6E2D">
        <w:t xml:space="preserve">view of </w:t>
      </w:r>
      <w:r w:rsidR="00DF19F2">
        <w:t>current</w:t>
      </w:r>
      <w:r w:rsidR="00DA6E2D">
        <w:t xml:space="preserve"> synergy analysis, emphasizing mathematical</w:t>
      </w:r>
      <w:r w:rsidR="00764577">
        <w:t xml:space="preserve"> and </w:t>
      </w:r>
      <w:r w:rsidR="00DA6E2D">
        <w:t xml:space="preserve">statistical aspects relevant or potentially relevant to radiobiology. </w:t>
      </w:r>
      <w:r w:rsidR="00DF19F2" w:rsidRPr="00023023">
        <w:t>For example</w:t>
      </w:r>
      <w:r w:rsidR="00DC21F4">
        <w:t xml:space="preserve">, </w:t>
      </w:r>
      <w:r w:rsidR="00AD1C8A">
        <w:t>Supplementa</w:t>
      </w:r>
      <w:r w:rsidR="00940BAC">
        <w:t>ry</w:t>
      </w:r>
      <w:r w:rsidR="00AD1C8A">
        <w:t xml:space="preserve"> Information </w:t>
      </w:r>
      <w:r w:rsidR="00FA55DD">
        <w:t xml:space="preserve">A5 </w:t>
      </w:r>
      <w:r w:rsidR="00DC21F4" w:rsidRPr="00860018">
        <w:t>discuss</w:t>
      </w:r>
      <w:r w:rsidR="00FA55DD">
        <w:t>es</w:t>
      </w:r>
      <w:r w:rsidR="00860018" w:rsidRPr="00860018">
        <w:t xml:space="preserve"> </w:t>
      </w:r>
      <w:r w:rsidR="00DC21F4" w:rsidRPr="00860018">
        <w:t>a</w:t>
      </w:r>
      <w:r w:rsidR="00DF19F2" w:rsidRPr="00860018">
        <w:t xml:space="preserve"> </w:t>
      </w:r>
      <w:r w:rsidR="00F743C1" w:rsidRPr="00860018">
        <w:t>‘</w:t>
      </w:r>
      <w:r w:rsidR="0078340D" w:rsidRPr="00860018">
        <w:t>mixtures of mixtures principle</w:t>
      </w:r>
      <w:r w:rsidR="00F743C1" w:rsidRPr="00860018">
        <w:t>’</w:t>
      </w:r>
      <w:r w:rsidR="0078340D" w:rsidRPr="00860018">
        <w:t xml:space="preserve"> </w:t>
      </w:r>
      <w:r w:rsidR="00DC21F4" w:rsidRPr="00860018">
        <w:t>relevant to</w:t>
      </w:r>
      <w:r w:rsidR="00860018" w:rsidRPr="00860018">
        <w:t xml:space="preserve"> radiobiological</w:t>
      </w:r>
      <w:r w:rsidR="00DF19F2" w:rsidRPr="00860018">
        <w:t xml:space="preserve"> synergy analys</w:t>
      </w:r>
      <w:r w:rsidR="00D635B1" w:rsidRPr="00860018">
        <w:t>e</w:t>
      </w:r>
      <w:r w:rsidR="00DF19F2" w:rsidRPr="00860018">
        <w:t>s</w:t>
      </w:r>
      <w:r w:rsidR="00DA0C71" w:rsidRPr="00860018">
        <w:t xml:space="preserve"> </w:t>
      </w:r>
      <w:r w:rsidR="00D635B1" w:rsidRPr="00860018">
        <w:t>because of</w:t>
      </w:r>
      <w:r w:rsidR="00DF19F2" w:rsidRPr="00860018">
        <w:t xml:space="preserve"> the fact, reviewed, e.g., in </w:t>
      </w:r>
      <w:r w:rsidR="006A1C3A">
        <w:fldChar w:fldCharType="begin">
          <w:fldData xml:space="preserve">PEVuZE5vdGU+PENpdGU+PEF1dGhvcj5DdWNpbm90dGE8L0F1dGhvcj48WWVhcj4yMDEzPC9ZZWFy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</w:fldData>
        </w:fldChar>
      </w:r>
      <w:r w:rsidR="006A1C3A">
        <w:instrText xml:space="preserve"> ADDIN EN.CITE </w:instrText>
      </w:r>
      <w:r w:rsidR="006A1C3A">
        <w:fldChar w:fldCharType="begin">
          <w:fldData xml:space="preserve">PEVuZE5vdGU+PENpdGU+PEF1dGhvcj5DdWNpbm90dGE8L0F1dGhvcj48WWVhcj4yMDEzPC9ZZWFy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27" w:tooltip="Cucinotta, 2013 #76" w:history="1">
        <w:r w:rsidR="00317F67" w:rsidRPr="006A1C3A">
          <w:rPr>
            <w:i/>
            <w:noProof/>
          </w:rPr>
          <w:t>27</w:t>
        </w:r>
      </w:hyperlink>
      <w:r w:rsidR="006A1C3A" w:rsidRPr="006A1C3A">
        <w:rPr>
          <w:i/>
          <w:noProof/>
        </w:rPr>
        <w:t xml:space="preserve">, </w:t>
      </w:r>
      <w:hyperlink w:anchor="_ENREF_37" w:tooltip="Norbury, 2016 #123" w:history="1">
        <w:r w:rsidR="00317F67" w:rsidRPr="006A1C3A">
          <w:rPr>
            <w:i/>
            <w:noProof/>
          </w:rPr>
          <w:t>37</w:t>
        </w:r>
      </w:hyperlink>
      <w:r w:rsidR="006A1C3A" w:rsidRPr="006A1C3A">
        <w:rPr>
          <w:i/>
          <w:noProof/>
        </w:rPr>
        <w:t>)</w:t>
      </w:r>
      <w:r w:rsidR="006A1C3A">
        <w:fldChar w:fldCharType="end"/>
      </w:r>
      <w:r w:rsidR="00D635B1" w:rsidRPr="00860018">
        <w:t>,</w:t>
      </w:r>
      <w:r w:rsidR="00DF19F2" w:rsidRPr="00860018">
        <w:t xml:space="preserve"> that each individual component of a mixed</w:t>
      </w:r>
      <w:r w:rsidR="00390A64" w:rsidRPr="00860018">
        <w:t xml:space="preserve"> radiation field</w:t>
      </w:r>
      <w:r w:rsidR="00DF19F2" w:rsidRPr="00860018">
        <w:t xml:space="preserve"> </w:t>
      </w:r>
      <w:r w:rsidR="00D8066B" w:rsidRPr="00860018">
        <w:t>is usually</w:t>
      </w:r>
      <w:r w:rsidR="00DF19F2" w:rsidRPr="00860018">
        <w:t xml:space="preserve"> itself a mixture </w:t>
      </w:r>
      <w:r w:rsidR="0078340D" w:rsidRPr="00860018">
        <w:t>due to degradation (e.g.</w:t>
      </w:r>
      <w:r w:rsidRPr="00860018">
        <w:t xml:space="preserve"> by self-</w:t>
      </w:r>
      <w:r w:rsidR="0078340D" w:rsidRPr="00860018">
        <w:t>shielding in a</w:t>
      </w:r>
      <w:r w:rsidRPr="00860018">
        <w:t xml:space="preserve"> mouse</w:t>
      </w:r>
      <w:r w:rsidR="0078340D" w:rsidRPr="00860018">
        <w:t xml:space="preserve">) </w:t>
      </w:r>
      <w:r w:rsidR="00DF19F2" w:rsidRPr="00860018">
        <w:t>by the time it hits its target</w:t>
      </w:r>
      <w:r w:rsidRPr="00860018">
        <w:t>.</w:t>
      </w:r>
    </w:p>
    <w:p w14:paraId="0A2CE0CF" w14:textId="14394890" w:rsidR="00BC66EC" w:rsidRDefault="008E599B" w:rsidP="001D62C5">
      <w:pPr>
        <w:pStyle w:val="Heading1"/>
        <w:keepNext w:val="0"/>
        <w:pageBreakBefore/>
        <w:suppressLineNumbers/>
        <w:tabs>
          <w:tab w:val="left" w:pos="4320"/>
          <w:tab w:val="left" w:pos="8640"/>
        </w:tabs>
        <w:spacing w:line="480" w:lineRule="auto"/>
      </w:pPr>
      <w:bookmarkStart w:id="19" w:name="_Toc468095814"/>
      <w:bookmarkStart w:id="20" w:name="_Toc470586686"/>
      <w:bookmarkStart w:id="21" w:name="_Toc471239787"/>
      <w:bookmarkStart w:id="22" w:name="_Toc476416744"/>
      <w:r>
        <w:lastRenderedPageBreak/>
        <w:t>2.</w:t>
      </w:r>
      <w:r w:rsidR="00BC66EC">
        <w:t xml:space="preserve"> Methods</w:t>
      </w:r>
      <w:bookmarkEnd w:id="19"/>
      <w:bookmarkEnd w:id="20"/>
      <w:bookmarkEnd w:id="21"/>
      <w:bookmarkEnd w:id="22"/>
    </w:p>
    <w:p w14:paraId="76B91EBE" w14:textId="58525BF7" w:rsidR="00C25052" w:rsidRDefault="008E599B" w:rsidP="00BD2A63">
      <w:pPr>
        <w:pStyle w:val="Heading2"/>
        <w:keepNext w:val="0"/>
        <w:suppressLineNumbers/>
        <w:tabs>
          <w:tab w:val="left" w:pos="4320"/>
          <w:tab w:val="left" w:pos="8640"/>
        </w:tabs>
      </w:pPr>
      <w:bookmarkStart w:id="23" w:name="_Toc468095815"/>
      <w:bookmarkStart w:id="24" w:name="_Toc470586687"/>
      <w:bookmarkStart w:id="25" w:name="_Toc471239788"/>
      <w:bookmarkStart w:id="26" w:name="_Toc476416745"/>
      <w:bookmarkStart w:id="27" w:name="_Toc479934854"/>
      <w:r>
        <w:t>2.</w:t>
      </w:r>
      <w:r w:rsidR="00C25052">
        <w:t>1. Customized Software</w:t>
      </w:r>
      <w:bookmarkEnd w:id="23"/>
      <w:bookmarkEnd w:id="24"/>
      <w:bookmarkEnd w:id="25"/>
      <w:bookmarkEnd w:id="26"/>
      <w:bookmarkEnd w:id="27"/>
    </w:p>
    <w:p w14:paraId="36DD4C0C" w14:textId="3F98FCDE" w:rsidR="00D8066B" w:rsidRDefault="00C25052" w:rsidP="00BD2A63">
      <w:pPr>
        <w:suppressLineNumbers/>
        <w:tabs>
          <w:tab w:val="left" w:pos="4320"/>
          <w:tab w:val="left" w:pos="8640"/>
        </w:tabs>
        <w:spacing w:line="480" w:lineRule="auto"/>
      </w:pPr>
      <w:r>
        <w:t>We</w:t>
      </w:r>
      <w:r w:rsidR="00C869A3">
        <w:t xml:space="preserve"> </w:t>
      </w:r>
      <w:r>
        <w:t xml:space="preserve">use the open-source computer language R </w:t>
      </w:r>
      <w:r w:rsidR="006A1C3A">
        <w:fldChar w:fldCharType="begin"/>
      </w:r>
      <w:r w:rsidR="006A1C3A">
        <w:instrText xml:space="preserve"> ADDIN EN.CITE &lt;EndNote&gt;&lt;Cite&gt;&lt;Author&gt;Matloff&lt;/Author&gt;&lt;Year&gt;2011&lt;/Year&gt;&lt;RecNum&gt;7&lt;/RecNum&gt;&lt;DisplayText&gt;&lt;style face="italic"&gt;(24)&lt;/style&gt;&lt;/DisplayText&gt;&lt;record&gt;&lt;rec-number&gt;7&lt;/rec-number&gt;&lt;foreign-keys&gt;&lt;key app="EN" db-id="xz25zrzsld59fbevtvep2fd8tzd5t9z50vxr"&gt;7&lt;/key&gt;&lt;/foreign-keys&gt;&lt;ref-type name="Book"&gt;6&lt;/ref-type&gt;&lt;contributors&gt;&lt;authors&gt;&lt;author&gt;Matloff, N.&lt;/author&gt;&lt;/authors&gt;&lt;/contributors&gt;&lt;titles&gt;&lt;title&gt;The Art of R Programming&lt;/title&gt;&lt;/titles&gt;&lt;section&gt;373&lt;/section&gt;&lt;dates&gt;&lt;year&gt;2011&lt;/year&gt;&lt;/dates&gt;&lt;pub-location&gt;San Francisco&lt;/pub-location&gt;&lt;publisher&gt;No Starch Press&lt;/publisher&gt;&lt;isbn&gt;978-1-59327-384-2&lt;/isbn&gt;&lt;urls&gt;&lt;/urls&gt;&lt;/record&gt;&lt;/Cite&gt;&lt;/EndNote&gt;</w:instrText>
      </w:r>
      <w:r w:rsidR="006A1C3A">
        <w:fldChar w:fldCharType="separate"/>
      </w:r>
      <w:r w:rsidR="006A1C3A" w:rsidRPr="006A1C3A">
        <w:rPr>
          <w:i/>
          <w:noProof/>
        </w:rPr>
        <w:t>(</w:t>
      </w:r>
      <w:hyperlink w:anchor="_ENREF_24" w:tooltip="Matloff, 2011 #7" w:history="1">
        <w:r w:rsidR="00317F67" w:rsidRPr="006A1C3A">
          <w:rPr>
            <w:i/>
            <w:noProof/>
          </w:rPr>
          <w:t>24</w:t>
        </w:r>
      </w:hyperlink>
      <w:r w:rsidR="006A1C3A" w:rsidRPr="006A1C3A">
        <w:rPr>
          <w:i/>
          <w:noProof/>
        </w:rPr>
        <w:t>)</w:t>
      </w:r>
      <w:r w:rsidR="006A1C3A">
        <w:fldChar w:fldCharType="end"/>
      </w:r>
      <w:r>
        <w:t xml:space="preserve">, initially designed for statistical calculations but now rapidly gaining acceptance among modelers </w:t>
      </w:r>
      <w:r w:rsidR="006A1C3A">
        <w:fldChar w:fldCharType="begin"/>
      </w:r>
      <w:r w:rsidR="006A1C3A">
        <w:instrText xml:space="preserve"> ADDIN EN.CITE &lt;EndNote&gt;&lt;Cite&gt;&lt;Author&gt;IEE&lt;/Author&gt;&lt;Year&gt;2014&lt;/Year&gt;&lt;RecNum&gt;8&lt;/RecNum&gt;&lt;DisplayText&gt;&lt;style face="italic"&gt;(30)&lt;/style&gt;&lt;/DisplayText&gt;&lt;record&gt;&lt;rec-number&gt;8&lt;/rec-number&gt;&lt;foreign-keys&gt;&lt;key app="EN" db-id="xz25zrzsld59fbevtvep2fd8tzd5t9z50vxr"&gt;8&lt;/key&gt;&lt;/foreign-keys&gt;&lt;ref-type name="Web Page"&gt;12&lt;/ref-type&gt;&lt;contributors&gt;&lt;authors&gt;&lt;author&gt;IEEE&lt;/author&gt;&lt;/authors&gt;&lt;/contributors&gt;&lt;titles&gt;&lt;title&gt;Inst. Electric and Electronic Engineers: Top 10 Programming Languages&lt;/title&gt;&lt;/titles&gt;&lt;number&gt;03/2015&lt;/number&gt;&lt;dates&gt;&lt;year&gt;2014&lt;/year&gt;&lt;/dates&gt;&lt;urls&gt;&lt;related-urls&gt;&lt;url&gt;http://spectrum.ieee.org/computing/software/top-10-programming-languages&lt;/url&gt;&lt;/related-urls&gt;&lt;/urls&gt;&lt;/record&gt;&lt;/Cite&gt;&lt;/EndNote&gt;</w:instrText>
      </w:r>
      <w:r w:rsidR="006A1C3A">
        <w:fldChar w:fldCharType="separate"/>
      </w:r>
      <w:r w:rsidR="006A1C3A" w:rsidRPr="006A1C3A">
        <w:rPr>
          <w:i/>
          <w:noProof/>
        </w:rPr>
        <w:t>(</w:t>
      </w:r>
      <w:hyperlink w:anchor="_ENREF_30" w:tooltip="IEEE, 2014 #8" w:history="1">
        <w:r w:rsidR="00317F67" w:rsidRPr="006A1C3A">
          <w:rPr>
            <w:i/>
            <w:noProof/>
          </w:rPr>
          <w:t>30</w:t>
        </w:r>
      </w:hyperlink>
      <w:r w:rsidR="006A1C3A" w:rsidRPr="006A1C3A">
        <w:rPr>
          <w:i/>
          <w:noProof/>
        </w:rPr>
        <w:t>)</w:t>
      </w:r>
      <w:r w:rsidR="006A1C3A">
        <w:fldChar w:fldCharType="end"/>
      </w:r>
      <w:r>
        <w:t>. Our customized source codes are available</w:t>
      </w:r>
      <w:r w:rsidR="009519C7">
        <w:t xml:space="preserve"> </w:t>
      </w:r>
      <w:r w:rsidR="00860018">
        <w:t>at</w:t>
      </w:r>
      <w:r>
        <w:t xml:space="preserve"> </w:t>
      </w:r>
      <w:hyperlink r:id="rId10" w:history="1">
        <w:r w:rsidR="00F743C1" w:rsidRPr="00667723">
          <w:rPr>
            <w:rStyle w:val="Hyperlink"/>
          </w:rPr>
          <w:t>https://github.com/rainersachs/MathSynergy/</w:t>
        </w:r>
      </w:hyperlink>
      <w:bookmarkStart w:id="28" w:name="_Toc468095816"/>
      <w:bookmarkStart w:id="29" w:name="_Toc470586688"/>
      <w:bookmarkStart w:id="30" w:name="_Toc471239789"/>
      <w:bookmarkStart w:id="31" w:name="_Toc476416746"/>
      <w:bookmarkStart w:id="32" w:name="_Toc479934855"/>
      <w:r w:rsidR="007D17A2">
        <w:t xml:space="preserve">. </w:t>
      </w:r>
      <w:r w:rsidR="00144FDD">
        <w:t>R</w:t>
      </w:r>
      <w:r w:rsidR="00F743C1">
        <w:t>eaders c</w:t>
      </w:r>
      <w:r w:rsidR="009519C7">
        <w:t xml:space="preserve">an </w:t>
      </w:r>
      <w:r w:rsidR="00FA55DD">
        <w:t xml:space="preserve">freely </w:t>
      </w:r>
      <w:r w:rsidR="000C0F67">
        <w:t xml:space="preserve">download, </w:t>
      </w:r>
      <w:r w:rsidR="00933B73">
        <w:t xml:space="preserve">use </w:t>
      </w:r>
      <w:r w:rsidR="00860018">
        <w:t xml:space="preserve">and modify </w:t>
      </w:r>
      <w:r w:rsidR="00933B73">
        <w:t>them</w:t>
      </w:r>
      <w:r w:rsidR="009519C7">
        <w:t xml:space="preserve"> to </w:t>
      </w:r>
      <w:r w:rsidR="00933B73">
        <w:t>evaluate</w:t>
      </w:r>
      <w:r w:rsidR="009519C7">
        <w:t xml:space="preserve"> our conclusions</w:t>
      </w:r>
      <w:r w:rsidR="00933B73">
        <w:t xml:space="preserve"> critically</w:t>
      </w:r>
      <w:r w:rsidR="00FA0D34">
        <w:t xml:space="preserve">. </w:t>
      </w:r>
      <w:r w:rsidR="00933B73">
        <w:t>Further</w:t>
      </w:r>
      <w:r w:rsidR="00FA0D34">
        <w:t xml:space="preserve"> information is at </w:t>
      </w:r>
      <w:hyperlink r:id="rId11" w:history="1">
        <w:r w:rsidR="00FA0D34" w:rsidRPr="00E67B44">
          <w:rPr>
            <w:rStyle w:val="Hyperlink"/>
          </w:rPr>
          <w:t>https://github.com/DavidHam97/NASA2</w:t>
        </w:r>
      </w:hyperlink>
      <w:r w:rsidR="00FA0D34">
        <w:t>.</w:t>
      </w:r>
    </w:p>
    <w:p w14:paraId="40D11F46" w14:textId="6F92BB70" w:rsidR="00EE406E" w:rsidRDefault="008E599B" w:rsidP="00BD2A63">
      <w:pPr>
        <w:pStyle w:val="Heading2"/>
        <w:keepNext w:val="0"/>
        <w:suppressLineNumbers/>
        <w:tabs>
          <w:tab w:val="left" w:pos="4320"/>
          <w:tab w:val="left" w:pos="8640"/>
        </w:tabs>
      </w:pPr>
      <w:r>
        <w:t>2.</w:t>
      </w:r>
      <w:r w:rsidR="00C25052" w:rsidRPr="00446A2D">
        <w:t xml:space="preserve">2. </w:t>
      </w:r>
      <w:r w:rsidR="007B715A">
        <w:t>IDERs</w:t>
      </w:r>
      <w:bookmarkEnd w:id="28"/>
      <w:bookmarkEnd w:id="29"/>
      <w:bookmarkEnd w:id="30"/>
      <w:bookmarkEnd w:id="31"/>
      <w:bookmarkEnd w:id="32"/>
    </w:p>
    <w:p w14:paraId="13D42197" w14:textId="7F937CCE" w:rsidR="00C160E9" w:rsidRDefault="00C160E9" w:rsidP="00BD2A63">
      <w:pPr>
        <w:pStyle w:val="Heading3"/>
        <w:keepNext w:val="0"/>
        <w:suppressLineNumbers/>
        <w:tabs>
          <w:tab w:val="left" w:pos="4320"/>
          <w:tab w:val="left" w:pos="8640"/>
        </w:tabs>
        <w:spacing w:line="480" w:lineRule="auto"/>
      </w:pPr>
      <w:r>
        <w:t>2.2.1. Some Notation</w:t>
      </w:r>
    </w:p>
    <w:p w14:paraId="5827DC34" w14:textId="79B121CD" w:rsidR="00C160E9" w:rsidRDefault="00E213D6" w:rsidP="00BD2A63">
      <w:pPr>
        <w:suppressLineNumbers/>
        <w:tabs>
          <w:tab w:val="left" w:pos="4320"/>
          <w:tab w:val="left" w:pos="8640"/>
        </w:tabs>
        <w:spacing w:line="480" w:lineRule="auto"/>
      </w:pPr>
      <w:r>
        <w:t>M</w:t>
      </w:r>
      <w:r w:rsidR="00083C21">
        <w:t>ixed</w:t>
      </w:r>
      <w:r w:rsidR="00D34B76" w:rsidRPr="00D34B76">
        <w:t xml:space="preserve"> </w:t>
      </w:r>
      <w:r w:rsidR="00D34B76" w:rsidRPr="00D34B76">
        <w:rPr>
          <w:i/>
        </w:rPr>
        <w:t>N</w:t>
      </w:r>
      <w:r w:rsidR="00D34B76" w:rsidRPr="00D34B76">
        <w:t xml:space="preserve">-beam irradiation with dose </w:t>
      </w:r>
      <w:proofErr w:type="spellStart"/>
      <w:r w:rsidR="00D34B76" w:rsidRPr="00D34B76">
        <w:rPr>
          <w:i/>
        </w:rPr>
        <w:t>d</w:t>
      </w:r>
      <w:r w:rsidR="00D34B76" w:rsidRPr="00D34B76">
        <w:rPr>
          <w:i/>
          <w:vertAlign w:val="subscript"/>
        </w:rPr>
        <w:t>j</w:t>
      </w:r>
      <w:proofErr w:type="spellEnd"/>
      <w:r w:rsidR="00D34B76" w:rsidRPr="00D34B76">
        <w:t xml:space="preserve"> of </w:t>
      </w:r>
      <w:r w:rsidR="00602DFD">
        <w:t>component</w:t>
      </w:r>
      <w:r w:rsidR="00D34B76" w:rsidRPr="00D34B76">
        <w:t xml:space="preserve"> beam </w:t>
      </w:r>
      <w:r w:rsidR="00D34B76" w:rsidRPr="00D34B76">
        <w:rPr>
          <w:i/>
        </w:rPr>
        <w:t>j</w:t>
      </w:r>
      <w:r w:rsidR="00D34B76" w:rsidRPr="00D34B76">
        <w:t xml:space="preserve"> (</w:t>
      </w:r>
      <w:r w:rsidR="00D34B76" w:rsidRPr="00D34B76">
        <w:rPr>
          <w:i/>
        </w:rPr>
        <w:t>j</w:t>
      </w:r>
      <w:r w:rsidR="00D34B76" w:rsidRPr="00D34B76">
        <w:t>=1</w:t>
      </w:r>
      <w:proofErr w:type="gramStart"/>
      <w:r w:rsidR="00D34B76" w:rsidRPr="00D34B76">
        <w:t>, …,</w:t>
      </w:r>
      <w:proofErr w:type="gramEnd"/>
      <w:r w:rsidR="00D34B76" w:rsidRPr="00D34B76">
        <w:t xml:space="preserve"> </w:t>
      </w:r>
      <w:r w:rsidR="00D34B76" w:rsidRPr="00D34B76">
        <w:rPr>
          <w:i/>
        </w:rPr>
        <w:t>N</w:t>
      </w:r>
      <w:r w:rsidR="00D34B76" w:rsidRPr="00D34B76">
        <w:t xml:space="preserve">) </w:t>
      </w:r>
      <w:r w:rsidR="00EE406E">
        <w:t>is</w:t>
      </w:r>
      <w:r w:rsidR="00D34B76" w:rsidRPr="00D34B76">
        <w:t xml:space="preserve"> considered</w:t>
      </w:r>
      <w:r w:rsidR="00EE406E">
        <w:t>.</w:t>
      </w:r>
      <w:r w:rsidR="00D34B76" w:rsidRPr="00D34B76">
        <w:t xml:space="preserve"> </w:t>
      </w:r>
      <w:r w:rsidR="00201605">
        <w:t xml:space="preserve">Component </w:t>
      </w:r>
      <w:r w:rsidR="007B715A">
        <w:t>IDERs</w:t>
      </w:r>
      <w:r w:rsidR="00EE406E">
        <w:t xml:space="preserve"> are denoted </w:t>
      </w:r>
      <w:proofErr w:type="spellStart"/>
      <w:proofErr w:type="gramStart"/>
      <w:r w:rsidR="00D34B76" w:rsidRPr="00D34B76">
        <w:rPr>
          <w:i/>
        </w:rPr>
        <w:t>E</w:t>
      </w:r>
      <w:r w:rsidR="00D34B76" w:rsidRPr="00D34B76">
        <w:rPr>
          <w:i/>
          <w:vertAlign w:val="subscript"/>
        </w:rPr>
        <w:t>j</w:t>
      </w:r>
      <w:proofErr w:type="spellEnd"/>
      <w:r w:rsidR="001A052A" w:rsidRPr="001A052A">
        <w:t>(</w:t>
      </w:r>
      <w:proofErr w:type="spellStart"/>
      <w:proofErr w:type="gramEnd"/>
      <w:r w:rsidR="00D34B76" w:rsidRPr="00D34B76">
        <w:rPr>
          <w:i/>
        </w:rPr>
        <w:t>d</w:t>
      </w:r>
      <w:r w:rsidR="00D34B76" w:rsidRPr="00D34B76">
        <w:rPr>
          <w:i/>
          <w:vertAlign w:val="subscript"/>
        </w:rPr>
        <w:t>j</w:t>
      </w:r>
      <w:proofErr w:type="spellEnd"/>
      <w:r w:rsidR="001A052A" w:rsidRPr="001A052A">
        <w:t>)</w:t>
      </w:r>
      <w:r w:rsidR="00874483">
        <w:rPr>
          <w:i/>
        </w:rPr>
        <w:t>,</w:t>
      </w:r>
      <w:r w:rsidR="00201605">
        <w:t xml:space="preserve"> or sometimes </w:t>
      </w:r>
      <w:r w:rsidR="00A35424">
        <w:rPr>
          <w:i/>
        </w:rPr>
        <w:t>E</w:t>
      </w:r>
      <w:r w:rsidR="001A052A" w:rsidRPr="001A052A">
        <w:t>(</w:t>
      </w:r>
      <w:r w:rsidR="00A35424">
        <w:rPr>
          <w:i/>
        </w:rPr>
        <w:t>d</w:t>
      </w:r>
      <w:r w:rsidR="001A052A" w:rsidRPr="001A052A">
        <w:t>)</w:t>
      </w:r>
      <w:r w:rsidR="00A35424">
        <w:rPr>
          <w:i/>
        </w:rPr>
        <w:t xml:space="preserve">. </w:t>
      </w:r>
      <w:r w:rsidR="00A35424">
        <w:t>S</w:t>
      </w:r>
      <w:r w:rsidR="00874483" w:rsidRPr="00874483">
        <w:t>ometimes</w:t>
      </w:r>
      <w:r w:rsidR="00874483">
        <w:t xml:space="preserve"> </w:t>
      </w:r>
      <w:r w:rsidR="00A35424" w:rsidRPr="00A35424">
        <w:t>biophysical</w:t>
      </w:r>
      <w:r w:rsidR="00A35424">
        <w:t xml:space="preserve"> parameters </w:t>
      </w:r>
      <w:r w:rsidR="00083C21">
        <w:t xml:space="preserve">such as LET </w:t>
      </w:r>
      <w:r w:rsidR="009F3123">
        <w:rPr>
          <w:i/>
        </w:rPr>
        <w:t xml:space="preserve">L </w:t>
      </w:r>
      <w:r w:rsidR="00A35424">
        <w:t xml:space="preserve">are used to characterize the different components and replace the label </w:t>
      </w:r>
      <w:r w:rsidR="00A35424">
        <w:rPr>
          <w:i/>
        </w:rPr>
        <w:t>j</w:t>
      </w:r>
      <w:r w:rsidR="00A6362A">
        <w:t>, e.g.</w:t>
      </w:r>
      <w:r w:rsidR="00A6362A">
        <w:rPr>
          <w:i/>
        </w:rPr>
        <w:t xml:space="preserve"> </w:t>
      </w:r>
      <w:proofErr w:type="gramStart"/>
      <w:r w:rsidR="00A6362A">
        <w:rPr>
          <w:i/>
        </w:rPr>
        <w:t>E</w:t>
      </w:r>
      <w:r w:rsidR="001A052A" w:rsidRPr="001A052A">
        <w:t>(</w:t>
      </w:r>
      <w:proofErr w:type="spellStart"/>
      <w:proofErr w:type="gramEnd"/>
      <w:r w:rsidR="00A6362A">
        <w:rPr>
          <w:i/>
        </w:rPr>
        <w:t>d;L</w:t>
      </w:r>
      <w:proofErr w:type="spellEnd"/>
      <w:r w:rsidR="001A052A" w:rsidRPr="001A052A">
        <w:t>)</w:t>
      </w:r>
      <w:r w:rsidR="00A6362A">
        <w:t xml:space="preserve"> instead of </w:t>
      </w:r>
      <w:proofErr w:type="spellStart"/>
      <w:r w:rsidR="00A6362A" w:rsidRPr="00D34B76">
        <w:rPr>
          <w:i/>
        </w:rPr>
        <w:t>E</w:t>
      </w:r>
      <w:r w:rsidR="00A6362A" w:rsidRPr="00D34B76">
        <w:rPr>
          <w:i/>
          <w:vertAlign w:val="subscript"/>
        </w:rPr>
        <w:t>j</w:t>
      </w:r>
      <w:proofErr w:type="spellEnd"/>
      <w:r w:rsidR="001A052A" w:rsidRPr="001A052A">
        <w:t>(</w:t>
      </w:r>
      <w:proofErr w:type="spellStart"/>
      <w:r w:rsidR="00A6362A" w:rsidRPr="00D34B76">
        <w:rPr>
          <w:i/>
        </w:rPr>
        <w:t>d</w:t>
      </w:r>
      <w:r w:rsidR="00A6362A" w:rsidRPr="00D34B76">
        <w:rPr>
          <w:i/>
          <w:vertAlign w:val="subscript"/>
        </w:rPr>
        <w:t>j</w:t>
      </w:r>
      <w:proofErr w:type="spellEnd"/>
      <w:r w:rsidR="001A052A" w:rsidRPr="001A052A">
        <w:t>)</w:t>
      </w:r>
      <w:r w:rsidR="00D34B76" w:rsidRPr="00D34B76">
        <w:t>.</w:t>
      </w:r>
    </w:p>
    <w:p w14:paraId="49B5733F" w14:textId="613CC08B" w:rsidR="00C160E9" w:rsidRDefault="00C160E9" w:rsidP="00BD2A63">
      <w:pPr>
        <w:pStyle w:val="Heading3"/>
        <w:keepNext w:val="0"/>
        <w:suppressLineNumbers/>
        <w:tabs>
          <w:tab w:val="left" w:pos="4320"/>
          <w:tab w:val="left" w:pos="8640"/>
        </w:tabs>
        <w:spacing w:line="480" w:lineRule="auto"/>
      </w:pPr>
      <w:r>
        <w:t>2.2.2. Standard IDERs</w:t>
      </w:r>
    </w:p>
    <w:p w14:paraId="16376163" w14:textId="4B487ECA" w:rsidR="00C138C3" w:rsidRDefault="00C160E9" w:rsidP="00BD2A63">
      <w:pPr>
        <w:suppressLineNumbers/>
        <w:tabs>
          <w:tab w:val="left" w:pos="4320"/>
          <w:tab w:val="left" w:pos="8640"/>
        </w:tabs>
        <w:spacing w:line="480" w:lineRule="auto"/>
      </w:pPr>
      <w:r>
        <w:t xml:space="preserve">We define an </w:t>
      </w:r>
      <w:r w:rsidR="00EE4534">
        <w:t>IDER</w:t>
      </w:r>
      <w:r>
        <w:t xml:space="preserve"> </w:t>
      </w:r>
      <w:proofErr w:type="spellStart"/>
      <w:proofErr w:type="gramStart"/>
      <w:r w:rsidR="000C0F67" w:rsidRPr="00D34B76">
        <w:rPr>
          <w:i/>
        </w:rPr>
        <w:t>E</w:t>
      </w:r>
      <w:r w:rsidR="000C0F67" w:rsidRPr="00D34B76">
        <w:rPr>
          <w:i/>
          <w:vertAlign w:val="subscript"/>
        </w:rPr>
        <w:t>j</w:t>
      </w:r>
      <w:proofErr w:type="spellEnd"/>
      <w:r w:rsidR="000C0F67" w:rsidRPr="001A052A">
        <w:t>(</w:t>
      </w:r>
      <w:proofErr w:type="spellStart"/>
      <w:proofErr w:type="gramEnd"/>
      <w:r w:rsidR="000C0F67" w:rsidRPr="00D34B76">
        <w:rPr>
          <w:i/>
        </w:rPr>
        <w:t>d</w:t>
      </w:r>
      <w:r w:rsidR="000C0F67" w:rsidRPr="00D34B76">
        <w:rPr>
          <w:i/>
          <w:vertAlign w:val="subscript"/>
        </w:rPr>
        <w:t>j</w:t>
      </w:r>
      <w:proofErr w:type="spellEnd"/>
      <w:r w:rsidR="000C0F67" w:rsidRPr="001A052A">
        <w:t>)</w:t>
      </w:r>
      <w:r>
        <w:t xml:space="preserve"> as </w:t>
      </w:r>
      <w:r w:rsidR="000C0F67">
        <w:t>‘</w:t>
      </w:r>
      <w:r>
        <w:t>standard</w:t>
      </w:r>
      <w:r w:rsidR="000C0F67">
        <w:t>’</w:t>
      </w:r>
      <w:r>
        <w:t xml:space="preserve"> if it obeys the following restrictions. (a) It has</w:t>
      </w:r>
      <w:r w:rsidR="00EE4534">
        <w:t xml:space="preserve"> continuous first and second derivatives at all relevant doses</w:t>
      </w:r>
      <w:r>
        <w:t xml:space="preserve"> including </w:t>
      </w:r>
      <w:r>
        <w:rPr>
          <w:i/>
        </w:rPr>
        <w:t>d</w:t>
      </w:r>
      <w:r>
        <w:t>=0</w:t>
      </w:r>
      <w:r w:rsidR="00EE4534">
        <w:t>. For example</w:t>
      </w:r>
      <w:r>
        <w:t xml:space="preserve"> </w:t>
      </w:r>
      <w:r w:rsidR="00EE4534">
        <w:t xml:space="preserve">a linear IDER with threshold is </w:t>
      </w:r>
      <w:r>
        <w:t>not standard</w:t>
      </w:r>
      <w:r w:rsidR="00EE4534">
        <w:t xml:space="preserve"> because at the threshold point the first derivative is discontinuous and the second derivative is infinite.</w:t>
      </w:r>
      <w:r>
        <w:t xml:space="preserve"> (</w:t>
      </w:r>
      <w:r w:rsidR="00C138C3">
        <w:t>b</w:t>
      </w:r>
      <w:r>
        <w:t xml:space="preserve">) </w:t>
      </w:r>
      <w:proofErr w:type="spellStart"/>
      <w:proofErr w:type="gramStart"/>
      <w:r w:rsidR="000C0F67" w:rsidRPr="00D34B76">
        <w:rPr>
          <w:i/>
        </w:rPr>
        <w:t>E</w:t>
      </w:r>
      <w:r w:rsidR="000C0F67" w:rsidRPr="00D34B76">
        <w:rPr>
          <w:i/>
          <w:vertAlign w:val="subscript"/>
        </w:rPr>
        <w:t>j</w:t>
      </w:r>
      <w:proofErr w:type="spellEnd"/>
      <w:r w:rsidR="000C0F67" w:rsidRPr="001A052A">
        <w:t>(</w:t>
      </w:r>
      <w:proofErr w:type="spellStart"/>
      <w:proofErr w:type="gramEnd"/>
      <w:r w:rsidR="000C0F67" w:rsidRPr="00D34B76">
        <w:rPr>
          <w:i/>
        </w:rPr>
        <w:t>d</w:t>
      </w:r>
      <w:r w:rsidR="000C0F67" w:rsidRPr="00D34B76">
        <w:rPr>
          <w:i/>
          <w:vertAlign w:val="subscript"/>
        </w:rPr>
        <w:t>j</w:t>
      </w:r>
      <w:proofErr w:type="spellEnd"/>
      <w:r w:rsidR="000C0F67" w:rsidRPr="001A052A">
        <w:t>)</w:t>
      </w:r>
      <w:r>
        <w:t xml:space="preserve"> is monotonically increasing </w:t>
      </w:r>
      <w:r w:rsidR="000C0F67">
        <w:t>in some half</w:t>
      </w:r>
      <w:r w:rsidR="00AD1C8A">
        <w:t>-</w:t>
      </w:r>
      <w:r w:rsidR="000C0F67">
        <w:t xml:space="preserve">open dose interval [0, </w:t>
      </w:r>
      <w:proofErr w:type="spellStart"/>
      <w:r w:rsidR="000C0F67">
        <w:rPr>
          <w:i/>
        </w:rPr>
        <w:t>A</w:t>
      </w:r>
      <w:r w:rsidR="000C0F67">
        <w:rPr>
          <w:i/>
          <w:vertAlign w:val="subscript"/>
        </w:rPr>
        <w:t>j</w:t>
      </w:r>
      <w:proofErr w:type="spellEnd"/>
      <w:r w:rsidR="000C0F67">
        <w:t xml:space="preserve">). </w:t>
      </w:r>
    </w:p>
    <w:p w14:paraId="493A13F9" w14:textId="1051A85D" w:rsidR="00EE4534" w:rsidRPr="000C0F67" w:rsidRDefault="00C138C3" w:rsidP="00BD2A63">
      <w:pPr>
        <w:suppressLineNumbers/>
        <w:tabs>
          <w:tab w:val="left" w:pos="4320"/>
          <w:tab w:val="left" w:pos="8640"/>
        </w:tabs>
        <w:spacing w:line="480" w:lineRule="auto"/>
      </w:pPr>
      <w:r>
        <w:t xml:space="preserve">     Recall that </w:t>
      </w:r>
      <w:proofErr w:type="spellStart"/>
      <w:proofErr w:type="gramStart"/>
      <w:r w:rsidRPr="00D34B76">
        <w:rPr>
          <w:i/>
        </w:rPr>
        <w:t>E</w:t>
      </w:r>
      <w:r w:rsidRPr="00D34B76">
        <w:rPr>
          <w:i/>
          <w:vertAlign w:val="subscript"/>
        </w:rPr>
        <w:t>j</w:t>
      </w:r>
      <w:proofErr w:type="spellEnd"/>
      <w:r w:rsidRPr="001A052A">
        <w:t>(</w:t>
      </w:r>
      <w:proofErr w:type="gramEnd"/>
      <w:r>
        <w:rPr>
          <w:i/>
        </w:rPr>
        <w:t>0</w:t>
      </w:r>
      <w:r w:rsidRPr="001A052A">
        <w:t>)</w:t>
      </w:r>
      <w:r>
        <w:t xml:space="preserve">=0. Our mathematical synergy analysis applies to radiogenic effects. In calibrating </w:t>
      </w:r>
      <w:proofErr w:type="spellStart"/>
      <w:proofErr w:type="gramStart"/>
      <w:r w:rsidRPr="00D34B76">
        <w:rPr>
          <w:i/>
        </w:rPr>
        <w:t>E</w:t>
      </w:r>
      <w:r w:rsidRPr="00D34B76">
        <w:rPr>
          <w:i/>
          <w:vertAlign w:val="subscript"/>
        </w:rPr>
        <w:t>j</w:t>
      </w:r>
      <w:proofErr w:type="spellEnd"/>
      <w:r w:rsidRPr="001A052A">
        <w:t>(</w:t>
      </w:r>
      <w:proofErr w:type="spellStart"/>
      <w:proofErr w:type="gramEnd"/>
      <w:r w:rsidRPr="00D34B76">
        <w:rPr>
          <w:i/>
        </w:rPr>
        <w:t>d</w:t>
      </w:r>
      <w:r w:rsidRPr="00D34B76">
        <w:rPr>
          <w:i/>
          <w:vertAlign w:val="subscript"/>
        </w:rPr>
        <w:t>j</w:t>
      </w:r>
      <w:proofErr w:type="spellEnd"/>
      <w:r w:rsidRPr="001A052A">
        <w:t>)</w:t>
      </w:r>
      <w:r>
        <w:rPr>
          <w:i/>
        </w:rPr>
        <w:t xml:space="preserve"> </w:t>
      </w:r>
      <w:r>
        <w:t>from data we always use only data at non-zero doses. Background effects, based on the zero-dose data for controls, are treated separately.</w:t>
      </w:r>
    </w:p>
    <w:p w14:paraId="7FCDC54A" w14:textId="41185D38" w:rsidR="002710CC" w:rsidRDefault="008E599B" w:rsidP="00BD2A63">
      <w:pPr>
        <w:pStyle w:val="Heading2"/>
        <w:keepNext w:val="0"/>
        <w:suppressLineNumbers/>
        <w:tabs>
          <w:tab w:val="left" w:pos="4320"/>
          <w:tab w:val="left" w:pos="8640"/>
        </w:tabs>
      </w:pPr>
      <w:bookmarkStart w:id="33" w:name="_Toc468095817"/>
      <w:bookmarkStart w:id="34" w:name="_Toc470586696"/>
      <w:bookmarkStart w:id="35" w:name="_Toc471239799"/>
      <w:bookmarkStart w:id="36" w:name="_Toc476416756"/>
      <w:bookmarkStart w:id="37" w:name="_Toc479934860"/>
      <w:r>
        <w:t>2.</w:t>
      </w:r>
      <w:r w:rsidR="00596ABF" w:rsidRPr="00834FC4">
        <w:rPr>
          <w:rStyle w:val="Heading3Char"/>
          <w:i w:val="0"/>
          <w:sz w:val="22"/>
        </w:rPr>
        <w:t>3</w:t>
      </w:r>
      <w:r w:rsidR="00596ABF" w:rsidRPr="00834FC4">
        <w:t>. Synergy</w:t>
      </w:r>
      <w:r w:rsidR="00F743C1">
        <w:t xml:space="preserve"> Theory</w:t>
      </w:r>
      <w:r w:rsidR="00596ABF" w:rsidRPr="00834FC4">
        <w:t xml:space="preserve"> Calculations</w:t>
      </w:r>
      <w:bookmarkEnd w:id="33"/>
      <w:bookmarkEnd w:id="34"/>
      <w:bookmarkEnd w:id="35"/>
      <w:bookmarkEnd w:id="36"/>
      <w:bookmarkEnd w:id="37"/>
    </w:p>
    <w:p w14:paraId="467A0BE0" w14:textId="48FC0119" w:rsidR="0031059E" w:rsidRPr="00834FC4" w:rsidRDefault="008E599B" w:rsidP="00BD2A63">
      <w:pPr>
        <w:pStyle w:val="Heading3"/>
        <w:keepNext w:val="0"/>
        <w:suppressLineNumbers/>
        <w:tabs>
          <w:tab w:val="left" w:pos="4320"/>
          <w:tab w:val="left" w:pos="8640"/>
        </w:tabs>
        <w:spacing w:line="480" w:lineRule="auto"/>
      </w:pPr>
      <w:bookmarkStart w:id="38" w:name="_Toc470586697"/>
      <w:bookmarkStart w:id="39" w:name="_Toc471239800"/>
      <w:bookmarkStart w:id="40" w:name="_Toc476416757"/>
      <w:bookmarkStart w:id="41" w:name="_Toc479934861"/>
      <w:r>
        <w:lastRenderedPageBreak/>
        <w:t>2.</w:t>
      </w:r>
      <w:r w:rsidR="004B7BA5" w:rsidRPr="00834FC4">
        <w:t xml:space="preserve">3.1. </w:t>
      </w:r>
      <w:r w:rsidR="00121A9D" w:rsidRPr="00834FC4">
        <w:t>Notation</w:t>
      </w:r>
      <w:bookmarkEnd w:id="38"/>
      <w:bookmarkEnd w:id="39"/>
      <w:bookmarkEnd w:id="40"/>
      <w:bookmarkEnd w:id="41"/>
    </w:p>
    <w:p w14:paraId="53265E26" w14:textId="0F168504" w:rsidR="004B7BA5" w:rsidRPr="00834FC4" w:rsidRDefault="004B7BA5" w:rsidP="00BD2A63">
      <w:pPr>
        <w:suppressLineNumbers/>
        <w:tabs>
          <w:tab w:val="left" w:pos="4320"/>
          <w:tab w:val="left" w:pos="8640"/>
          <w:tab w:val="right" w:pos="9360"/>
        </w:tabs>
        <w:spacing w:line="480" w:lineRule="auto"/>
        <w:jc w:val="both"/>
        <w:rPr>
          <w:bCs/>
        </w:rPr>
      </w:pPr>
      <w:r w:rsidRPr="00834FC4">
        <w:rPr>
          <w:bCs/>
        </w:rPr>
        <w:t xml:space="preserve">Consider acute irradiation with a mixed beam of </w:t>
      </w:r>
      <w:r w:rsidRPr="00834FC4">
        <w:rPr>
          <w:bCs/>
          <w:i/>
        </w:rPr>
        <w:t>N</w:t>
      </w:r>
      <w:r w:rsidRPr="00834FC4">
        <w:rPr>
          <w:bCs/>
        </w:rPr>
        <w:t>≥2 different radiation qualities.</w:t>
      </w:r>
      <w:r w:rsidRPr="00834FC4">
        <w:t xml:space="preserve"> </w:t>
      </w:r>
      <w:r w:rsidRPr="00834FC4">
        <w:rPr>
          <w:bCs/>
        </w:rPr>
        <w:t xml:space="preserve">The dose proportions </w:t>
      </w:r>
      <w:proofErr w:type="spellStart"/>
      <w:r w:rsidRPr="00834FC4">
        <w:rPr>
          <w:bCs/>
          <w:i/>
        </w:rPr>
        <w:t>r</w:t>
      </w:r>
      <w:r w:rsidRPr="00834FC4">
        <w:rPr>
          <w:bCs/>
          <w:i/>
          <w:vertAlign w:val="subscript"/>
        </w:rPr>
        <w:t>j</w:t>
      </w:r>
      <w:proofErr w:type="spellEnd"/>
      <w:r w:rsidRPr="00834FC4">
        <w:rPr>
          <w:bCs/>
        </w:rPr>
        <w:t xml:space="preserve"> that the different qualities contribute to total dose </w:t>
      </w:r>
      <w:r w:rsidRPr="00834FC4">
        <w:rPr>
          <w:bCs/>
          <w:i/>
          <w:position w:val="-18"/>
        </w:rPr>
        <w:object w:dxaOrig="1180" w:dyaOrig="480" w14:anchorId="61920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24.95pt" o:ole="">
            <v:imagedata r:id="rId12" o:title=""/>
          </v:shape>
          <o:OLEObject Type="Embed" ProgID="Equation.DSMT4" ShapeID="_x0000_i1025" DrawAspect="Content" ObjectID="_1566838261" r:id="rId13"/>
        </w:object>
      </w:r>
      <w:r w:rsidRPr="00834FC4">
        <w:rPr>
          <w:bCs/>
        </w:rPr>
        <w:t xml:space="preserve"> obey the equations</w:t>
      </w:r>
    </w:p>
    <w:p w14:paraId="01F6C67A" w14:textId="6DF9B5E7" w:rsidR="001C7D37" w:rsidRPr="00834FC4" w:rsidRDefault="00D3448A" w:rsidP="00BD2A63">
      <w:pPr>
        <w:pStyle w:val="MTDisplayEquation"/>
        <w:suppressLineNumbers/>
        <w:tabs>
          <w:tab w:val="clear" w:pos="10800"/>
          <w:tab w:val="left" w:pos="4320"/>
          <w:tab w:val="left" w:pos="8640"/>
          <w:tab w:val="right" w:pos="9360"/>
          <w:tab w:val="right" w:pos="10080"/>
        </w:tabs>
        <w:spacing w:line="480" w:lineRule="auto"/>
      </w:pPr>
      <w:r w:rsidRPr="00834FC4">
        <w:rPr>
          <w:position w:val="-18"/>
        </w:rPr>
        <w:object w:dxaOrig="3000" w:dyaOrig="480" w14:anchorId="3A6E205A">
          <v:shape id="_x0000_i1026" type="#_x0000_t75" style="width:149pt;height:24.95pt" o:ole="">
            <v:imagedata r:id="rId14" o:title=""/>
          </v:shape>
          <o:OLEObject Type="Embed" ProgID="Equation.DSMT4" ShapeID="_x0000_i1026" DrawAspect="Content" ObjectID="_1566838262" r:id="rId15"/>
        </w:object>
      </w:r>
      <w:r w:rsidR="006519DD">
        <w:tab/>
      </w:r>
      <w:r w:rsidR="00BD2A63">
        <w:tab/>
      </w:r>
      <w:r w:rsidR="00BD2A63">
        <w:tab/>
      </w:r>
      <w:r w:rsidR="006519DD">
        <w:t>(1)</w:t>
      </w:r>
      <w:r w:rsidR="004D508D" w:rsidRPr="00834FC4">
        <w:t xml:space="preserve"> </w:t>
      </w:r>
    </w:p>
    <w:p w14:paraId="7328F4A8" w14:textId="43AE69D8" w:rsidR="00834FC4" w:rsidRPr="00ED4FA1" w:rsidRDefault="004B7BA5" w:rsidP="00BD2A63">
      <w:pPr>
        <w:pStyle w:val="MTDisplayEquation"/>
        <w:suppressLineNumbers/>
        <w:tabs>
          <w:tab w:val="clear" w:pos="10800"/>
          <w:tab w:val="left" w:pos="4320"/>
          <w:tab w:val="left" w:pos="8640"/>
          <w:tab w:val="right" w:pos="9360"/>
          <w:tab w:val="right" w:pos="10080"/>
        </w:tabs>
        <w:spacing w:line="480" w:lineRule="auto"/>
      </w:pPr>
      <w:r w:rsidRPr="00834FC4">
        <w:t xml:space="preserve">In our subsequent calculations </w:t>
      </w:r>
      <w:proofErr w:type="spellStart"/>
      <w:r w:rsidRPr="00834FC4">
        <w:rPr>
          <w:i/>
        </w:rPr>
        <w:t>r</w:t>
      </w:r>
      <w:r w:rsidRPr="00834FC4">
        <w:rPr>
          <w:i/>
          <w:vertAlign w:val="subscript"/>
        </w:rPr>
        <w:t>j</w:t>
      </w:r>
      <w:proofErr w:type="spellEnd"/>
      <w:r w:rsidRPr="00834FC4">
        <w:t xml:space="preserve"> will always</w:t>
      </w:r>
      <w:r w:rsidR="00D33E69" w:rsidRPr="00834FC4">
        <w:t>, for convenience,</w:t>
      </w:r>
      <w:r w:rsidRPr="00834FC4">
        <w:t xml:space="preserve"> be independent of dose</w:t>
      </w:r>
      <w:r w:rsidR="00C168B6">
        <w:t>.</w:t>
      </w:r>
      <w:r w:rsidR="006F611F" w:rsidRPr="00834FC4">
        <w:t xml:space="preserve"> </w:t>
      </w:r>
      <w:r w:rsidR="00F5170A">
        <w:t>Dose independent proportions</w:t>
      </w:r>
      <w:r w:rsidR="00D3448A" w:rsidRPr="00834FC4">
        <w:t xml:space="preserve"> </w:t>
      </w:r>
      <w:proofErr w:type="spellStart"/>
      <w:r w:rsidR="00D3448A" w:rsidRPr="00834FC4">
        <w:rPr>
          <w:i/>
        </w:rPr>
        <w:t>r</w:t>
      </w:r>
      <w:r w:rsidR="00D3448A" w:rsidRPr="00834FC4">
        <w:rPr>
          <w:i/>
          <w:vertAlign w:val="subscript"/>
        </w:rPr>
        <w:t>j</w:t>
      </w:r>
      <w:proofErr w:type="spellEnd"/>
      <w:r w:rsidR="00D3448A" w:rsidRPr="00834FC4">
        <w:t xml:space="preserve"> model one typical patte</w:t>
      </w:r>
      <w:r w:rsidR="00B97BD9">
        <w:t>rn for irradiation</w:t>
      </w:r>
      <w:r w:rsidR="00F5170A">
        <w:t>.</w:t>
      </w:r>
      <w:r w:rsidR="002652EC" w:rsidRPr="00F5170A">
        <w:t xml:space="preserve"> </w:t>
      </w:r>
      <w:r w:rsidR="00F5170A">
        <w:t xml:space="preserve">The assumption of dose-independent proportions </w:t>
      </w:r>
      <w:r w:rsidR="009C17B6">
        <w:t>does not affect the final results</w:t>
      </w:r>
      <w:r w:rsidR="00C160E9">
        <w:t>.</w:t>
      </w:r>
      <w:r w:rsidR="009C17B6">
        <w:t xml:space="preserve"> It </w:t>
      </w:r>
      <w:r w:rsidR="00ED4FA1">
        <w:t>implies that</w:t>
      </w:r>
      <w:r w:rsidR="00F5170A">
        <w:t xml:space="preserve"> </w:t>
      </w:r>
      <w:r w:rsidR="00F5170A" w:rsidRPr="00F5170A">
        <w:t>any</w:t>
      </w:r>
      <w:r w:rsidR="00F5170A">
        <w:t xml:space="preserve"> one of the </w:t>
      </w:r>
      <w:proofErr w:type="spellStart"/>
      <w:r w:rsidR="00F5170A">
        <w:rPr>
          <w:i/>
        </w:rPr>
        <w:t>d</w:t>
      </w:r>
      <w:r w:rsidR="00F5170A">
        <w:rPr>
          <w:i/>
          <w:vertAlign w:val="subscript"/>
        </w:rPr>
        <w:t>j</w:t>
      </w:r>
      <w:proofErr w:type="spellEnd"/>
      <w:r w:rsidR="00F5170A">
        <w:t xml:space="preserve"> can be considered a control variable on essentially the same footing as the total dose </w:t>
      </w:r>
      <w:r w:rsidR="00F5170A">
        <w:rPr>
          <w:i/>
        </w:rPr>
        <w:t>d</w:t>
      </w:r>
      <w:r w:rsidR="00F5170A">
        <w:t xml:space="preserve"> since </w:t>
      </w:r>
      <w:proofErr w:type="spellStart"/>
      <w:r w:rsidR="00ED4FA1">
        <w:rPr>
          <w:i/>
        </w:rPr>
        <w:t>d</w:t>
      </w:r>
      <w:r w:rsidR="00ED4FA1">
        <w:rPr>
          <w:i/>
          <w:vertAlign w:val="subscript"/>
        </w:rPr>
        <w:t>j</w:t>
      </w:r>
      <w:proofErr w:type="spellEnd"/>
      <w:r w:rsidR="00ED4FA1">
        <w:t xml:space="preserve"> determines </w:t>
      </w:r>
      <w:r w:rsidR="00ED4FA1">
        <w:rPr>
          <w:i/>
        </w:rPr>
        <w:t>d,</w:t>
      </w:r>
      <w:r w:rsidR="00ED4FA1">
        <w:t xml:space="preserve"> via </w:t>
      </w:r>
      <w:r w:rsidR="00ED4FA1">
        <w:rPr>
          <w:i/>
        </w:rPr>
        <w:t>d=</w:t>
      </w:r>
      <w:proofErr w:type="spellStart"/>
      <w:r w:rsidR="00ED4FA1">
        <w:rPr>
          <w:i/>
        </w:rPr>
        <w:t>d</w:t>
      </w:r>
      <w:r w:rsidR="00ED4FA1">
        <w:rPr>
          <w:i/>
          <w:vertAlign w:val="subscript"/>
        </w:rPr>
        <w:t>j</w:t>
      </w:r>
      <w:proofErr w:type="spellEnd"/>
      <w:r w:rsidR="00ED4FA1">
        <w:rPr>
          <w:i/>
        </w:rPr>
        <w:t>/</w:t>
      </w:r>
      <w:proofErr w:type="spellStart"/>
      <w:r w:rsidR="00ED4FA1">
        <w:rPr>
          <w:i/>
        </w:rPr>
        <w:t>r</w:t>
      </w:r>
      <w:r w:rsidR="00ED4FA1">
        <w:rPr>
          <w:i/>
          <w:vertAlign w:val="subscript"/>
        </w:rPr>
        <w:t>j</w:t>
      </w:r>
      <w:proofErr w:type="spellEnd"/>
      <w:r w:rsidR="00ED4FA1">
        <w:t xml:space="preserve"> with </w:t>
      </w:r>
      <w:proofErr w:type="spellStart"/>
      <w:r w:rsidR="00ED4FA1">
        <w:rPr>
          <w:i/>
        </w:rPr>
        <w:t>r</w:t>
      </w:r>
      <w:r w:rsidR="00ED4FA1">
        <w:rPr>
          <w:i/>
          <w:vertAlign w:val="subscript"/>
        </w:rPr>
        <w:t>j</w:t>
      </w:r>
      <w:proofErr w:type="spellEnd"/>
      <w:r w:rsidR="00ED4FA1">
        <w:t xml:space="preserve">&gt;0, and thereby determines each </w:t>
      </w:r>
      <w:r w:rsidR="00ED4FA1">
        <w:rPr>
          <w:i/>
        </w:rPr>
        <w:t>d</w:t>
      </w:r>
      <w:r w:rsidR="00ED4FA1">
        <w:rPr>
          <w:i/>
          <w:vertAlign w:val="subscript"/>
        </w:rPr>
        <w:t>i</w:t>
      </w:r>
      <w:r w:rsidR="00ED4FA1">
        <w:rPr>
          <w:i/>
        </w:rPr>
        <w:t>=</w:t>
      </w:r>
      <w:proofErr w:type="spellStart"/>
      <w:r w:rsidR="00ED4FA1">
        <w:rPr>
          <w:i/>
        </w:rPr>
        <w:t>r</w:t>
      </w:r>
      <w:r w:rsidR="00ED4FA1">
        <w:rPr>
          <w:i/>
          <w:vertAlign w:val="subscript"/>
        </w:rPr>
        <w:t>i</w:t>
      </w:r>
      <w:r w:rsidR="00ED4FA1">
        <w:rPr>
          <w:i/>
        </w:rPr>
        <w:t>d</w:t>
      </w:r>
      <w:r w:rsidR="00ED4FA1">
        <w:rPr>
          <w:i/>
          <w:vertAlign w:val="subscript"/>
        </w:rPr>
        <w:t>j</w:t>
      </w:r>
      <w:proofErr w:type="spellEnd"/>
      <w:r w:rsidR="00ED4FA1">
        <w:rPr>
          <w:i/>
        </w:rPr>
        <w:t>/</w:t>
      </w:r>
      <w:proofErr w:type="spellStart"/>
      <w:r w:rsidR="00ED4FA1">
        <w:rPr>
          <w:i/>
        </w:rPr>
        <w:t>r</w:t>
      </w:r>
      <w:r w:rsidR="00ED4FA1">
        <w:rPr>
          <w:i/>
          <w:vertAlign w:val="subscript"/>
        </w:rPr>
        <w:t>j</w:t>
      </w:r>
      <w:proofErr w:type="spellEnd"/>
      <w:r w:rsidR="00ED4FA1">
        <w:rPr>
          <w:i/>
        </w:rPr>
        <w:t xml:space="preserve">. </w:t>
      </w:r>
      <w:r w:rsidR="00ED4FA1">
        <w:t xml:space="preserve">However we will </w:t>
      </w:r>
      <w:r w:rsidR="00080FB7">
        <w:t xml:space="preserve">distinguish </w:t>
      </w:r>
      <w:r w:rsidR="00080FB7" w:rsidRPr="00F966E1">
        <w:t>sharpl</w:t>
      </w:r>
      <w:r w:rsidR="00080FB7">
        <w:t xml:space="preserve">y between the </w:t>
      </w:r>
      <w:r w:rsidR="00411D92">
        <w:t xml:space="preserve">dose </w:t>
      </w:r>
      <w:r w:rsidR="00ED4FA1">
        <w:t xml:space="preserve">control variables </w:t>
      </w:r>
      <w:r w:rsidR="00C168B6">
        <w:rPr>
          <w:i/>
        </w:rPr>
        <w:t>d</w:t>
      </w:r>
      <w:r w:rsidR="00C168B6">
        <w:t xml:space="preserve"> and </w:t>
      </w:r>
      <w:proofErr w:type="spellStart"/>
      <w:r w:rsidR="00C168B6">
        <w:rPr>
          <w:i/>
        </w:rPr>
        <w:t>d</w:t>
      </w:r>
      <w:r w:rsidR="00C168B6">
        <w:rPr>
          <w:i/>
          <w:vertAlign w:val="subscript"/>
        </w:rPr>
        <w:t>j</w:t>
      </w:r>
      <w:proofErr w:type="spellEnd"/>
      <w:r w:rsidR="00C168B6">
        <w:t xml:space="preserve"> vs.</w:t>
      </w:r>
      <w:r w:rsidR="00ED4FA1">
        <w:t xml:space="preserve"> total </w:t>
      </w:r>
      <w:r w:rsidR="00C168B6">
        <w:t xml:space="preserve">mixture </w:t>
      </w:r>
      <w:r w:rsidR="00ED4FA1">
        <w:t>effect</w:t>
      </w:r>
      <w:r w:rsidR="00C168B6">
        <w:t xml:space="preserve"> considered as a control variable</w:t>
      </w:r>
      <w:r w:rsidR="00515B1A">
        <w:t>. I</w:t>
      </w:r>
      <w:r w:rsidR="00080FB7">
        <w:t xml:space="preserve">n our analyses </w:t>
      </w:r>
      <w:r w:rsidR="00515B1A">
        <w:t xml:space="preserve">effect magnitude </w:t>
      </w:r>
      <w:r w:rsidR="00C168B6">
        <w:t>is sometimes</w:t>
      </w:r>
      <w:r w:rsidR="00080FB7">
        <w:t xml:space="preserve"> used to determine</w:t>
      </w:r>
      <w:r w:rsidR="00C168B6">
        <w:t xml:space="preserve"> </w:t>
      </w:r>
      <w:r w:rsidR="00C168B6">
        <w:rPr>
          <w:i/>
        </w:rPr>
        <w:t>d</w:t>
      </w:r>
      <w:r w:rsidR="00C168B6">
        <w:t xml:space="preserve"> and </w:t>
      </w:r>
      <w:proofErr w:type="spellStart"/>
      <w:r w:rsidR="00C168B6">
        <w:rPr>
          <w:i/>
        </w:rPr>
        <w:t>d</w:t>
      </w:r>
      <w:r w:rsidR="00C168B6">
        <w:rPr>
          <w:i/>
          <w:vertAlign w:val="subscript"/>
        </w:rPr>
        <w:t>j</w:t>
      </w:r>
      <w:proofErr w:type="spellEnd"/>
      <w:r w:rsidR="00C168B6">
        <w:t xml:space="preserve">, instead of being determined by </w:t>
      </w:r>
      <w:r w:rsidR="00515B1A">
        <w:t xml:space="preserve">one of </w:t>
      </w:r>
      <w:r w:rsidR="00C168B6">
        <w:t>them.</w:t>
      </w:r>
    </w:p>
    <w:p w14:paraId="053ED609" w14:textId="1FC92799" w:rsidR="003D1B26" w:rsidRPr="00900649" w:rsidRDefault="002652EC" w:rsidP="00BD2A63">
      <w:pPr>
        <w:pStyle w:val="MTDisplayEquation"/>
        <w:suppressLineNumbers/>
        <w:tabs>
          <w:tab w:val="clear" w:pos="10800"/>
          <w:tab w:val="left" w:pos="4320"/>
          <w:tab w:val="left" w:pos="8640"/>
          <w:tab w:val="right" w:pos="9360"/>
          <w:tab w:val="right" w:pos="10080"/>
        </w:tabs>
        <w:spacing w:line="480" w:lineRule="auto"/>
      </w:pPr>
      <w:r w:rsidRPr="00834FC4">
        <w:t xml:space="preserve">    </w:t>
      </w:r>
      <w:r w:rsidR="00E72EFB">
        <w:t xml:space="preserve"> </w:t>
      </w:r>
      <w:r w:rsidR="00D635B1">
        <w:t>After parameter calibration, the</w:t>
      </w:r>
      <w:r w:rsidR="00287C95" w:rsidRPr="00834FC4">
        <w:t xml:space="preserve"> </w:t>
      </w:r>
      <w:r w:rsidR="007B715A">
        <w:t>IDERs</w:t>
      </w:r>
      <w:r w:rsidR="00C256C2" w:rsidRPr="00834FC4">
        <w:t xml:space="preserve"> </w:t>
      </w:r>
      <w:proofErr w:type="spellStart"/>
      <w:proofErr w:type="gramStart"/>
      <w:r w:rsidR="00287C95" w:rsidRPr="00834FC4">
        <w:rPr>
          <w:i/>
        </w:rPr>
        <w:t>E</w:t>
      </w:r>
      <w:r w:rsidR="00287C95" w:rsidRPr="00834FC4">
        <w:rPr>
          <w:i/>
          <w:vertAlign w:val="subscript"/>
        </w:rPr>
        <w:t>j</w:t>
      </w:r>
      <w:proofErr w:type="spellEnd"/>
      <w:r w:rsidR="001A052A" w:rsidRPr="001A052A">
        <w:t>(</w:t>
      </w:r>
      <w:proofErr w:type="spellStart"/>
      <w:proofErr w:type="gramEnd"/>
      <w:r w:rsidR="00287C95" w:rsidRPr="00834FC4">
        <w:rPr>
          <w:i/>
        </w:rPr>
        <w:t>d</w:t>
      </w:r>
      <w:r w:rsidR="00287C95" w:rsidRPr="00834FC4">
        <w:rPr>
          <w:i/>
          <w:vertAlign w:val="subscript"/>
        </w:rPr>
        <w:t>j</w:t>
      </w:r>
      <w:proofErr w:type="spellEnd"/>
      <w:r w:rsidR="001A052A" w:rsidRPr="001A052A">
        <w:t>)</w:t>
      </w:r>
      <w:r w:rsidR="00287C95" w:rsidRPr="00834FC4">
        <w:t xml:space="preserve"> of all components will</w:t>
      </w:r>
      <w:r w:rsidR="00D635B1">
        <w:t xml:space="preserve"> here</w:t>
      </w:r>
      <w:r w:rsidR="00287C95" w:rsidRPr="00834FC4">
        <w:t xml:space="preserve"> be known explicit functions of dose</w:t>
      </w:r>
      <w:r w:rsidR="00287C95">
        <w:t xml:space="preserve"> </w:t>
      </w:r>
      <w:r w:rsidR="00D635B1">
        <w:t>although in general</w:t>
      </w:r>
      <w:r w:rsidR="00287C95">
        <w:t xml:space="preserve"> high quality numerical approximations</w:t>
      </w:r>
      <w:r w:rsidR="00D635B1">
        <w:t xml:space="preserve"> are almost equally useful in synergy analyses</w:t>
      </w:r>
      <w:r w:rsidR="00287C95">
        <w:t>.</w:t>
      </w:r>
      <w:r w:rsidR="00900649">
        <w:t xml:space="preserve"> Since synergy is typically considered as du</w:t>
      </w:r>
      <w:r w:rsidR="00D635B1">
        <w:t>e to interactions among agents,</w:t>
      </w:r>
      <w:r w:rsidR="00C256C2">
        <w:t xml:space="preserve"> </w:t>
      </w:r>
      <w:r w:rsidR="00900649">
        <w:t>i</w:t>
      </w:r>
      <w:r w:rsidR="001C7937" w:rsidRPr="00834FC4">
        <w:t xml:space="preserve">t will also be assumed that the background parameter </w:t>
      </w:r>
      <w:r w:rsidR="001C7937" w:rsidRPr="00834FC4">
        <w:rPr>
          <w:i/>
        </w:rPr>
        <w:t>Y</w:t>
      </w:r>
      <w:r w:rsidR="001C7937" w:rsidRPr="00834FC4">
        <w:rPr>
          <w:i/>
          <w:vertAlign w:val="subscript"/>
        </w:rPr>
        <w:t>0</w:t>
      </w:r>
      <w:r w:rsidR="001C7937" w:rsidRPr="00834FC4">
        <w:t xml:space="preserve"> </w:t>
      </w:r>
      <w:r w:rsidR="00D635B1">
        <w:t>is</w:t>
      </w:r>
      <w:r w:rsidR="00900649">
        <w:t xml:space="preserve"> calculated </w:t>
      </w:r>
      <w:r w:rsidR="00D635B1">
        <w:t>sep</w:t>
      </w:r>
      <w:r w:rsidR="00494C91">
        <w:t>a</w:t>
      </w:r>
      <w:r w:rsidR="00D635B1">
        <w:t>rat</w:t>
      </w:r>
      <w:r w:rsidR="00494C91">
        <w:t>e</w:t>
      </w:r>
      <w:r w:rsidR="00D635B1">
        <w:t>ly</w:t>
      </w:r>
      <w:r w:rsidR="003B473A">
        <w:t>,</w:t>
      </w:r>
      <w:r w:rsidR="00D635B1">
        <w:t xml:space="preserve"> </w:t>
      </w:r>
      <w:r w:rsidR="00900649">
        <w:t>from zero dose sham irradiated controls.</w:t>
      </w:r>
      <w:r w:rsidR="00F966E1">
        <w:t xml:space="preserve"> </w:t>
      </w:r>
      <w:r w:rsidR="00900649" w:rsidRPr="00F966E1">
        <w:rPr>
          <w:i/>
        </w:rPr>
        <w:t>Y</w:t>
      </w:r>
      <w:r w:rsidR="00900649" w:rsidRPr="00F966E1">
        <w:rPr>
          <w:i/>
          <w:vertAlign w:val="subscript"/>
        </w:rPr>
        <w:t>0</w:t>
      </w:r>
      <w:r w:rsidR="00900649" w:rsidRPr="00F966E1">
        <w:rPr>
          <w:i/>
        </w:rPr>
        <w:t xml:space="preserve"> </w:t>
      </w:r>
      <w:r w:rsidR="00900649" w:rsidRPr="00F966E1">
        <w:t xml:space="preserve">is needed when calibrating </w:t>
      </w:r>
      <w:r w:rsidR="008230AB" w:rsidRPr="00F966E1">
        <w:t>IDERs from data or comparing baseline MIXDERs to data.</w:t>
      </w:r>
      <w:r w:rsidR="00F966E1">
        <w:t xml:space="preserve"> However the main synergy calculations </w:t>
      </w:r>
      <w:r w:rsidR="00F966E1" w:rsidRPr="00F966E1">
        <w:t xml:space="preserve">involve IDERs which by definition are zero at zero dose, i.e. involve radiogenic effects, not background + radiogenic, effects. </w:t>
      </w:r>
    </w:p>
    <w:p w14:paraId="56A5CB32" w14:textId="7DB09A24" w:rsidR="00720C78" w:rsidRPr="00834FC4" w:rsidRDefault="00796A3D" w:rsidP="00BD2A63">
      <w:pPr>
        <w:pStyle w:val="Heading3"/>
        <w:keepNext w:val="0"/>
        <w:suppressLineNumbers/>
        <w:tabs>
          <w:tab w:val="left" w:pos="4320"/>
          <w:tab w:val="left" w:pos="8640"/>
        </w:tabs>
        <w:spacing w:line="480" w:lineRule="auto"/>
      </w:pPr>
      <w:bookmarkStart w:id="42" w:name="_Toc470586698"/>
      <w:bookmarkStart w:id="43" w:name="_Toc471239801"/>
      <w:bookmarkStart w:id="44" w:name="_Toc476416758"/>
      <w:bookmarkStart w:id="45" w:name="_Toc479934862"/>
      <w:r>
        <w:t>2.3.2</w:t>
      </w:r>
      <w:proofErr w:type="gramStart"/>
      <w:r>
        <w:t xml:space="preserve">. </w:t>
      </w:r>
      <w:r w:rsidR="00610C57" w:rsidRPr="00834FC4">
        <w:t xml:space="preserve"> Simple</w:t>
      </w:r>
      <w:proofErr w:type="gramEnd"/>
      <w:r w:rsidR="00610C57" w:rsidRPr="00834FC4">
        <w:t xml:space="preserve"> Effect Additivity S</w:t>
      </w:r>
      <w:r w:rsidR="001A052A" w:rsidRPr="001A052A">
        <w:rPr>
          <w:i w:val="0"/>
        </w:rPr>
        <w:t>(</w:t>
      </w:r>
      <w:r w:rsidR="00610C57" w:rsidRPr="00834FC4">
        <w:t>d</w:t>
      </w:r>
      <w:r w:rsidR="001A052A" w:rsidRPr="001A052A">
        <w:rPr>
          <w:i w:val="0"/>
        </w:rPr>
        <w:t>)</w:t>
      </w:r>
      <w:bookmarkEnd w:id="42"/>
      <w:bookmarkEnd w:id="43"/>
      <w:bookmarkEnd w:id="44"/>
      <w:bookmarkEnd w:id="45"/>
    </w:p>
    <w:p w14:paraId="31711249" w14:textId="230837F1" w:rsidR="004B7BA5" w:rsidRPr="00834FC4" w:rsidRDefault="00121A9D" w:rsidP="00BD2A63">
      <w:pPr>
        <w:pStyle w:val="MTDisplayEquation"/>
        <w:suppressLineNumbers/>
        <w:tabs>
          <w:tab w:val="clear" w:pos="10800"/>
          <w:tab w:val="left" w:pos="4320"/>
          <w:tab w:val="left" w:pos="8640"/>
          <w:tab w:val="right" w:pos="9360"/>
          <w:tab w:val="right" w:pos="10080"/>
        </w:tabs>
        <w:spacing w:line="480" w:lineRule="auto"/>
        <w:rPr>
          <w:strike/>
        </w:rPr>
      </w:pPr>
      <w:r w:rsidRPr="00834FC4">
        <w:lastRenderedPageBreak/>
        <w:t xml:space="preserve">Using </w:t>
      </w:r>
      <w:r w:rsidR="003D1B26" w:rsidRPr="00834FC4">
        <w:t>th</w:t>
      </w:r>
      <w:r w:rsidR="000B5B96" w:rsidRPr="00834FC4">
        <w:t>e</w:t>
      </w:r>
      <w:r w:rsidR="003D1B26" w:rsidRPr="00834FC4">
        <w:t xml:space="preserve"> notation</w:t>
      </w:r>
      <w:r w:rsidR="002D1ADF">
        <w:t>s specified above</w:t>
      </w:r>
      <w:r w:rsidR="008B2B03">
        <w:t>,</w:t>
      </w:r>
      <w:r w:rsidR="003D1B26" w:rsidRPr="00834FC4">
        <w:t xml:space="preserve"> the </w:t>
      </w:r>
      <w:r w:rsidR="00310810" w:rsidRPr="00834FC4">
        <w:t>baseline</w:t>
      </w:r>
      <w:r w:rsidR="003D1B26" w:rsidRPr="00834FC4">
        <w:t xml:space="preserve"> </w:t>
      </w:r>
      <w:r w:rsidR="00BD5061">
        <w:t>no-synergy/no-antagonism</w:t>
      </w:r>
      <w:r w:rsidR="002D1ADF">
        <w:t xml:space="preserve"> </w:t>
      </w:r>
      <w:r w:rsidR="001926E0" w:rsidRPr="00834FC4">
        <w:rPr>
          <w:caps/>
        </w:rPr>
        <w:t>MIXDER</w:t>
      </w:r>
      <w:r w:rsidR="002D1ADF">
        <w:rPr>
          <w:caps/>
        </w:rPr>
        <w:t xml:space="preserve"> </w:t>
      </w:r>
      <w:r w:rsidR="002D1ADF">
        <w:t>of the simple effect additivity theory</w:t>
      </w:r>
      <w:r w:rsidR="003D1B26" w:rsidRPr="00834FC4">
        <w:t xml:space="preserve">, denoted by </w:t>
      </w:r>
      <w:proofErr w:type="gramStart"/>
      <w:r w:rsidR="003D1B26" w:rsidRPr="00834FC4">
        <w:rPr>
          <w:i/>
        </w:rPr>
        <w:t>S</w:t>
      </w:r>
      <w:r w:rsidR="001A052A" w:rsidRPr="001A052A">
        <w:t>(</w:t>
      </w:r>
      <w:proofErr w:type="gramEnd"/>
      <w:r w:rsidR="003D1B26" w:rsidRPr="00834FC4">
        <w:rPr>
          <w:i/>
        </w:rPr>
        <w:t>d</w:t>
      </w:r>
      <w:r w:rsidR="001A052A" w:rsidRPr="001A052A">
        <w:t>)</w:t>
      </w:r>
      <w:r w:rsidR="003D1B26" w:rsidRPr="00834FC4">
        <w:t xml:space="preserve">, </w:t>
      </w:r>
      <w:r w:rsidR="00310810" w:rsidRPr="00834FC4">
        <w:t>is:</w:t>
      </w:r>
    </w:p>
    <w:p w14:paraId="59D73B2E" w14:textId="53ADBBB0" w:rsidR="004B7BA5" w:rsidRDefault="00FA55DD" w:rsidP="00BD2A63">
      <w:pPr>
        <w:pStyle w:val="MTDisplayEquation"/>
        <w:suppressLineNumbers/>
        <w:tabs>
          <w:tab w:val="left" w:pos="4320"/>
          <w:tab w:val="left" w:pos="8640"/>
          <w:tab w:val="right" w:pos="9360"/>
        </w:tabs>
        <w:spacing w:line="480" w:lineRule="auto"/>
      </w:pPr>
      <w:r w:rsidRPr="00834FC4">
        <w:rPr>
          <w:position w:val="-20"/>
        </w:rPr>
        <w:object w:dxaOrig="2240" w:dyaOrig="520" w14:anchorId="2DDC00E0">
          <v:shape id="_x0000_i1027" type="#_x0000_t75" style="width:157.2pt;height:24.95pt" o:ole="">
            <v:imagedata r:id="rId16" o:title=""/>
          </v:shape>
          <o:OLEObject Type="Embed" ProgID="Equation.DSMT4" ShapeID="_x0000_i1027" DrawAspect="Content" ObjectID="_1566838263" r:id="rId17"/>
        </w:object>
      </w:r>
      <w:r w:rsidR="006519DD">
        <w:tab/>
      </w:r>
      <w:r w:rsidR="00BD2A63">
        <w:tab/>
      </w:r>
      <w:r w:rsidR="00BD2A63">
        <w:tab/>
      </w:r>
      <w:r w:rsidR="006519DD">
        <w:t>(2)</w:t>
      </w:r>
    </w:p>
    <w:p w14:paraId="43ADEB0B" w14:textId="560BF825" w:rsidR="008B2B03" w:rsidRPr="008B2B03" w:rsidRDefault="008B2B03" w:rsidP="00BD2A63">
      <w:pPr>
        <w:suppressLineNumbers/>
        <w:tabs>
          <w:tab w:val="left" w:pos="4320"/>
          <w:tab w:val="left" w:pos="8640"/>
        </w:tabs>
        <w:spacing w:line="480" w:lineRule="auto"/>
      </w:pPr>
      <w:r>
        <w:t xml:space="preserve">We shall sometimes use the notation </w:t>
      </w:r>
      <w:proofErr w:type="gramStart"/>
      <w:r>
        <w:rPr>
          <w:i/>
        </w:rPr>
        <w:t>S</w:t>
      </w:r>
      <w:r w:rsidR="001A052A" w:rsidRPr="001A052A">
        <w:t>(</w:t>
      </w:r>
      <w:proofErr w:type="gramEnd"/>
      <w:r>
        <w:rPr>
          <w:i/>
        </w:rPr>
        <w:t>d</w:t>
      </w:r>
      <w:r w:rsidR="001A052A" w:rsidRPr="001A052A">
        <w:t>)</w:t>
      </w:r>
      <w:r>
        <w:t xml:space="preserve"> as shorthand </w:t>
      </w:r>
      <w:r w:rsidR="00BD5061">
        <w:t>to indicate</w:t>
      </w:r>
      <w:r>
        <w:t xml:space="preserve"> the simple effect additivity theory is being assumed.</w:t>
      </w:r>
    </w:p>
    <w:p w14:paraId="5966B9D8" w14:textId="02669922" w:rsidR="005A7B3D" w:rsidRPr="00622236" w:rsidRDefault="008E599B" w:rsidP="00BD2A63">
      <w:pPr>
        <w:pStyle w:val="Heading3"/>
        <w:keepNext w:val="0"/>
        <w:suppressLineNumbers/>
        <w:tabs>
          <w:tab w:val="left" w:pos="4320"/>
          <w:tab w:val="left" w:pos="8640"/>
        </w:tabs>
        <w:spacing w:line="480" w:lineRule="auto"/>
      </w:pPr>
      <w:bookmarkStart w:id="46" w:name="_Toc479934863"/>
      <w:bookmarkStart w:id="47" w:name="_Toc476416749"/>
      <w:r>
        <w:t>2.</w:t>
      </w:r>
      <w:r w:rsidR="00834FC4">
        <w:t>3</w:t>
      </w:r>
      <w:r w:rsidR="005A7B3D" w:rsidRPr="00834FC4">
        <w:t>.3.</w:t>
      </w:r>
      <w:r w:rsidR="005A7B3D" w:rsidRPr="00622236">
        <w:t xml:space="preserve"> Inverse Fu</w:t>
      </w:r>
      <w:bookmarkStart w:id="48" w:name="_Toc479934864"/>
      <w:bookmarkEnd w:id="46"/>
      <w:r w:rsidR="005A7B3D" w:rsidRPr="00622236">
        <w:t>nctions</w:t>
      </w:r>
      <w:bookmarkEnd w:id="47"/>
      <w:bookmarkEnd w:id="48"/>
    </w:p>
    <w:p w14:paraId="54F47D44" w14:textId="2C2DB34F" w:rsidR="005A7B3D" w:rsidRPr="00622236" w:rsidRDefault="005A7B3D" w:rsidP="00BD2A63">
      <w:pPr>
        <w:suppressLineNumbers/>
        <w:tabs>
          <w:tab w:val="left" w:pos="4320"/>
          <w:tab w:val="left" w:pos="8640"/>
          <w:tab w:val="right" w:pos="9360"/>
        </w:tabs>
        <w:spacing w:line="480" w:lineRule="auto"/>
      </w:pPr>
      <w:r w:rsidRPr="00622236">
        <w:t>Inverse functions (sometimes called compositional inverse functions) are needed when using effect, rather than dose, as the independent variable.</w:t>
      </w:r>
      <w:r w:rsidR="004D2500">
        <w:t xml:space="preserve"> A familiar radiobiology example of inverse functions occurs when calculating the relative biological effectiveness (RBE) of two different radiations. Inverse functions</w:t>
      </w:r>
      <w:r w:rsidR="006E345E">
        <w:t xml:space="preserve"> play a</w:t>
      </w:r>
      <w:r w:rsidR="001B14BF">
        <w:t xml:space="preserve"> </w:t>
      </w:r>
      <w:r w:rsidRPr="00622236">
        <w:t xml:space="preserve">prominent role in various </w:t>
      </w:r>
      <w:r w:rsidR="00CB0C3F">
        <w:t>synergy theor</w:t>
      </w:r>
      <w:r w:rsidR="006E345E">
        <w:t>ies</w:t>
      </w:r>
      <w:r w:rsidRPr="00622236">
        <w:t xml:space="preserve">. The inverse of a monotonically increasing function undoes the action of the function. </w:t>
      </w:r>
      <w:r w:rsidRPr="00622236">
        <w:rPr>
          <w:bCs/>
        </w:rPr>
        <w:t>For example, for x&gt;0,</w:t>
      </w:r>
      <w:r w:rsidR="00411D92" w:rsidRPr="00622236">
        <w:rPr>
          <w:bCs/>
          <w:position w:val="-8"/>
        </w:rPr>
        <w:object w:dxaOrig="880" w:dyaOrig="400" w14:anchorId="6C1A6598">
          <v:shape id="_x0000_i1028" type="#_x0000_t75" style="width:47.05pt;height:19.95pt" o:ole="">
            <v:imagedata r:id="rId18" o:title=""/>
          </v:shape>
          <o:OLEObject Type="Embed" ProgID="Equation.DSMT4" ShapeID="_x0000_i1028" DrawAspect="Content" ObjectID="_1566838264" r:id="rId19"/>
        </w:object>
      </w:r>
      <w:r w:rsidRPr="00622236">
        <w:rPr>
          <w:bCs/>
        </w:rPr>
        <w:t xml:space="preserve"> so the positive square root function is the inverse of the squaring function; note that the inverse of </w:t>
      </w:r>
      <w:r w:rsidRPr="00622236">
        <w:rPr>
          <w:bCs/>
          <w:i/>
        </w:rPr>
        <w:t>x</w:t>
      </w:r>
      <w:r w:rsidRPr="00622236">
        <w:rPr>
          <w:bCs/>
          <w:i/>
          <w:vertAlign w:val="superscript"/>
        </w:rPr>
        <w:t xml:space="preserve">2 </w:t>
      </w:r>
      <w:r w:rsidRPr="00622236">
        <w:rPr>
          <w:bCs/>
        </w:rPr>
        <w:t xml:space="preserve">is not </w:t>
      </w:r>
      <w:r w:rsidRPr="00622236">
        <w:rPr>
          <w:bCs/>
          <w:i/>
        </w:rPr>
        <w:t>x</w:t>
      </w:r>
      <w:r w:rsidRPr="00622236">
        <w:rPr>
          <w:bCs/>
          <w:i/>
          <w:vertAlign w:val="superscript"/>
        </w:rPr>
        <w:t>-2</w:t>
      </w:r>
      <w:r w:rsidRPr="00622236">
        <w:rPr>
          <w:bCs/>
        </w:rPr>
        <w:t xml:space="preserve">. As another example </w:t>
      </w:r>
      <w:proofErr w:type="gramStart"/>
      <w:r w:rsidRPr="00622236">
        <w:rPr>
          <w:bCs/>
        </w:rPr>
        <w:t>exp[</w:t>
      </w:r>
      <w:proofErr w:type="gramEnd"/>
      <w:r w:rsidRPr="00622236">
        <w:rPr>
          <w:bCs/>
        </w:rPr>
        <w:t>ln(</w:t>
      </w:r>
      <w:r w:rsidRPr="00622236">
        <w:rPr>
          <w:bCs/>
          <w:i/>
        </w:rPr>
        <w:t>x</w:t>
      </w:r>
      <w:r w:rsidRPr="00622236">
        <w:rPr>
          <w:bCs/>
        </w:rPr>
        <w:t xml:space="preserve">)] = </w:t>
      </w:r>
      <w:r w:rsidRPr="00622236">
        <w:rPr>
          <w:bCs/>
          <w:i/>
        </w:rPr>
        <w:t>x</w:t>
      </w:r>
      <w:r w:rsidRPr="00622236">
        <w:rPr>
          <w:bCs/>
        </w:rPr>
        <w:t xml:space="preserve"> for </w:t>
      </w:r>
      <w:r w:rsidR="00C5088B">
        <w:rPr>
          <w:bCs/>
          <w:i/>
        </w:rPr>
        <w:t>x&gt;0,</w:t>
      </w:r>
      <w:r w:rsidR="00C5088B">
        <w:rPr>
          <w:bCs/>
        </w:rPr>
        <w:t xml:space="preserve"> </w:t>
      </w:r>
      <w:r w:rsidRPr="00622236">
        <w:rPr>
          <w:bCs/>
        </w:rPr>
        <w:t>and ln[exp(</w:t>
      </w:r>
      <w:r w:rsidRPr="00622236">
        <w:rPr>
          <w:bCs/>
          <w:i/>
        </w:rPr>
        <w:t>y</w:t>
      </w:r>
      <w:r w:rsidRPr="00622236">
        <w:rPr>
          <w:bCs/>
        </w:rPr>
        <w:t xml:space="preserve">)] = </w:t>
      </w:r>
      <w:r w:rsidRPr="00622236">
        <w:rPr>
          <w:bCs/>
          <w:i/>
        </w:rPr>
        <w:t>y</w:t>
      </w:r>
      <w:r w:rsidRPr="00622236">
        <w:rPr>
          <w:bCs/>
        </w:rPr>
        <w:t xml:space="preserve"> so the functions exp and ln are inverses of each other.</w:t>
      </w:r>
    </w:p>
    <w:p w14:paraId="427685D3" w14:textId="3DBC181F" w:rsidR="004B7BA5" w:rsidRPr="00367A5A" w:rsidRDefault="008E599B" w:rsidP="00BD2A63">
      <w:pPr>
        <w:pStyle w:val="Heading3"/>
        <w:keepNext w:val="0"/>
        <w:suppressLineNumbers/>
        <w:tabs>
          <w:tab w:val="left" w:pos="4320"/>
          <w:tab w:val="left" w:pos="8640"/>
        </w:tabs>
        <w:spacing w:line="480" w:lineRule="auto"/>
      </w:pPr>
      <w:bookmarkStart w:id="49" w:name="_Toc470586699"/>
      <w:bookmarkStart w:id="50" w:name="_Toc471239802"/>
      <w:bookmarkStart w:id="51" w:name="_Toc476416759"/>
      <w:bookmarkStart w:id="52" w:name="_Toc479934865"/>
      <w:r>
        <w:t>2.</w:t>
      </w:r>
      <w:r w:rsidR="00C7293B">
        <w:t>3.4.</w:t>
      </w:r>
      <w:r w:rsidR="006B4134">
        <w:t xml:space="preserve"> The Equation </w:t>
      </w:r>
      <w:proofErr w:type="gramStart"/>
      <w:r w:rsidR="006B4134">
        <w:t xml:space="preserve">of </w:t>
      </w:r>
      <w:r w:rsidR="00610C57" w:rsidRPr="00367A5A">
        <w:t xml:space="preserve"> </w:t>
      </w:r>
      <w:r w:rsidR="004B7BA5" w:rsidRPr="00367A5A">
        <w:t>Incremental</w:t>
      </w:r>
      <w:proofErr w:type="gramEnd"/>
      <w:r w:rsidR="004B7BA5" w:rsidRPr="00367A5A">
        <w:t xml:space="preserve"> </w:t>
      </w:r>
      <w:r w:rsidR="00610C57" w:rsidRPr="00367A5A">
        <w:t>E</w:t>
      </w:r>
      <w:r w:rsidR="004B7BA5" w:rsidRPr="00367A5A">
        <w:t xml:space="preserve">ffect </w:t>
      </w:r>
      <w:r w:rsidR="00610C57" w:rsidRPr="00367A5A">
        <w:t>A</w:t>
      </w:r>
      <w:r w:rsidR="004B7BA5" w:rsidRPr="00367A5A">
        <w:t>dditivity</w:t>
      </w:r>
      <w:bookmarkEnd w:id="49"/>
      <w:bookmarkEnd w:id="50"/>
      <w:bookmarkEnd w:id="51"/>
      <w:bookmarkEnd w:id="52"/>
      <w:r w:rsidR="004B7BA5" w:rsidRPr="00367A5A">
        <w:t xml:space="preserve"> </w:t>
      </w:r>
    </w:p>
    <w:p w14:paraId="6BEEBD3E" w14:textId="27AEF7A9" w:rsidR="004D2500" w:rsidRDefault="009F57B2" w:rsidP="00BD2A63">
      <w:pPr>
        <w:suppressLineNumbers/>
        <w:tabs>
          <w:tab w:val="left" w:pos="4320"/>
          <w:tab w:val="left" w:pos="8640"/>
          <w:tab w:val="right" w:pos="9360"/>
        </w:tabs>
        <w:spacing w:line="480" w:lineRule="auto"/>
      </w:pPr>
      <w:r>
        <w:t xml:space="preserve">When simple effect additivity theory </w:t>
      </w:r>
      <w:proofErr w:type="gramStart"/>
      <w:r>
        <w:rPr>
          <w:i/>
        </w:rPr>
        <w:t>S(</w:t>
      </w:r>
      <w:proofErr w:type="gramEnd"/>
      <w:r>
        <w:rPr>
          <w:i/>
        </w:rPr>
        <w:t xml:space="preserve">d) </w:t>
      </w:r>
      <w:r>
        <w:t>is inappropriate, i</w:t>
      </w:r>
      <w:r w:rsidR="006B4134">
        <w:t>ncremental effect additivity theory</w:t>
      </w:r>
      <w:r>
        <w:t xml:space="preserve">, which replaces </w:t>
      </w:r>
      <w:r>
        <w:rPr>
          <w:i/>
        </w:rPr>
        <w:t xml:space="preserve">S(d) </w:t>
      </w:r>
      <w:r>
        <w:t xml:space="preserve">with </w:t>
      </w:r>
      <w:r w:rsidR="00F421A5">
        <w:t>an</w:t>
      </w:r>
      <w:r w:rsidR="004D2500">
        <w:t xml:space="preserve"> i</w:t>
      </w:r>
      <w:r w:rsidR="004D2500" w:rsidRPr="00367A5A">
        <w:t xml:space="preserve">ncremental effect additivity baseline MIXDER </w:t>
      </w:r>
      <w:r w:rsidR="004D2500" w:rsidRPr="00367A5A">
        <w:rPr>
          <w:i/>
        </w:rPr>
        <w:t>I</w:t>
      </w:r>
      <w:r w:rsidR="004D2500" w:rsidRPr="001A052A">
        <w:t>(</w:t>
      </w:r>
      <w:r w:rsidR="004D2500" w:rsidRPr="00367A5A">
        <w:rPr>
          <w:i/>
        </w:rPr>
        <w:t>d</w:t>
      </w:r>
      <w:r w:rsidR="004D2500" w:rsidRPr="001A052A">
        <w:t>)</w:t>
      </w:r>
      <w:r>
        <w:t>,</w:t>
      </w:r>
      <w:r w:rsidR="006B4134">
        <w:t xml:space="preserve"> </w:t>
      </w:r>
      <w:r>
        <w:t>can be useful.</w:t>
      </w:r>
      <w:r w:rsidR="001B14BF">
        <w:t xml:space="preserve"> </w:t>
      </w:r>
      <w:proofErr w:type="gramStart"/>
      <w:r w:rsidR="001B14BF">
        <w:rPr>
          <w:i/>
        </w:rPr>
        <w:t>I</w:t>
      </w:r>
      <w:r w:rsidR="001B14BF">
        <w:t>(</w:t>
      </w:r>
      <w:proofErr w:type="gramEnd"/>
      <w:r w:rsidR="001B14BF">
        <w:rPr>
          <w:i/>
        </w:rPr>
        <w:t>d</w:t>
      </w:r>
      <w:r w:rsidR="001B14BF">
        <w:t xml:space="preserve">) has a number of conceptual and practical advantages over other known replacements for simple effect additivity. </w:t>
      </w:r>
    </w:p>
    <w:p w14:paraId="7EF4D154" w14:textId="18756266" w:rsidR="004B7BA5" w:rsidRPr="00367A5A" w:rsidRDefault="004D2500" w:rsidP="00BD2A63">
      <w:pPr>
        <w:suppressLineNumbers/>
        <w:tabs>
          <w:tab w:val="left" w:pos="4320"/>
          <w:tab w:val="left" w:pos="8640"/>
          <w:tab w:val="right" w:pos="9360"/>
        </w:tabs>
        <w:spacing w:line="480" w:lineRule="auto"/>
      </w:pPr>
      <w:r>
        <w:t xml:space="preserve">   </w:t>
      </w:r>
      <w:r w:rsidR="006B4134">
        <w:t xml:space="preserve"> </w:t>
      </w:r>
      <w:r>
        <w:t xml:space="preserve">  </w:t>
      </w:r>
      <w:r w:rsidR="009F57B2">
        <w:t xml:space="preserve">A special case of </w:t>
      </w:r>
      <w:r>
        <w:t xml:space="preserve"> </w:t>
      </w:r>
      <w:r w:rsidRPr="00367A5A">
        <w:rPr>
          <w:i/>
        </w:rPr>
        <w:t>I</w:t>
      </w:r>
      <w:r w:rsidRPr="001A052A">
        <w:t>(</w:t>
      </w:r>
      <w:r w:rsidRPr="00367A5A">
        <w:rPr>
          <w:i/>
        </w:rPr>
        <w:t>d</w:t>
      </w:r>
      <w:r w:rsidRPr="001A052A">
        <w:t>)</w:t>
      </w:r>
      <w:r>
        <w:t xml:space="preserve"> was </w:t>
      </w:r>
      <w:r w:rsidRPr="00367A5A">
        <w:t xml:space="preserve">defined </w:t>
      </w:r>
      <w:r>
        <w:t xml:space="preserve">and motivated </w:t>
      </w:r>
      <w:r w:rsidRPr="00367A5A">
        <w:t xml:space="preserve">in </w:t>
      </w:r>
      <w:r w:rsidR="006A1C3A">
        <w:fldChar w:fldCharType="begin"/>
      </w:r>
      <w:r w:rsidR="006A1C3A">
        <w:instrText xml:space="preserve"> ADDIN EN.CITE &lt;EndNote&gt;&lt;Cite&gt;&lt;Author&gt;Siranart&lt;/Author&gt;&lt;Year&gt;2016&lt;/Year&gt;&lt;RecNum&gt;1746&lt;/RecNum&gt;&lt;DisplayText&gt;&lt;style face="italic"&gt;(39)&lt;/style&gt;&lt;/DisplayText&gt;&lt;record&gt;&lt;rec-number&gt;1746&lt;/rec-number&gt;&lt;foreign-keys&gt;&lt;key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6A1C3A">
        <w:fldChar w:fldCharType="separate"/>
      </w:r>
      <w:r w:rsidR="006A1C3A" w:rsidRPr="006A1C3A">
        <w:rPr>
          <w:i/>
          <w:noProof/>
        </w:rPr>
        <w:t>(</w:t>
      </w:r>
      <w:hyperlink w:anchor="_ENREF_39" w:tooltip="Siranart, 2016 #1746" w:history="1">
        <w:r w:rsidR="00317F67" w:rsidRPr="006A1C3A">
          <w:rPr>
            <w:i/>
            <w:noProof/>
          </w:rPr>
          <w:t>39</w:t>
        </w:r>
      </w:hyperlink>
      <w:r w:rsidR="006A1C3A" w:rsidRPr="006A1C3A">
        <w:rPr>
          <w:i/>
          <w:noProof/>
        </w:rPr>
        <w:t>)</w:t>
      </w:r>
      <w:r w:rsidR="006A1C3A">
        <w:fldChar w:fldCharType="end"/>
      </w:r>
      <w:r>
        <w:t xml:space="preserve"> under the following assumptions. </w:t>
      </w:r>
      <w:r w:rsidR="004B7BA5" w:rsidRPr="00367A5A">
        <w:t xml:space="preserve">Suppose we have a mixture of </w:t>
      </w:r>
      <w:r w:rsidR="004B7BA5" w:rsidRPr="00367A5A">
        <w:rPr>
          <w:i/>
        </w:rPr>
        <w:t xml:space="preserve">N </w:t>
      </w:r>
      <w:r w:rsidR="004B7BA5" w:rsidRPr="00367A5A">
        <w:t>components</w:t>
      </w:r>
      <w:r w:rsidR="00E24097">
        <w:t xml:space="preserve"> with</w:t>
      </w:r>
      <w:r w:rsidR="006F41EC" w:rsidRPr="00367A5A">
        <w:t xml:space="preserve"> each component IDER </w:t>
      </w:r>
      <w:r w:rsidR="000C0F67">
        <w:t>‘</w:t>
      </w:r>
      <w:r w:rsidR="00C160E9">
        <w:t>standard</w:t>
      </w:r>
      <w:r w:rsidR="000C0F67">
        <w:t>’</w:t>
      </w:r>
      <w:r w:rsidR="00515B1A">
        <w:t xml:space="preserve"> as defined in sub-section 2.</w:t>
      </w:r>
      <w:r w:rsidR="001B14BF">
        <w:t>2</w:t>
      </w:r>
      <w:r w:rsidR="00515B1A">
        <w:t>.</w:t>
      </w:r>
      <w:r w:rsidR="001B14BF">
        <w:t>2</w:t>
      </w:r>
      <w:r w:rsidR="00C160E9">
        <w:t>.</w:t>
      </w:r>
      <w:r w:rsidR="006F41EC" w:rsidRPr="00367A5A">
        <w:t xml:space="preserve"> It follows that each component IDER has a</w:t>
      </w:r>
      <w:r w:rsidR="00515B1A">
        <w:t xml:space="preserve"> compositional</w:t>
      </w:r>
      <w:r w:rsidR="006F41EC" w:rsidRPr="00367A5A">
        <w:t xml:space="preserve"> inverse function </w:t>
      </w:r>
      <w:proofErr w:type="spellStart"/>
      <w:r w:rsidR="006F41EC" w:rsidRPr="00367A5A">
        <w:rPr>
          <w:i/>
        </w:rPr>
        <w:lastRenderedPageBreak/>
        <w:t>D</w:t>
      </w:r>
      <w:r w:rsidR="006F41EC" w:rsidRPr="00367A5A">
        <w:rPr>
          <w:i/>
          <w:vertAlign w:val="subscript"/>
        </w:rPr>
        <w:t>j</w:t>
      </w:r>
      <w:proofErr w:type="spellEnd"/>
      <w:r w:rsidR="006F41EC" w:rsidRPr="00367A5A">
        <w:rPr>
          <w:i/>
        </w:rPr>
        <w:t xml:space="preserve">, </w:t>
      </w:r>
      <w:r w:rsidR="006F41EC" w:rsidRPr="00367A5A">
        <w:t xml:space="preserve">defined for all sufficiently small non-negative effects </w:t>
      </w:r>
      <w:r w:rsidR="00515B1A">
        <w:rPr>
          <w:i/>
        </w:rPr>
        <w:t>E</w:t>
      </w:r>
      <w:r w:rsidR="001B14BF">
        <w:t>. As discussed in sub-section 2.3.3 this means</w:t>
      </w:r>
      <w:r w:rsidR="006F41EC" w:rsidRPr="00367A5A">
        <w:t xml:space="preserve"> </w:t>
      </w:r>
      <w:proofErr w:type="spellStart"/>
      <w:proofErr w:type="gramStart"/>
      <w:r w:rsidR="006F41EC" w:rsidRPr="00367A5A">
        <w:rPr>
          <w:i/>
        </w:rPr>
        <w:t>D</w:t>
      </w:r>
      <w:r w:rsidR="006F41EC" w:rsidRPr="00367A5A">
        <w:rPr>
          <w:i/>
          <w:vertAlign w:val="subscript"/>
        </w:rPr>
        <w:t>j</w:t>
      </w:r>
      <w:proofErr w:type="spellEnd"/>
      <w:r w:rsidR="006F41EC" w:rsidRPr="00367A5A">
        <w:t>(</w:t>
      </w:r>
      <w:proofErr w:type="gramEnd"/>
      <w:r w:rsidR="00515B1A">
        <w:rPr>
          <w:i/>
        </w:rPr>
        <w:t>E</w:t>
      </w:r>
      <w:r w:rsidR="001A052A" w:rsidRPr="001A052A">
        <w:t>)</w:t>
      </w:r>
      <w:r w:rsidR="006F41EC" w:rsidRPr="00367A5A">
        <w:rPr>
          <w:i/>
        </w:rPr>
        <w:t>=d</w:t>
      </w:r>
      <w:r w:rsidR="00515B1A">
        <w:rPr>
          <w:i/>
        </w:rPr>
        <w:t xml:space="preserve"> </w:t>
      </w:r>
      <w:r w:rsidR="00515B1A">
        <w:t xml:space="preserve">when </w:t>
      </w:r>
      <w:r w:rsidR="00515B1A">
        <w:rPr>
          <w:i/>
        </w:rPr>
        <w:t>E=E</w:t>
      </w:r>
      <w:r w:rsidR="001A052A" w:rsidRPr="001A052A">
        <w:t>(</w:t>
      </w:r>
      <w:r w:rsidR="00515B1A">
        <w:rPr>
          <w:i/>
        </w:rPr>
        <w:t>d</w:t>
      </w:r>
      <w:r w:rsidR="001A052A" w:rsidRPr="001A052A">
        <w:t>)</w:t>
      </w:r>
      <w:r w:rsidR="00367A5A" w:rsidRPr="00367A5A">
        <w:rPr>
          <w:i/>
        </w:rPr>
        <w:t>.</w:t>
      </w:r>
      <w:r w:rsidR="006F41EC" w:rsidRPr="00367A5A">
        <w:t xml:space="preserve"> </w:t>
      </w:r>
      <w:r w:rsidR="001B14BF">
        <w:t xml:space="preserve">The definition was that </w:t>
      </w:r>
      <w:proofErr w:type="gramStart"/>
      <w:r w:rsidR="001B14BF">
        <w:rPr>
          <w:i/>
        </w:rPr>
        <w:t>I</w:t>
      </w:r>
      <w:r w:rsidR="001B14BF">
        <w:t>(</w:t>
      </w:r>
      <w:proofErr w:type="gramEnd"/>
      <w:r w:rsidR="001B14BF">
        <w:rPr>
          <w:i/>
        </w:rPr>
        <w:t>d</w:t>
      </w:r>
      <w:r w:rsidR="001B14BF">
        <w:t>)</w:t>
      </w:r>
      <w:r w:rsidR="00710BEF" w:rsidRPr="00367A5A">
        <w:rPr>
          <w:i/>
        </w:rPr>
        <w:t xml:space="preserve"> </w:t>
      </w:r>
      <w:r w:rsidR="001B14BF">
        <w:t>is</w:t>
      </w:r>
      <w:r w:rsidR="004B7BA5" w:rsidRPr="00367A5A">
        <w:t xml:space="preserve"> </w:t>
      </w:r>
      <w:r w:rsidR="00287C95" w:rsidRPr="00367A5A">
        <w:t>the</w:t>
      </w:r>
      <w:r w:rsidR="00710BEF" w:rsidRPr="00367A5A">
        <w:t xml:space="preserve"> </w:t>
      </w:r>
      <w:r w:rsidR="004B7BA5" w:rsidRPr="00367A5A">
        <w:t>solution of the following</w:t>
      </w:r>
      <w:r w:rsidR="00A032A2" w:rsidRPr="00367A5A">
        <w:t xml:space="preserve"> initial value problem for a</w:t>
      </w:r>
      <w:r w:rsidR="004B7BA5" w:rsidRPr="00367A5A">
        <w:t xml:space="preserve"> first order, typically non-linear, </w:t>
      </w:r>
      <w:r w:rsidR="00710BEF" w:rsidRPr="00367A5A">
        <w:t>ODE:</w:t>
      </w:r>
    </w:p>
    <w:p w14:paraId="110F86CB" w14:textId="1FA4A58F" w:rsidR="004B7BA5" w:rsidRPr="006519DD" w:rsidRDefault="006519DD" w:rsidP="00BD2A63">
      <w:pPr>
        <w:pStyle w:val="MTDisplayEquation"/>
        <w:suppressLineNumbers/>
        <w:tabs>
          <w:tab w:val="left" w:pos="4320"/>
          <w:tab w:val="left" w:pos="8640"/>
          <w:tab w:val="right" w:pos="9360"/>
        </w:tabs>
        <w:spacing w:line="480" w:lineRule="auto"/>
      </w:pPr>
      <w:r w:rsidRPr="00F421A5">
        <w:rPr>
          <w:position w:val="-24"/>
        </w:rPr>
        <w:object w:dxaOrig="4700" w:dyaOrig="540" w14:anchorId="4BB8585A">
          <v:shape id="_x0000_i1029" type="#_x0000_t75" style="width:232.75pt;height:31.35pt" o:ole="">
            <v:imagedata r:id="rId20" o:title=""/>
          </v:shape>
          <o:OLEObject Type="Embed" ProgID="Equation.DSMT4" ShapeID="_x0000_i1029" DrawAspect="Content" ObjectID="_1566838265" r:id="rId21"/>
        </w:object>
      </w:r>
      <w:r w:rsidR="004B7BA5" w:rsidRPr="00367A5A">
        <w:t xml:space="preserve"> </w:t>
      </w:r>
      <w:r w:rsidR="001D62C5">
        <w:tab/>
      </w:r>
      <w:r>
        <w:tab/>
        <w:t>(3)</w:t>
      </w:r>
    </w:p>
    <w:p w14:paraId="24BEED69" w14:textId="14E0963A" w:rsidR="0052255F" w:rsidRDefault="00931365" w:rsidP="00BD2A63">
      <w:pPr>
        <w:suppressLineNumbers/>
        <w:tabs>
          <w:tab w:val="left" w:pos="4320"/>
          <w:tab w:val="left" w:pos="8640"/>
        </w:tabs>
        <w:spacing w:line="480" w:lineRule="auto"/>
      </w:pPr>
      <w:r w:rsidRPr="00367A5A">
        <w:t xml:space="preserve">with </w:t>
      </w:r>
      <w:proofErr w:type="spellStart"/>
      <w:r w:rsidRPr="00367A5A">
        <w:rPr>
          <w:i/>
        </w:rPr>
        <w:t>r</w:t>
      </w:r>
      <w:r w:rsidRPr="00367A5A">
        <w:rPr>
          <w:i/>
          <w:vertAlign w:val="subscript"/>
        </w:rPr>
        <w:t>j</w:t>
      </w:r>
      <w:proofErr w:type="spellEnd"/>
      <w:r w:rsidR="006F611F" w:rsidRPr="00367A5A">
        <w:rPr>
          <w:i/>
        </w:rPr>
        <w:t>=</w:t>
      </w:r>
      <w:r w:rsidR="00BD5061" w:rsidRPr="00BD5061">
        <w:t>constant&gt;0</w:t>
      </w:r>
      <w:r w:rsidR="00BD5061">
        <w:t xml:space="preserve"> </w:t>
      </w:r>
      <w:r w:rsidR="001B14BF">
        <w:t xml:space="preserve">being </w:t>
      </w:r>
      <w:r w:rsidR="00BD5061">
        <w:t xml:space="preserve">again the fraction of the total mixture dose contributed by the </w:t>
      </w:r>
      <w:proofErr w:type="spellStart"/>
      <w:r w:rsidR="00BD5061" w:rsidRPr="00BD5061">
        <w:rPr>
          <w:i/>
        </w:rPr>
        <w:t>j</w:t>
      </w:r>
      <w:r w:rsidR="00BD5061" w:rsidRPr="00BD5061">
        <w:rPr>
          <w:i/>
          <w:vertAlign w:val="superscript"/>
        </w:rPr>
        <w:t>th</w:t>
      </w:r>
      <w:proofErr w:type="spellEnd"/>
      <w:r w:rsidR="00BD5061">
        <w:t xml:space="preserve"> component</w:t>
      </w:r>
      <w:r w:rsidR="004527BF" w:rsidRPr="00367A5A">
        <w:t xml:space="preserve">. </w:t>
      </w:r>
      <w:r w:rsidR="001D62C5">
        <w:t xml:space="preserve">Supplementary Information </w:t>
      </w:r>
      <w:r w:rsidR="00E56533" w:rsidRPr="00B75CA7">
        <w:t>A3.</w:t>
      </w:r>
      <w:r w:rsidR="00E24097" w:rsidRPr="00B75CA7">
        <w:t>4</w:t>
      </w:r>
      <w:r w:rsidR="00905DC1" w:rsidRPr="00367A5A">
        <w:t xml:space="preserve"> </w:t>
      </w:r>
      <w:r w:rsidR="00E24097">
        <w:t>outlines the proof</w:t>
      </w:r>
      <w:r w:rsidR="00905DC1" w:rsidRPr="00367A5A">
        <w:t xml:space="preserve"> that u</w:t>
      </w:r>
      <w:r w:rsidR="00287C95" w:rsidRPr="00367A5A">
        <w:t>nder our assumptions there is a unique</w:t>
      </w:r>
      <w:r w:rsidR="002652EC" w:rsidRPr="00367A5A">
        <w:t>, monotonically increasing</w:t>
      </w:r>
      <w:r w:rsidR="00287C95" w:rsidRPr="00367A5A">
        <w:t xml:space="preserve"> solution</w:t>
      </w:r>
      <w:r w:rsidR="006F41EC" w:rsidRPr="00367A5A">
        <w:t xml:space="preserve"> </w:t>
      </w:r>
      <w:proofErr w:type="gramStart"/>
      <w:r w:rsidR="0052255F">
        <w:rPr>
          <w:i/>
        </w:rPr>
        <w:t>I</w:t>
      </w:r>
      <w:r w:rsidR="001A052A" w:rsidRPr="001A052A">
        <w:t>(</w:t>
      </w:r>
      <w:proofErr w:type="gramEnd"/>
      <w:r w:rsidR="0052255F">
        <w:rPr>
          <w:i/>
        </w:rPr>
        <w:t>d</w:t>
      </w:r>
      <w:r w:rsidR="001A052A" w:rsidRPr="001A052A">
        <w:t>)</w:t>
      </w:r>
      <w:r w:rsidR="0052255F">
        <w:t xml:space="preserve"> </w:t>
      </w:r>
      <w:r w:rsidR="006F41EC" w:rsidRPr="00367A5A">
        <w:t xml:space="preserve">at least for all sufficiently small </w:t>
      </w:r>
      <w:r w:rsidR="00C160E9">
        <w:t>non-negative</w:t>
      </w:r>
      <w:r w:rsidR="006F41EC" w:rsidRPr="00367A5A">
        <w:t xml:space="preserve"> values of</w:t>
      </w:r>
      <w:r w:rsidR="00E24097">
        <w:t xml:space="preserve"> </w:t>
      </w:r>
      <w:r w:rsidR="00E24097">
        <w:rPr>
          <w:i/>
        </w:rPr>
        <w:t>d</w:t>
      </w:r>
      <w:r w:rsidR="009738B2" w:rsidRPr="00367A5A">
        <w:t>.</w:t>
      </w:r>
      <w:r w:rsidR="00350D63">
        <w:t xml:space="preserve"> </w:t>
      </w:r>
    </w:p>
    <w:p w14:paraId="36D0C5DC" w14:textId="3A74364F" w:rsidR="00720C78" w:rsidRPr="00367A5A" w:rsidRDefault="00E72EFB" w:rsidP="00BD2A63">
      <w:pPr>
        <w:suppressLineNumbers/>
        <w:tabs>
          <w:tab w:val="left" w:pos="4320"/>
          <w:tab w:val="left" w:pos="8640"/>
        </w:tabs>
        <w:spacing w:line="480" w:lineRule="auto"/>
      </w:pPr>
      <w:r>
        <w:t xml:space="preserve">     </w:t>
      </w:r>
      <w:r w:rsidR="00A032A2" w:rsidRPr="00367A5A">
        <w:t xml:space="preserve">In Eq. </w:t>
      </w:r>
      <w:r w:rsidR="006519DD">
        <w:t>(3</w:t>
      </w:r>
      <w:r w:rsidR="00245C6E">
        <w:t>)</w:t>
      </w:r>
      <w:r w:rsidR="00A032A2" w:rsidRPr="00367A5A">
        <w:t>,</w:t>
      </w:r>
      <w:r w:rsidR="004B7BA5" w:rsidRPr="00367A5A">
        <w:t xml:space="preserve"> </w:t>
      </w:r>
      <w:r w:rsidR="00905DC1" w:rsidRPr="00367A5A">
        <w:t>t</w:t>
      </w:r>
      <w:r w:rsidR="004B7BA5" w:rsidRPr="00367A5A">
        <w:t>he square bracket with its subscript indicates the following calculations</w:t>
      </w:r>
      <w:r w:rsidR="00C226F5" w:rsidRPr="00367A5A">
        <w:t>.</w:t>
      </w:r>
      <w:r w:rsidR="004B7BA5" w:rsidRPr="00367A5A">
        <w:t xml:space="preserve"> First find the slope of the </w:t>
      </w:r>
      <w:proofErr w:type="spellStart"/>
      <w:r w:rsidR="004B7BA5" w:rsidRPr="00367A5A">
        <w:rPr>
          <w:i/>
        </w:rPr>
        <w:t>j</w:t>
      </w:r>
      <w:r w:rsidR="004B7BA5" w:rsidRPr="00367A5A">
        <w:rPr>
          <w:i/>
          <w:vertAlign w:val="superscript"/>
        </w:rPr>
        <w:t>th</w:t>
      </w:r>
      <w:proofErr w:type="spellEnd"/>
      <w:r w:rsidR="004B7BA5" w:rsidRPr="00367A5A">
        <w:t xml:space="preserve"> IDER curve as a function of individual dose </w:t>
      </w:r>
      <w:proofErr w:type="spellStart"/>
      <w:r w:rsidR="004B7BA5" w:rsidRPr="00367A5A">
        <w:rPr>
          <w:i/>
        </w:rPr>
        <w:t>d</w:t>
      </w:r>
      <w:r w:rsidR="004B7BA5" w:rsidRPr="00367A5A">
        <w:rPr>
          <w:i/>
          <w:vertAlign w:val="subscript"/>
        </w:rPr>
        <w:t>j</w:t>
      </w:r>
      <w:proofErr w:type="spellEnd"/>
      <w:r w:rsidR="004B7BA5" w:rsidRPr="00367A5A">
        <w:t xml:space="preserve">. Then evaluate </w:t>
      </w:r>
      <w:proofErr w:type="spellStart"/>
      <w:r w:rsidR="004B7BA5" w:rsidRPr="00367A5A">
        <w:rPr>
          <w:i/>
        </w:rPr>
        <w:t>d</w:t>
      </w:r>
      <w:r w:rsidR="004B7BA5" w:rsidRPr="00367A5A">
        <w:rPr>
          <w:i/>
          <w:vertAlign w:val="subscript"/>
        </w:rPr>
        <w:t>j</w:t>
      </w:r>
      <w:proofErr w:type="spellEnd"/>
      <w:r w:rsidR="004B7BA5" w:rsidRPr="00367A5A">
        <w:rPr>
          <w:i/>
        </w:rPr>
        <w:t xml:space="preserve"> </w:t>
      </w:r>
      <w:r w:rsidR="004527BF" w:rsidRPr="00367A5A">
        <w:t xml:space="preserve">using the </w:t>
      </w:r>
      <w:r w:rsidR="0047246C" w:rsidRPr="00367A5A">
        <w:t>inverse function</w:t>
      </w:r>
      <w:r w:rsidR="004B7BA5" w:rsidRPr="00367A5A">
        <w:t xml:space="preserve"> </w:t>
      </w:r>
      <w:proofErr w:type="spellStart"/>
      <w:r w:rsidR="004B7BA5" w:rsidRPr="00367A5A">
        <w:rPr>
          <w:i/>
        </w:rPr>
        <w:t>D</w:t>
      </w:r>
      <w:r w:rsidR="004B7BA5" w:rsidRPr="00367A5A">
        <w:rPr>
          <w:i/>
          <w:vertAlign w:val="subscript"/>
        </w:rPr>
        <w:t>j</w:t>
      </w:r>
      <w:proofErr w:type="spellEnd"/>
      <w:r w:rsidR="004B7BA5" w:rsidRPr="00367A5A">
        <w:t xml:space="preserve"> with the argument of </w:t>
      </w:r>
      <w:proofErr w:type="spellStart"/>
      <w:r w:rsidR="004B7BA5" w:rsidRPr="00367A5A">
        <w:rPr>
          <w:i/>
        </w:rPr>
        <w:t>D</w:t>
      </w:r>
      <w:r w:rsidR="004B7BA5" w:rsidRPr="00367A5A">
        <w:rPr>
          <w:i/>
          <w:vertAlign w:val="subscript"/>
        </w:rPr>
        <w:t>j</w:t>
      </w:r>
      <w:proofErr w:type="spellEnd"/>
      <w:r w:rsidR="004B7BA5" w:rsidRPr="00367A5A">
        <w:t xml:space="preserve"> being the effect </w:t>
      </w:r>
      <w:r w:rsidR="004B7BA5" w:rsidRPr="00367A5A">
        <w:rPr>
          <w:i/>
        </w:rPr>
        <w:t xml:space="preserve">I </w:t>
      </w:r>
      <w:r w:rsidR="004B7BA5" w:rsidRPr="00367A5A">
        <w:t xml:space="preserve">already present due to the influence of all </w:t>
      </w:r>
      <w:r w:rsidR="00EE2644" w:rsidRPr="00367A5A">
        <w:t xml:space="preserve">the components acting jointly. </w:t>
      </w:r>
      <w:r w:rsidR="004B7BA5" w:rsidRPr="00367A5A">
        <w:t xml:space="preserve">Using </w:t>
      </w:r>
      <w:r w:rsidR="004B7BA5" w:rsidRPr="00367A5A">
        <w:rPr>
          <w:position w:val="-14"/>
        </w:rPr>
        <w:object w:dxaOrig="1100" w:dyaOrig="380" w14:anchorId="7A225054">
          <v:shape id="_x0000_i1030" type="#_x0000_t75" style="width:57.05pt;height:19.95pt" o:ole="">
            <v:imagedata r:id="rId22" o:title=""/>
          </v:shape>
          <o:OLEObject Type="Embed" ProgID="Equation.DSMT4" ShapeID="_x0000_i1030" DrawAspect="Content" ObjectID="_1566838266" r:id="rId23"/>
        </w:object>
      </w:r>
      <w:r w:rsidR="004B7BA5" w:rsidRPr="00367A5A">
        <w:t xml:space="preserve"> in Eq. </w:t>
      </w:r>
      <w:r w:rsidR="006519DD">
        <w:t>(3</w:t>
      </w:r>
      <w:r w:rsidR="00245C6E">
        <w:t>)</w:t>
      </w:r>
      <w:r w:rsidR="004B7BA5" w:rsidRPr="00367A5A">
        <w:t xml:space="preserve"> instead of the seemingly more natural </w:t>
      </w:r>
      <w:r w:rsidR="004B7BA5" w:rsidRPr="00367A5A">
        <w:rPr>
          <w:position w:val="-14"/>
        </w:rPr>
        <w:object w:dxaOrig="1240" w:dyaOrig="380" w14:anchorId="1170AC57">
          <v:shape id="_x0000_i1031" type="#_x0000_t75" style="width:62pt;height:19.95pt" o:ole="">
            <v:imagedata r:id="rId24" o:title=""/>
          </v:shape>
          <o:OLEObject Type="Embed" ProgID="Equation.DSMT4" ShapeID="_x0000_i1031" DrawAspect="Content" ObjectID="_1566838267" r:id="rId25"/>
        </w:object>
      </w:r>
      <w:r w:rsidR="004B7BA5" w:rsidRPr="00367A5A">
        <w:t xml:space="preserve"> is the key assumption made. </w:t>
      </w:r>
      <w:r w:rsidR="00710BEF" w:rsidRPr="00367A5A">
        <w:t>Using</w:t>
      </w:r>
      <w:r w:rsidR="004B7BA5" w:rsidRPr="00367A5A">
        <w:t xml:space="preserve"> </w:t>
      </w:r>
      <w:r w:rsidR="004B7BA5" w:rsidRPr="00367A5A">
        <w:rPr>
          <w:position w:val="-14"/>
        </w:rPr>
        <w:object w:dxaOrig="1240" w:dyaOrig="380" w14:anchorId="2A9048F8">
          <v:shape id="_x0000_i1032" type="#_x0000_t75" style="width:62pt;height:19.95pt" o:ole="">
            <v:imagedata r:id="rId24" o:title=""/>
          </v:shape>
          <o:OLEObject Type="Embed" ProgID="Equation.DSMT4" ShapeID="_x0000_i1032" DrawAspect="Content" ObjectID="_1566838268" r:id="rId26"/>
        </w:object>
      </w:r>
      <w:r w:rsidR="004B7BA5" w:rsidRPr="00367A5A">
        <w:t xml:space="preserve"> would merely lead back to simple effect additivity </w:t>
      </w:r>
      <w:proofErr w:type="gramStart"/>
      <w:r w:rsidR="004B7BA5" w:rsidRPr="00367A5A">
        <w:rPr>
          <w:i/>
        </w:rPr>
        <w:t>S</w:t>
      </w:r>
      <w:r w:rsidR="001A052A" w:rsidRPr="001A052A">
        <w:t>(</w:t>
      </w:r>
      <w:proofErr w:type="gramEnd"/>
      <w:r w:rsidR="004B7BA5" w:rsidRPr="00367A5A">
        <w:rPr>
          <w:i/>
        </w:rPr>
        <w:t>d</w:t>
      </w:r>
      <w:r w:rsidR="001A052A" w:rsidRPr="001A052A">
        <w:t>)</w:t>
      </w:r>
      <w:r w:rsidR="00EC0E08" w:rsidRPr="00367A5A">
        <w:t xml:space="preserve">, as proved in </w:t>
      </w:r>
      <w:r w:rsidR="005C1E31" w:rsidRPr="00B75CA7">
        <w:t>Supplementary Information</w:t>
      </w:r>
      <w:r w:rsidR="00EC0E08" w:rsidRPr="00B75CA7">
        <w:t xml:space="preserve"> </w:t>
      </w:r>
      <w:r w:rsidR="00E56533" w:rsidRPr="00B75CA7">
        <w:t>A3.</w:t>
      </w:r>
      <w:r w:rsidR="00EC0E08" w:rsidRPr="00B75CA7">
        <w:t>4</w:t>
      </w:r>
      <w:r w:rsidR="00B75CA7">
        <w:t>.</w:t>
      </w:r>
    </w:p>
    <w:p w14:paraId="4A5A2AA6" w14:textId="0F095098" w:rsidR="00515B1A" w:rsidRDefault="00E72EFB" w:rsidP="00BD2A63">
      <w:pPr>
        <w:suppressLineNumbers/>
        <w:tabs>
          <w:tab w:val="left" w:pos="4320"/>
          <w:tab w:val="left" w:pos="8640"/>
          <w:tab w:val="right" w:pos="9360"/>
        </w:tabs>
        <w:spacing w:line="480" w:lineRule="auto"/>
      </w:pPr>
      <w:r>
        <w:t xml:space="preserve"> </w:t>
      </w:r>
      <w:r w:rsidR="00720C78" w:rsidRPr="00367A5A">
        <w:t xml:space="preserve">    </w:t>
      </w:r>
      <w:r w:rsidR="004B7BA5" w:rsidRPr="00367A5A">
        <w:t xml:space="preserve">Eq. </w:t>
      </w:r>
      <w:r w:rsidR="006519DD">
        <w:t>(3</w:t>
      </w:r>
      <w:r w:rsidR="00245C6E">
        <w:t>)</w:t>
      </w:r>
      <w:r w:rsidR="004B7BA5" w:rsidRPr="00367A5A">
        <w:t xml:space="preserve"> can be interpreted as follows. As the total mixture dose </w:t>
      </w:r>
      <w:r w:rsidR="00931365" w:rsidRPr="00367A5A">
        <w:rPr>
          <w:i/>
        </w:rPr>
        <w:t xml:space="preserve">d </w:t>
      </w:r>
      <w:r w:rsidR="004B7BA5" w:rsidRPr="00367A5A">
        <w:t xml:space="preserve">increases slightly, </w:t>
      </w:r>
      <w:r w:rsidR="00931365" w:rsidRPr="00367A5A">
        <w:t xml:space="preserve">every individual component dose </w:t>
      </w:r>
      <w:proofErr w:type="spellStart"/>
      <w:r w:rsidR="00931365" w:rsidRPr="00367A5A">
        <w:rPr>
          <w:i/>
        </w:rPr>
        <w:t>d</w:t>
      </w:r>
      <w:r w:rsidR="00931365" w:rsidRPr="00367A5A">
        <w:rPr>
          <w:i/>
          <w:vertAlign w:val="subscript"/>
        </w:rPr>
        <w:t>j</w:t>
      </w:r>
      <w:proofErr w:type="spellEnd"/>
      <w:r w:rsidR="00931365" w:rsidRPr="00367A5A">
        <w:t xml:space="preserve"> has a slight proportional increase since </w:t>
      </w:r>
      <w:proofErr w:type="spellStart"/>
      <w:r w:rsidR="00931365" w:rsidRPr="00367A5A">
        <w:rPr>
          <w:i/>
        </w:rPr>
        <w:t>dd</w:t>
      </w:r>
      <w:r w:rsidR="00931365" w:rsidRPr="00367A5A">
        <w:rPr>
          <w:i/>
          <w:vertAlign w:val="subscript"/>
        </w:rPr>
        <w:t>j</w:t>
      </w:r>
      <w:proofErr w:type="spellEnd"/>
      <w:r w:rsidR="006B3993" w:rsidRPr="00367A5A">
        <w:rPr>
          <w:i/>
        </w:rPr>
        <w:t>/</w:t>
      </w:r>
      <w:proofErr w:type="spellStart"/>
      <w:r w:rsidR="006B3993" w:rsidRPr="00367A5A">
        <w:rPr>
          <w:i/>
        </w:rPr>
        <w:t>dd</w:t>
      </w:r>
      <w:proofErr w:type="spellEnd"/>
      <w:r w:rsidR="006B3993" w:rsidRPr="00367A5A">
        <w:rPr>
          <w:i/>
        </w:rPr>
        <w:t xml:space="preserve"> = </w:t>
      </w:r>
      <w:proofErr w:type="spellStart"/>
      <w:r w:rsidR="006B3993" w:rsidRPr="00367A5A">
        <w:rPr>
          <w:i/>
        </w:rPr>
        <w:t>r</w:t>
      </w:r>
      <w:r w:rsidR="006B3993" w:rsidRPr="00367A5A">
        <w:rPr>
          <w:i/>
          <w:vertAlign w:val="subscript"/>
        </w:rPr>
        <w:t>j</w:t>
      </w:r>
      <w:proofErr w:type="spellEnd"/>
      <w:r w:rsidR="006B3993" w:rsidRPr="00367A5A">
        <w:rPr>
          <w:i/>
        </w:rPr>
        <w:t xml:space="preserve">&gt;0. </w:t>
      </w:r>
      <w:r w:rsidR="006B3993" w:rsidRPr="00367A5A">
        <w:t xml:space="preserve">Therefore </w:t>
      </w:r>
      <w:r w:rsidR="004B7BA5" w:rsidRPr="00367A5A">
        <w:t>every mixture component contributes some incremental effect. The size of the incremental effect is determined</w:t>
      </w:r>
      <w:r w:rsidR="00925156" w:rsidRPr="00367A5A">
        <w:t xml:space="preserve"> </w:t>
      </w:r>
      <w:r w:rsidR="004B7BA5" w:rsidRPr="00367A5A">
        <w:t xml:space="preserve">by the state of the biological target, specifically by </w:t>
      </w:r>
      <w:r w:rsidR="00A032A2" w:rsidRPr="00367A5A">
        <w:t xml:space="preserve">the </w:t>
      </w:r>
      <w:r w:rsidR="004B7BA5" w:rsidRPr="00367A5A">
        <w:t xml:space="preserve">total effect already contributed by all the components collectively (and </w:t>
      </w:r>
      <w:r w:rsidR="004B7BA5" w:rsidRPr="00367A5A">
        <w:rPr>
          <w:u w:val="single"/>
        </w:rPr>
        <w:t>not</w:t>
      </w:r>
      <w:r w:rsidR="004B7BA5" w:rsidRPr="00367A5A">
        <w:t xml:space="preserve"> by the dose the individual component has already contributed). In this way different components appropriately track changes of slope both in their own IDER and in the other </w:t>
      </w:r>
      <w:r w:rsidR="007B715A">
        <w:t>IDERs</w:t>
      </w:r>
      <w:r w:rsidR="004B7BA5" w:rsidRPr="00367A5A">
        <w:t>.</w:t>
      </w:r>
      <w:r w:rsidR="005E1A60">
        <w:t xml:space="preserve"> </w:t>
      </w:r>
      <w:r w:rsidR="000F3862">
        <w:t xml:space="preserve">Eq. (3) is a special case of the general equation of incremental additivity, given in Eq. (20) below, which applies when some mixture components </w:t>
      </w:r>
      <w:r w:rsidR="000F3862">
        <w:lastRenderedPageBreak/>
        <w:t>have non-</w:t>
      </w:r>
      <w:proofErr w:type="spellStart"/>
      <w:r w:rsidR="000F3862">
        <w:t>stadard</w:t>
      </w:r>
      <w:proofErr w:type="spellEnd"/>
      <w:r w:rsidR="000F3862">
        <w:t xml:space="preserve"> IDERs. </w:t>
      </w:r>
      <w:r w:rsidR="001B14BF">
        <w:t>For the time being we confine attention to</w:t>
      </w:r>
      <w:r w:rsidR="000F3862">
        <w:t xml:space="preserve"> the special case, Eq. (3)</w:t>
      </w:r>
      <w:r w:rsidR="00205721">
        <w:t>,</w:t>
      </w:r>
      <w:r w:rsidR="000F3862">
        <w:t xml:space="preserve"> and assume </w:t>
      </w:r>
      <w:r w:rsidR="001B14BF">
        <w:t xml:space="preserve">all </w:t>
      </w:r>
      <w:r w:rsidR="00205721">
        <w:t xml:space="preserve">component </w:t>
      </w:r>
      <w:r w:rsidR="001B14BF">
        <w:t>IDERs for a mixture are standard</w:t>
      </w:r>
      <w:r w:rsidR="00AD1C8A">
        <w:t>.</w:t>
      </w:r>
      <w:bookmarkStart w:id="53" w:name="_Toc470586700"/>
      <w:bookmarkStart w:id="54" w:name="_Toc471239803"/>
      <w:bookmarkStart w:id="55" w:name="_Toc476416760"/>
      <w:bookmarkStart w:id="56" w:name="_Toc479934866"/>
    </w:p>
    <w:p w14:paraId="6EC05E0B" w14:textId="00230716" w:rsidR="007B5D3E" w:rsidRDefault="008E599B" w:rsidP="00BD2A63">
      <w:pPr>
        <w:pStyle w:val="Heading3"/>
        <w:keepNext w:val="0"/>
        <w:suppressLineNumbers/>
        <w:tabs>
          <w:tab w:val="left" w:pos="4320"/>
          <w:tab w:val="left" w:pos="8640"/>
        </w:tabs>
        <w:spacing w:line="480" w:lineRule="auto"/>
      </w:pPr>
      <w:r>
        <w:t>2.</w:t>
      </w:r>
      <w:r w:rsidR="000C4CA4" w:rsidRPr="00BB0EB9">
        <w:t>3.</w:t>
      </w:r>
      <w:r w:rsidR="00834FC4" w:rsidRPr="00BB0EB9">
        <w:t>5</w:t>
      </w:r>
      <w:r w:rsidR="00771DC3" w:rsidRPr="00BB0EB9">
        <w:t>.</w:t>
      </w:r>
      <w:r w:rsidR="000C4CA4" w:rsidRPr="00BB0EB9">
        <w:t xml:space="preserve"> Computational Implementation</w:t>
      </w:r>
      <w:bookmarkEnd w:id="53"/>
      <w:bookmarkEnd w:id="54"/>
      <w:bookmarkEnd w:id="55"/>
      <w:bookmarkEnd w:id="56"/>
    </w:p>
    <w:p w14:paraId="64E4BD83" w14:textId="26493673" w:rsidR="00BC06EB" w:rsidRPr="00BC06EB" w:rsidRDefault="00CB0C3F" w:rsidP="00BD2A63">
      <w:pPr>
        <w:suppressLineNumbers/>
        <w:tabs>
          <w:tab w:val="left" w:pos="4320"/>
          <w:tab w:val="left" w:pos="8640"/>
          <w:tab w:val="right" w:pos="9360"/>
        </w:tabs>
        <w:spacing w:line="480" w:lineRule="auto"/>
      </w:pPr>
      <w:r>
        <w:t>Synergy theory</w:t>
      </w:r>
      <w:r w:rsidR="00D26CB9" w:rsidRPr="009A6CDD">
        <w:t xml:space="preserve"> is applied using the </w:t>
      </w:r>
      <w:r w:rsidR="007B715A">
        <w:t>IDERs</w:t>
      </w:r>
      <w:r w:rsidR="00D26CB9" w:rsidRPr="009A6CDD">
        <w:t xml:space="preserve"> with </w:t>
      </w:r>
      <w:proofErr w:type="spellStart"/>
      <w:proofErr w:type="gramStart"/>
      <w:r w:rsidR="00D26CB9" w:rsidRPr="009A6CDD">
        <w:rPr>
          <w:i/>
        </w:rPr>
        <w:t>E</w:t>
      </w:r>
      <w:r w:rsidR="00D26CB9" w:rsidRPr="009A6CDD">
        <w:rPr>
          <w:i/>
          <w:vertAlign w:val="subscript"/>
        </w:rPr>
        <w:t>j</w:t>
      </w:r>
      <w:proofErr w:type="spellEnd"/>
      <w:r w:rsidR="001A052A" w:rsidRPr="001A052A">
        <w:t>(</w:t>
      </w:r>
      <w:proofErr w:type="gramEnd"/>
      <w:r w:rsidR="00D26CB9" w:rsidRPr="009A6CDD">
        <w:rPr>
          <w:i/>
        </w:rPr>
        <w:t>0</w:t>
      </w:r>
      <w:r w:rsidR="001A052A" w:rsidRPr="001A052A">
        <w:t>)</w:t>
      </w:r>
      <w:r w:rsidR="00D26CB9" w:rsidRPr="009A6CDD">
        <w:rPr>
          <w:i/>
        </w:rPr>
        <w:t xml:space="preserve">=0, </w:t>
      </w:r>
      <w:r w:rsidR="00D26CB9" w:rsidRPr="009A6CDD">
        <w:t>and then</w:t>
      </w:r>
      <w:r w:rsidR="00D26CB9">
        <w:t xml:space="preserve"> the background</w:t>
      </w:r>
      <w:r w:rsidR="00D26CB9" w:rsidRPr="009A6CDD">
        <w:t xml:space="preserve"> </w:t>
      </w:r>
      <w:r w:rsidR="00D26CB9" w:rsidRPr="009A6CDD">
        <w:rPr>
          <w:i/>
        </w:rPr>
        <w:t>Y</w:t>
      </w:r>
      <w:r w:rsidR="00D26CB9" w:rsidRPr="009A6CDD">
        <w:rPr>
          <w:i/>
          <w:vertAlign w:val="subscript"/>
        </w:rPr>
        <w:t>0</w:t>
      </w:r>
      <w:r w:rsidR="00D26CB9" w:rsidRPr="009A6CDD">
        <w:t xml:space="preserve"> is added back in to the calculated baseline no-synergy/no-antagonism MIXDER for potential comparison to observed mixture results.</w:t>
      </w:r>
      <w:r w:rsidR="00BC06EB">
        <w:t xml:space="preserve"> Computing </w:t>
      </w:r>
      <w:proofErr w:type="gramStart"/>
      <w:r w:rsidR="00BC06EB">
        <w:rPr>
          <w:i/>
        </w:rPr>
        <w:t>I</w:t>
      </w:r>
      <w:r w:rsidR="001A052A" w:rsidRPr="001A052A">
        <w:t>(</w:t>
      </w:r>
      <w:proofErr w:type="gramEnd"/>
      <w:r w:rsidR="00BC06EB">
        <w:rPr>
          <w:i/>
        </w:rPr>
        <w:t>d</w:t>
      </w:r>
      <w:r w:rsidR="001A052A" w:rsidRPr="001A052A">
        <w:t>)</w:t>
      </w:r>
      <w:r w:rsidR="00BC06EB">
        <w:rPr>
          <w:i/>
        </w:rPr>
        <w:t xml:space="preserve"> </w:t>
      </w:r>
      <w:r w:rsidR="00BD5061">
        <w:t>for mixtures requires</w:t>
      </w:r>
      <w:r w:rsidR="00BC06EB">
        <w:t xml:space="preserve"> using a 1-dimensonal root finder within a numerical ODE integrator. </w:t>
      </w:r>
      <w:r w:rsidR="007D17A2">
        <w:t>D</w:t>
      </w:r>
      <w:r w:rsidR="00BC06EB">
        <w:t>etails on these calculations</w:t>
      </w:r>
      <w:r w:rsidR="00D26CB9">
        <w:t xml:space="preserve"> </w:t>
      </w:r>
      <w:r w:rsidR="00BC06EB">
        <w:t xml:space="preserve">are available </w:t>
      </w:r>
      <w:r w:rsidR="00BD5061">
        <w:t>on GitHub.</w:t>
      </w:r>
    </w:p>
    <w:p w14:paraId="3647428D" w14:textId="0F5BF22D" w:rsidR="00DF0CD0" w:rsidRPr="00EF785E" w:rsidRDefault="008E599B" w:rsidP="00BD2A63">
      <w:pPr>
        <w:pStyle w:val="Heading2"/>
        <w:keepNext w:val="0"/>
        <w:suppressLineNumbers/>
        <w:tabs>
          <w:tab w:val="left" w:pos="4320"/>
          <w:tab w:val="left" w:pos="8640"/>
        </w:tabs>
      </w:pPr>
      <w:bookmarkStart w:id="57" w:name="_Toc468095818"/>
      <w:bookmarkStart w:id="58" w:name="_Toc471239804"/>
      <w:bookmarkStart w:id="59" w:name="_Toc476416761"/>
      <w:bookmarkStart w:id="60" w:name="_Toc479934867"/>
      <w:bookmarkStart w:id="61" w:name="_Toc470586701"/>
      <w:r>
        <w:t>2.</w:t>
      </w:r>
      <w:r w:rsidR="00632D43" w:rsidRPr="00EF785E">
        <w:t>4</w:t>
      </w:r>
      <w:r w:rsidR="00771DC3" w:rsidRPr="00EF785E">
        <w:t>.</w:t>
      </w:r>
      <w:r w:rsidR="00632D43" w:rsidRPr="00EF785E">
        <w:t xml:space="preserve"> </w:t>
      </w:r>
      <w:bookmarkEnd w:id="57"/>
      <w:r w:rsidR="00672DF8" w:rsidRPr="00EF785E">
        <w:t>Uncertainties in Mixture Effects</w:t>
      </w:r>
      <w:bookmarkEnd w:id="58"/>
      <w:bookmarkEnd w:id="59"/>
      <w:bookmarkEnd w:id="60"/>
    </w:p>
    <w:p w14:paraId="05E03B2B" w14:textId="59359F49" w:rsidR="00494C91" w:rsidRDefault="00CB0C3F" w:rsidP="00BD2A63">
      <w:pPr>
        <w:pStyle w:val="Heading3"/>
        <w:keepNext w:val="0"/>
        <w:suppressLineNumbers/>
        <w:tabs>
          <w:tab w:val="left" w:pos="4320"/>
          <w:tab w:val="left" w:pos="8640"/>
        </w:tabs>
        <w:spacing w:after="0" w:line="480" w:lineRule="auto"/>
        <w:rPr>
          <w:i w:val="0"/>
        </w:rPr>
      </w:pPr>
      <w:bookmarkStart w:id="62" w:name="_Toc471239805"/>
      <w:bookmarkStart w:id="63" w:name="_Toc476416762"/>
      <w:bookmarkStart w:id="64" w:name="_Toc479934868"/>
      <w:bookmarkEnd w:id="61"/>
      <w:r>
        <w:rPr>
          <w:i w:val="0"/>
        </w:rPr>
        <w:t>Synergy theory</w:t>
      </w:r>
      <w:r w:rsidR="00EF785E">
        <w:rPr>
          <w:i w:val="0"/>
        </w:rPr>
        <w:t xml:space="preserve"> requires not only a way to calculate </w:t>
      </w:r>
      <w:r w:rsidR="00EF785E" w:rsidRPr="00EF785E">
        <w:rPr>
          <w:i w:val="0"/>
        </w:rPr>
        <w:t xml:space="preserve">a baseline MIXDER defining </w:t>
      </w:r>
      <w:r w:rsidR="00EF785E">
        <w:rPr>
          <w:i w:val="0"/>
        </w:rPr>
        <w:t xml:space="preserve">no-synergy/no-antagonism but also </w:t>
      </w:r>
      <w:r w:rsidR="00EF785E" w:rsidRPr="00EF785E">
        <w:rPr>
          <w:i w:val="0"/>
        </w:rPr>
        <w:t xml:space="preserve">a method of estimating uncertainties for the baseline MIXDER from </w:t>
      </w:r>
      <w:r w:rsidR="00C5088B">
        <w:rPr>
          <w:i w:val="0"/>
        </w:rPr>
        <w:t>mixture component</w:t>
      </w:r>
      <w:r w:rsidR="00EF785E" w:rsidRPr="00EF785E">
        <w:rPr>
          <w:i w:val="0"/>
        </w:rPr>
        <w:t xml:space="preserve"> IDER </w:t>
      </w:r>
      <w:r w:rsidR="00C5088B">
        <w:rPr>
          <w:i w:val="0"/>
        </w:rPr>
        <w:t>uncertainties</w:t>
      </w:r>
      <w:r w:rsidR="00EF785E">
        <w:rPr>
          <w:i w:val="0"/>
        </w:rPr>
        <w:t xml:space="preserve">. Taken together these two elements constitute a default hypothesis useful for statistical significance tests on mixture observations. Without such tests, it is sometimes unclear </w:t>
      </w:r>
      <w:r w:rsidR="002769FB">
        <w:rPr>
          <w:i w:val="0"/>
        </w:rPr>
        <w:t xml:space="preserve">if </w:t>
      </w:r>
      <w:r w:rsidR="00EF785E">
        <w:rPr>
          <w:i w:val="0"/>
        </w:rPr>
        <w:t>an unexpectedly large or small observed result</w:t>
      </w:r>
      <w:r w:rsidR="00404C43">
        <w:rPr>
          <w:i w:val="0"/>
        </w:rPr>
        <w:t xml:space="preserve"> </w:t>
      </w:r>
      <w:r w:rsidR="00C5088B">
        <w:rPr>
          <w:i w:val="0"/>
        </w:rPr>
        <w:t xml:space="preserve">does or doesn’t call </w:t>
      </w:r>
      <w:r w:rsidR="00404C43">
        <w:rPr>
          <w:i w:val="0"/>
        </w:rPr>
        <w:t>for a follow-up experiment</w:t>
      </w:r>
      <w:r w:rsidR="00BD5061">
        <w:rPr>
          <w:i w:val="0"/>
        </w:rPr>
        <w:t>.</w:t>
      </w:r>
      <w:r w:rsidR="002769FB">
        <w:rPr>
          <w:i w:val="0"/>
        </w:rPr>
        <w:t xml:space="preserve"> We</w:t>
      </w:r>
      <w:r w:rsidR="00A31C39">
        <w:rPr>
          <w:i w:val="0"/>
        </w:rPr>
        <w:t xml:space="preserve"> </w:t>
      </w:r>
      <w:r w:rsidR="00F10613">
        <w:rPr>
          <w:i w:val="0"/>
        </w:rPr>
        <w:t xml:space="preserve">used Monte Carlo simulations </w:t>
      </w:r>
      <w:r w:rsidR="006A1C3A">
        <w:rPr>
          <w:i w:val="0"/>
        </w:rPr>
        <w:fldChar w:fldCharType="begin"/>
      </w:r>
      <w:r w:rsidR="006A1C3A">
        <w:rPr>
          <w:i w:val="0"/>
        </w:rPr>
        <w:instrText xml:space="preserve"> ADDIN EN.CITE &lt;EndNote&gt;&lt;Cite&gt;&lt;Author&gt;Binder&lt;/Author&gt;&lt;Year&gt;1995&lt;/Year&gt;&lt;RecNum&gt;1227&lt;/RecNum&gt;&lt;DisplayText&gt;&lt;style face="italic"&gt;(14)&lt;/style&gt;&lt;/DisplayText&gt;&lt;record&gt;&lt;rec-number&gt;1227&lt;/rec-number&gt;&lt;foreign-keys&gt;&lt;key app="EN" db-id="p5stv0zzgz50fqef0zlxrxald5ss0zdtxz55"&gt;1227&lt;/key&gt;&lt;/foreign-keys&gt;&lt;ref-type name="Book Section"&gt;5&lt;/ref-type&gt;&lt;contributors&gt;&lt;authors&gt;&lt;author&gt;Binder, K&lt;/author&gt;&lt;/authors&gt;&lt;secondary-authors&gt;&lt;author&gt;Binder, K&lt;/author&gt;&lt;/secondary-authors&gt;&lt;/contributors&gt;&lt;titles&gt;&lt;title&gt;Introduction: General Aspects of Computer Simulation Techniques and Their Applications in Polymer Physics&lt;/title&gt;&lt;secondary-title&gt;Monte Carlo and Molecular Dynamics Simulations in Polymer Science&lt;/secondary-title&gt;&lt;/titles&gt;&lt;dates&gt;&lt;year&gt;1995&lt;/year&gt;&lt;/dates&gt;&lt;pub-location&gt;Oxford&lt;/pub-location&gt;&lt;publisher&gt;Oxford University Press&lt;/publisher&gt;&lt;urls&gt;&lt;/urls&gt;&lt;/record&gt;&lt;/Cite&gt;&lt;/EndNote&gt;</w:instrText>
      </w:r>
      <w:r w:rsidR="006A1C3A">
        <w:rPr>
          <w:i w:val="0"/>
        </w:rPr>
        <w:fldChar w:fldCharType="separate"/>
      </w:r>
      <w:r w:rsidR="006A1C3A" w:rsidRPr="006A1C3A">
        <w:rPr>
          <w:noProof/>
        </w:rPr>
        <w:t>(</w:t>
      </w:r>
      <w:hyperlink w:anchor="_ENREF_14" w:tooltip="Binder, 1995 #1227" w:history="1">
        <w:r w:rsidR="00317F67" w:rsidRPr="006A1C3A">
          <w:rPr>
            <w:noProof/>
          </w:rPr>
          <w:t>14</w:t>
        </w:r>
      </w:hyperlink>
      <w:r w:rsidR="006A1C3A" w:rsidRPr="006A1C3A">
        <w:rPr>
          <w:noProof/>
        </w:rPr>
        <w:t>)</w:t>
      </w:r>
      <w:r w:rsidR="006A1C3A">
        <w:rPr>
          <w:i w:val="0"/>
        </w:rPr>
        <w:fldChar w:fldCharType="end"/>
      </w:r>
      <w:r w:rsidR="00F10613">
        <w:rPr>
          <w:i w:val="0"/>
        </w:rPr>
        <w:t xml:space="preserve"> to </w:t>
      </w:r>
      <w:r w:rsidR="00A31C39">
        <w:rPr>
          <w:i w:val="0"/>
        </w:rPr>
        <w:t xml:space="preserve">calculate </w:t>
      </w:r>
      <w:r w:rsidR="002769FB">
        <w:rPr>
          <w:i w:val="0"/>
        </w:rPr>
        <w:t>95%</w:t>
      </w:r>
      <w:r w:rsidR="00404C43">
        <w:rPr>
          <w:i w:val="0"/>
        </w:rPr>
        <w:t xml:space="preserve"> </w:t>
      </w:r>
      <w:r w:rsidR="00BD5061">
        <w:rPr>
          <w:i w:val="0"/>
        </w:rPr>
        <w:t>confidence intervals (</w:t>
      </w:r>
      <w:r w:rsidR="00404C43">
        <w:rPr>
          <w:i w:val="0"/>
        </w:rPr>
        <w:t>CI</w:t>
      </w:r>
      <w:r w:rsidR="00BD5061">
        <w:rPr>
          <w:i w:val="0"/>
        </w:rPr>
        <w:t>)</w:t>
      </w:r>
      <w:r w:rsidR="00A31C39">
        <w:rPr>
          <w:i w:val="0"/>
        </w:rPr>
        <w:t xml:space="preserve"> </w:t>
      </w:r>
      <w:r w:rsidR="00C5088B">
        <w:rPr>
          <w:i w:val="0"/>
        </w:rPr>
        <w:t xml:space="preserve">for </w:t>
      </w:r>
      <w:r w:rsidR="00C5088B">
        <w:t>I</w:t>
      </w:r>
      <w:r w:rsidR="001A052A" w:rsidRPr="001A052A">
        <w:rPr>
          <w:i w:val="0"/>
        </w:rPr>
        <w:t>(</w:t>
      </w:r>
      <w:r w:rsidR="00C5088B">
        <w:t>d</w:t>
      </w:r>
      <w:r w:rsidR="001A052A" w:rsidRPr="001A052A">
        <w:rPr>
          <w:i w:val="0"/>
        </w:rPr>
        <w:t>)</w:t>
      </w:r>
      <w:r w:rsidR="00F10613">
        <w:rPr>
          <w:i w:val="0"/>
        </w:rPr>
        <w:t>.</w:t>
      </w:r>
      <w:r w:rsidR="00BD5061" w:rsidRPr="00BD5061">
        <w:rPr>
          <w:i w:val="0"/>
        </w:rPr>
        <w:t xml:space="preserve"> </w:t>
      </w:r>
      <w:r w:rsidR="00E72EFB" w:rsidRPr="00BD5061">
        <w:rPr>
          <w:i w:val="0"/>
        </w:rPr>
        <w:t xml:space="preserve"> </w:t>
      </w:r>
      <w:r w:rsidR="00EF785E" w:rsidRPr="00BD5061">
        <w:rPr>
          <w:i w:val="0"/>
        </w:rPr>
        <w:t>Because it is known that neglecting correlations between calibrated parameters tends to overestimate how large CI are</w:t>
      </w:r>
      <w:r w:rsidR="006C6B4E" w:rsidRPr="00BD5061">
        <w:rPr>
          <w:i w:val="0"/>
        </w:rPr>
        <w:t xml:space="preserve"> (web supplement to </w:t>
      </w:r>
      <w:r w:rsidR="006A1C3A">
        <w:rPr>
          <w:i w:val="0"/>
        </w:rPr>
        <w:fldChar w:fldCharType="begin"/>
      </w:r>
      <w:r w:rsidR="006A1C3A">
        <w:rPr>
          <w:i w:val="0"/>
        </w:rPr>
        <w:instrText xml:space="preserve"> ADDIN EN.CITE &lt;EndNote&gt;&lt;Cite&gt;&lt;Author&gt;Siranart&lt;/Author&gt;&lt;Year&gt;2016&lt;/Year&gt;&lt;RecNum&gt;1746&lt;/RecNum&gt;&lt;DisplayText&gt;&lt;style face="italic"&gt;(39)&lt;/style&gt;&lt;/DisplayText&gt;&lt;record&gt;&lt;rec-number&gt;1746&lt;/rec-number&gt;&lt;foreign-keys&gt;&lt;key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6A1C3A">
        <w:rPr>
          <w:i w:val="0"/>
        </w:rPr>
        <w:fldChar w:fldCharType="separate"/>
      </w:r>
      <w:r w:rsidR="006A1C3A" w:rsidRPr="006A1C3A">
        <w:rPr>
          <w:noProof/>
        </w:rPr>
        <w:t>(</w:t>
      </w:r>
      <w:hyperlink w:anchor="_ENREF_39" w:tooltip="Siranart, 2016 #1746" w:history="1">
        <w:r w:rsidR="00317F67" w:rsidRPr="006A1C3A">
          <w:rPr>
            <w:noProof/>
          </w:rPr>
          <w:t>39</w:t>
        </w:r>
      </w:hyperlink>
      <w:r w:rsidR="006A1C3A" w:rsidRPr="006A1C3A">
        <w:rPr>
          <w:noProof/>
        </w:rPr>
        <w:t>)</w:t>
      </w:r>
      <w:r w:rsidR="006A1C3A">
        <w:rPr>
          <w:i w:val="0"/>
        </w:rPr>
        <w:fldChar w:fldCharType="end"/>
      </w:r>
      <w:r w:rsidR="006C6B4E" w:rsidRPr="00BD5061">
        <w:rPr>
          <w:i w:val="0"/>
        </w:rPr>
        <w:t>)</w:t>
      </w:r>
      <w:r w:rsidR="00EF785E" w:rsidRPr="00BD5061">
        <w:rPr>
          <w:i w:val="0"/>
        </w:rPr>
        <w:t xml:space="preserve">, we used </w:t>
      </w:r>
      <w:r w:rsidR="00404C43" w:rsidRPr="00BD5061">
        <w:rPr>
          <w:i w:val="0"/>
        </w:rPr>
        <w:t>sampling</w:t>
      </w:r>
      <w:r w:rsidR="00A31C39" w:rsidRPr="00BD5061">
        <w:rPr>
          <w:i w:val="0"/>
        </w:rPr>
        <w:t xml:space="preserve"> techniques </w:t>
      </w:r>
      <w:r w:rsidR="00515B1A">
        <w:rPr>
          <w:i w:val="0"/>
        </w:rPr>
        <w:t xml:space="preserve">guided by </w:t>
      </w:r>
      <w:r w:rsidR="00A31C39" w:rsidRPr="00BD5061">
        <w:rPr>
          <w:i w:val="0"/>
        </w:rPr>
        <w:t>variance-covariance matrices.</w:t>
      </w:r>
      <w:r w:rsidR="004D1BDA">
        <w:rPr>
          <w:i w:val="0"/>
        </w:rPr>
        <w:t xml:space="preserve"> </w:t>
      </w:r>
    </w:p>
    <w:p w14:paraId="009E6AE7" w14:textId="2EEECF27" w:rsidR="00515B1A" w:rsidRDefault="00515B1A" w:rsidP="00BD2A63">
      <w:pPr>
        <w:pStyle w:val="Heading2"/>
        <w:keepNext w:val="0"/>
        <w:suppressLineNumbers/>
        <w:tabs>
          <w:tab w:val="left" w:pos="4320"/>
          <w:tab w:val="left" w:pos="8640"/>
        </w:tabs>
      </w:pPr>
      <w:r>
        <w:t>2.5. Summary of the Methods</w:t>
      </w:r>
    </w:p>
    <w:p w14:paraId="5ACF3B87" w14:textId="465A5DF0" w:rsidR="00AD1C8A" w:rsidRDefault="00AD1C8A" w:rsidP="00AD1C8A">
      <w:pPr>
        <w:suppressLineNumbers/>
        <w:tabs>
          <w:tab w:val="left" w:pos="4320"/>
          <w:tab w:val="left" w:pos="8640"/>
        </w:tabs>
        <w:spacing w:line="480" w:lineRule="auto"/>
      </w:pPr>
      <w:r>
        <w:t>For Results section examples, we will proceed as follows. First choose a data set on 1-ion mono-energetic radiations. Then choose IDERs that depend on several adjustable parameters. Then calibrate the adjustable parameters from the data, usually by non-linear inverse least squares weighted regression. Typical outputs for the calibration step are average values and variance-covariance matrices for the adjustable parameters. Synergy theory calculation</w:t>
      </w:r>
      <w:r w:rsidR="00A02AF9">
        <w:t>s</w:t>
      </w:r>
      <w:r>
        <w:t xml:space="preserve"> are then carried </w:t>
      </w:r>
      <w:r>
        <w:lastRenderedPageBreak/>
        <w:t>out, and the final results are presented in figures illustrating some specific aspects of synergy theories.</w:t>
      </w:r>
    </w:p>
    <w:p w14:paraId="43AB40DD" w14:textId="0A375301" w:rsidR="00EA7D8E" w:rsidRPr="00494C91" w:rsidRDefault="00EA7D8E" w:rsidP="00AD1C8A">
      <w:pPr>
        <w:pStyle w:val="Heading3"/>
        <w:keepNext w:val="0"/>
        <w:suppressLineNumbers/>
        <w:tabs>
          <w:tab w:val="left" w:pos="4320"/>
          <w:tab w:val="left" w:pos="8640"/>
        </w:tabs>
        <w:spacing w:after="0" w:line="480" w:lineRule="auto"/>
        <w:rPr>
          <w:i w:val="0"/>
        </w:rPr>
      </w:pPr>
      <w:r w:rsidRPr="004D1BDA">
        <w:rPr>
          <w:i w:val="0"/>
        </w:rPr>
        <w:t xml:space="preserve">Fig. </w:t>
      </w:r>
      <w:r w:rsidR="000709A4" w:rsidRPr="004D1BDA">
        <w:rPr>
          <w:i w:val="0"/>
        </w:rPr>
        <w:t>3 summarizes the</w:t>
      </w:r>
      <w:r w:rsidR="00AD1C8A">
        <w:rPr>
          <w:i w:val="0"/>
        </w:rPr>
        <w:t>se</w:t>
      </w:r>
      <w:r w:rsidR="000709A4" w:rsidRPr="004D1BDA">
        <w:rPr>
          <w:i w:val="0"/>
        </w:rPr>
        <w:t xml:space="preserve"> steps.</w:t>
      </w:r>
      <w:r w:rsidR="00494C91">
        <w:rPr>
          <w:i w:val="0"/>
        </w:rPr>
        <w:t xml:space="preserve"> </w:t>
      </w:r>
      <w:r w:rsidR="007A0E92">
        <w:rPr>
          <w:i w:val="0"/>
        </w:rPr>
        <w:t>Because our</w:t>
      </w:r>
      <w:r w:rsidR="00494C91" w:rsidRPr="00494C91">
        <w:rPr>
          <w:i w:val="0"/>
        </w:rPr>
        <w:t xml:space="preserve"> emphasis</w:t>
      </w:r>
      <w:r w:rsidR="00494C91" w:rsidRPr="007A0E92">
        <w:rPr>
          <w:i w:val="0"/>
        </w:rPr>
        <w:t xml:space="preserve"> </w:t>
      </w:r>
      <w:r w:rsidR="007A0E92" w:rsidRPr="007A0E92">
        <w:rPr>
          <w:i w:val="0"/>
        </w:rPr>
        <w:t xml:space="preserve">throughout </w:t>
      </w:r>
      <w:r w:rsidR="0052255F">
        <w:rPr>
          <w:i w:val="0"/>
        </w:rPr>
        <w:t>is on illustrating diffe</w:t>
      </w:r>
      <w:r w:rsidR="00494C91" w:rsidRPr="00494C91">
        <w:rPr>
          <w:i w:val="0"/>
        </w:rPr>
        <w:t>rent aspects of synergy theories</w:t>
      </w:r>
      <w:r w:rsidR="007A0E92">
        <w:rPr>
          <w:i w:val="0"/>
        </w:rPr>
        <w:t>,</w:t>
      </w:r>
      <w:r w:rsidR="00494C91">
        <w:rPr>
          <w:i w:val="0"/>
        </w:rPr>
        <w:t xml:space="preserve"> the early steps in the flow chart will emphasize</w:t>
      </w:r>
      <w:r w:rsidR="007A0E92">
        <w:rPr>
          <w:i w:val="0"/>
        </w:rPr>
        <w:t xml:space="preserve"> aspects needed for the later steps</w:t>
      </w:r>
      <w:r w:rsidR="007A0E92" w:rsidRPr="00494C91">
        <w:rPr>
          <w:i w:val="0"/>
        </w:rPr>
        <w:t>, not the biological/translational implications of the data</w:t>
      </w:r>
      <w:r w:rsidR="00AD1C8A">
        <w:rPr>
          <w:i w:val="0"/>
        </w:rPr>
        <w:t>, which have all already been discussed in the references</w:t>
      </w:r>
      <w:r w:rsidR="00515B1A">
        <w:rPr>
          <w:i w:val="0"/>
        </w:rPr>
        <w:t>.</w:t>
      </w:r>
    </w:p>
    <w:p w14:paraId="3371439B" w14:textId="3B3007E9" w:rsidR="004D1BDA" w:rsidRPr="004D1BDA" w:rsidRDefault="007A0E92" w:rsidP="00BD2A63">
      <w:pPr>
        <w:suppressLineNumbers/>
        <w:tabs>
          <w:tab w:val="left" w:pos="4320"/>
          <w:tab w:val="left" w:pos="8640"/>
        </w:tabs>
        <w:rPr>
          <w:b/>
        </w:rPr>
      </w:pPr>
      <w:r>
        <w:rPr>
          <w:i/>
          <w:noProof/>
        </w:rPr>
        <w:drawing>
          <wp:anchor distT="0" distB="0" distL="114300" distR="114300" simplePos="0" relativeHeight="251808768" behindDoc="0" locked="0" layoutInCell="0" allowOverlap="0" wp14:anchorId="6CB17448" wp14:editId="45125173">
            <wp:simplePos x="0" y="0"/>
            <wp:positionH relativeFrom="column">
              <wp:posOffset>3810</wp:posOffset>
            </wp:positionH>
            <wp:positionV relativeFrom="paragraph">
              <wp:posOffset>548640</wp:posOffset>
            </wp:positionV>
            <wp:extent cx="5614416" cy="356616"/>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calcFlow.png"/>
                    <pic:cNvPicPr/>
                  </pic:nvPicPr>
                  <pic:blipFill>
                    <a:blip r:embed="rId27">
                      <a:extLst>
                        <a:ext uri="{28A0092B-C50C-407E-A947-70E740481C1C}">
                          <a14:useLocalDpi xmlns:a14="http://schemas.microsoft.com/office/drawing/2010/main" val="0"/>
                        </a:ext>
                      </a:extLst>
                    </a:blip>
                    <a:stretch>
                      <a:fillRect/>
                    </a:stretch>
                  </pic:blipFill>
                  <pic:spPr>
                    <a:xfrm>
                      <a:off x="0" y="0"/>
                      <a:ext cx="5614416" cy="356616"/>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D1BDA">
        <w:rPr>
          <w:b/>
        </w:rPr>
        <w:t>Fig. 3.</w:t>
      </w:r>
      <w:proofErr w:type="gramEnd"/>
      <w:r w:rsidR="004D1BDA">
        <w:rPr>
          <w:b/>
        </w:rPr>
        <w:t xml:space="preserve"> Flow chart for </w:t>
      </w:r>
      <w:r w:rsidR="00B34681">
        <w:rPr>
          <w:b/>
        </w:rPr>
        <w:t>how we present</w:t>
      </w:r>
      <w:r w:rsidR="00AE1EAA">
        <w:rPr>
          <w:b/>
        </w:rPr>
        <w:t xml:space="preserve"> examples</w:t>
      </w:r>
      <w:r w:rsidR="00494C91">
        <w:rPr>
          <w:b/>
        </w:rPr>
        <w:t>.</w:t>
      </w:r>
      <w:r w:rsidR="00494C91">
        <w:t xml:space="preserve"> </w:t>
      </w:r>
    </w:p>
    <w:p w14:paraId="02DBF0D5" w14:textId="77777777" w:rsidR="0052255F" w:rsidRDefault="0052255F" w:rsidP="00BD2A63">
      <w:pPr>
        <w:pStyle w:val="Heading1"/>
        <w:keepNext w:val="0"/>
        <w:suppressLineNumbers/>
        <w:tabs>
          <w:tab w:val="left" w:pos="4320"/>
          <w:tab w:val="left" w:pos="8640"/>
        </w:tabs>
        <w:spacing w:before="120" w:line="480" w:lineRule="auto"/>
      </w:pPr>
      <w:bookmarkStart w:id="65" w:name="_Toc468095819"/>
      <w:bookmarkStart w:id="66" w:name="_Toc470586705"/>
      <w:bookmarkStart w:id="67" w:name="_Toc471239808"/>
      <w:bookmarkStart w:id="68" w:name="_Toc476416765"/>
      <w:bookmarkEnd w:id="62"/>
      <w:bookmarkEnd w:id="63"/>
      <w:bookmarkEnd w:id="64"/>
    </w:p>
    <w:p w14:paraId="3D5846F9" w14:textId="57CBD297" w:rsidR="0030378D" w:rsidRDefault="00EA7D8E" w:rsidP="001D62C5">
      <w:pPr>
        <w:pStyle w:val="Heading1"/>
        <w:keepNext w:val="0"/>
        <w:pageBreakBefore/>
        <w:suppressLineNumbers/>
        <w:tabs>
          <w:tab w:val="left" w:pos="4320"/>
          <w:tab w:val="left" w:pos="8640"/>
        </w:tabs>
        <w:spacing w:before="120" w:line="480" w:lineRule="auto"/>
        <w:rPr>
          <w:b w:val="0"/>
          <w:strike/>
          <w:u w:val="none"/>
        </w:rPr>
      </w:pPr>
      <w:r>
        <w:lastRenderedPageBreak/>
        <w:t>3.</w:t>
      </w:r>
      <w:r w:rsidR="009910E7" w:rsidRPr="00B21899">
        <w:t xml:space="preserve"> Results</w:t>
      </w:r>
      <w:bookmarkEnd w:id="65"/>
      <w:bookmarkEnd w:id="66"/>
      <w:bookmarkEnd w:id="67"/>
      <w:bookmarkEnd w:id="68"/>
      <w:r w:rsidR="00740046" w:rsidRPr="00F01F50">
        <w:rPr>
          <w:b w:val="0"/>
          <w:strike/>
          <w:u w:val="none"/>
        </w:rPr>
        <w:t xml:space="preserve"> </w:t>
      </w:r>
      <w:bookmarkStart w:id="69" w:name="_Toc468095820"/>
      <w:bookmarkStart w:id="70" w:name="_Toc470586706"/>
      <w:bookmarkStart w:id="71" w:name="_Toc471239809"/>
      <w:bookmarkStart w:id="72" w:name="_Toc476416766"/>
    </w:p>
    <w:p w14:paraId="593B434A" w14:textId="7B72C7F3" w:rsidR="00FA0D34" w:rsidRPr="000C6B68" w:rsidRDefault="000C6B68" w:rsidP="00BD2A63">
      <w:pPr>
        <w:suppressLineNumbers/>
        <w:tabs>
          <w:tab w:val="left" w:pos="4320"/>
          <w:tab w:val="left" w:pos="8640"/>
        </w:tabs>
        <w:spacing w:line="480" w:lineRule="auto"/>
      </w:pPr>
      <w:r>
        <w:t xml:space="preserve">We give </w:t>
      </w:r>
      <w:r w:rsidR="00605210">
        <w:t xml:space="preserve">examples which, taken together, give an overview of </w:t>
      </w:r>
      <w:r w:rsidR="00567F13">
        <w:t xml:space="preserve">radiobiologically relevant </w:t>
      </w:r>
      <w:r w:rsidR="00605210">
        <w:t xml:space="preserve">synergy </w:t>
      </w:r>
      <w:r>
        <w:t>theory</w:t>
      </w:r>
      <w:r w:rsidR="00567F13">
        <w:t>.</w:t>
      </w:r>
      <w:r w:rsidR="00464B42">
        <w:t xml:space="preserve"> Each</w:t>
      </w:r>
      <w:r w:rsidR="00567F13">
        <w:t xml:space="preserve"> example</w:t>
      </w:r>
      <w:r w:rsidR="00464B42">
        <w:t xml:space="preserve"> has a data set, IDERs, and mixtures</w:t>
      </w:r>
      <w:r w:rsidR="00971189">
        <w:t xml:space="preserve"> (Fig. 3)</w:t>
      </w:r>
      <w:r w:rsidR="009C17B6">
        <w:t>; the mixtures are</w:t>
      </w:r>
      <w:r w:rsidR="00464B42">
        <w:t xml:space="preserve"> specified by their components and the components’ fraction </w:t>
      </w:r>
      <w:proofErr w:type="spellStart"/>
      <w:r w:rsidR="00464B42">
        <w:rPr>
          <w:i/>
        </w:rPr>
        <w:t>r</w:t>
      </w:r>
      <w:r w:rsidR="00464B42">
        <w:rPr>
          <w:i/>
          <w:vertAlign w:val="subscript"/>
        </w:rPr>
        <w:t>j</w:t>
      </w:r>
      <w:r w:rsidR="00464B42">
        <w:rPr>
          <w:i/>
        </w:rPr>
        <w:t>d</w:t>
      </w:r>
      <w:proofErr w:type="spellEnd"/>
      <w:r w:rsidR="00464B42">
        <w:t xml:space="preserve"> of the total mixture dose </w:t>
      </w:r>
      <w:r w:rsidR="00464B42">
        <w:rPr>
          <w:i/>
        </w:rPr>
        <w:t>d</w:t>
      </w:r>
      <w:r w:rsidR="00464B42">
        <w:t xml:space="preserve">. </w:t>
      </w:r>
      <w:r w:rsidR="00567F13">
        <w:t xml:space="preserve">The main results are presented as </w:t>
      </w:r>
      <w:r w:rsidR="00515B1A">
        <w:t xml:space="preserve">IDER and baseline </w:t>
      </w:r>
      <w:r w:rsidR="00567F13">
        <w:t xml:space="preserve">MIXDER graphs. The emphasis is on </w:t>
      </w:r>
      <w:r w:rsidR="00FA0D34" w:rsidRPr="000C6B68">
        <w:t>situation</w:t>
      </w:r>
      <w:r w:rsidRPr="000C6B68">
        <w:t>s</w:t>
      </w:r>
      <w:r w:rsidR="00FA0D34" w:rsidRPr="000C6B68">
        <w:t xml:space="preserve"> where there is evidence that NTE are important, so that </w:t>
      </w:r>
      <w:r w:rsidR="00515B1A">
        <w:t xml:space="preserve">standard </w:t>
      </w:r>
      <w:r w:rsidR="00FA0D34" w:rsidRPr="000C6B68">
        <w:t>IDERs highly curvilinear at very low doses are needed.</w:t>
      </w:r>
    </w:p>
    <w:p w14:paraId="499F83EA" w14:textId="5014531B" w:rsidR="00DA0C71" w:rsidRDefault="00EA7D8E" w:rsidP="00BD2A63">
      <w:pPr>
        <w:pStyle w:val="Heading2"/>
        <w:keepNext w:val="0"/>
        <w:suppressLineNumbers/>
        <w:tabs>
          <w:tab w:val="left" w:pos="4320"/>
          <w:tab w:val="left" w:pos="8640"/>
        </w:tabs>
      </w:pPr>
      <w:r>
        <w:t>3.</w:t>
      </w:r>
      <w:r w:rsidR="008E599B">
        <w:t>1. Chromosome Aberration (CA) Example</w:t>
      </w:r>
      <w:r w:rsidR="000709A4">
        <w:t>s</w:t>
      </w:r>
    </w:p>
    <w:p w14:paraId="60F1DE9F" w14:textId="2DAB3349" w:rsidR="008E599B" w:rsidRDefault="00EA7D8E" w:rsidP="00BD2A63">
      <w:pPr>
        <w:pStyle w:val="Heading3"/>
        <w:keepNext w:val="0"/>
        <w:suppressLineNumbers/>
        <w:tabs>
          <w:tab w:val="left" w:pos="4320"/>
          <w:tab w:val="left" w:pos="8640"/>
        </w:tabs>
        <w:spacing w:line="480" w:lineRule="auto"/>
      </w:pPr>
      <w:r>
        <w:t>3.</w:t>
      </w:r>
      <w:r w:rsidR="008E599B">
        <w:t>1.1. Data</w:t>
      </w:r>
    </w:p>
    <w:p w14:paraId="65B3C2F5" w14:textId="330AA8EA" w:rsidR="00DA0C71" w:rsidRDefault="000C6B68" w:rsidP="00BD2A63">
      <w:pPr>
        <w:suppressLineNumbers/>
        <w:tabs>
          <w:tab w:val="left" w:pos="4320"/>
          <w:tab w:val="left" w:pos="8640"/>
        </w:tabs>
        <w:spacing w:line="480" w:lineRule="auto"/>
      </w:pPr>
      <w:r>
        <w:t xml:space="preserve">Two recent papers, </w:t>
      </w:r>
      <w:r w:rsidR="006A1C3A">
        <w:fldChar w:fldCharType="begin"/>
      </w:r>
      <w:r w:rsidR="006A1C3A">
        <w:instrText xml:space="preserve"> ADDIN EN.CITE &lt;EndNote&gt;&lt;Cite&gt;&lt;Author&gt;Hada&lt;/Author&gt;&lt;Year&gt;2014&lt;/Year&gt;&lt;RecNum&gt;24&lt;/RecNum&gt;&lt;DisplayText&gt;&lt;style face="italic"&gt;(29)&lt;/style&gt;&lt;/DisplayText&gt;&lt;record&gt;&lt;rec-number&gt;24&lt;/rec-number&gt;&lt;foreign-keys&gt;&lt;key app="EN" db-id="xz25zrzsld59fbevtvep2fd8tzd5t9z50vxr"&gt;24&lt;/key&gt;&lt;/foreign-keys&gt;&lt;ref-type name="Journal Article"&gt;17&lt;/ref-type&gt;&lt;contributors&gt;&lt;authors&gt;&lt;author&gt;Hada, M.&lt;/author&gt;&lt;author&gt;Chappell, L. J.&lt;/author&gt;&lt;author&gt;Wang, M.&lt;/author&gt;&lt;author&gt;George, K. A.&lt;/author&gt;&lt;author&gt;Cucinotta, F. A.&lt;/author&gt;&lt;/authors&gt;&lt;/contributors&gt;&lt;auth-address&gt;a Universities Space Research Association, Houston, Texas 77058.&lt;/auth-address&gt;&lt;titles&gt;&lt;title&gt;Induction of chromosomal aberrations at fluences of less than one HZE particle per cell nucleus&lt;/title&gt;&lt;secondary-title&gt;Radiat Res&lt;/secondary-title&gt;&lt;alt-title&gt;Radiation research&lt;/alt-title&gt;&lt;/titles&gt;&lt;periodical&gt;&lt;full-title&gt;Radiat Res&lt;/full-title&gt;&lt;/periodical&gt;&lt;pages&gt;368-79&lt;/pages&gt;&lt;volume&gt;182&lt;/volume&gt;&lt;number&gt;4&lt;/number&gt;&lt;edition&gt;2014/09/18&lt;/edition&gt;&lt;keywords&gt;&lt;keyword&gt;Cell Nucleus/ genetics/ radiation effects&lt;/keyword&gt;&lt;keyword&gt;Chromosome Aberrations/ radiation effects&lt;/keyword&gt;&lt;keyword&gt;Cosmic Radiation/ adverse effects&lt;/keyword&gt;&lt;keyword&gt;Dose-Response Relationship, Radiation&lt;/keyword&gt;&lt;keyword&gt;Endpoint Determination&lt;/keyword&gt;&lt;keyword&gt;Fibroblasts/cytology/radiation effects&lt;/keyword&gt;&lt;keyword&gt;Humans&lt;/keyword&gt;&lt;keyword&gt;Linear Energy Transfer&lt;/keyword&gt;&lt;/keywords&gt;&lt;dates&gt;&lt;year&gt;2014&lt;/year&gt;&lt;pub-dates&gt;&lt;date&gt;Oct&lt;/date&gt;&lt;/pub-dates&gt;&lt;/dates&gt;&lt;isbn&gt;1938-5404 (Electronic)&amp;#xD;0033-7587 (Linking)&lt;/isbn&gt;&lt;accession-num&gt;25229974&lt;/accession-num&gt;&lt;urls&gt;&lt;/urls&gt;&lt;electronic-resource-num&gt;10.1667/rr13721.1&lt;/electronic-resource-num&gt;&lt;remote-database-provider&gt;NLM&lt;/remote-database-provider&gt;&lt;language&gt;eng&lt;/language&gt;&lt;/record&gt;&lt;/Cite&gt;&lt;/EndNote&gt;</w:instrText>
      </w:r>
      <w:r w:rsidR="006A1C3A">
        <w:fldChar w:fldCharType="separate"/>
      </w:r>
      <w:r w:rsidR="006A1C3A" w:rsidRPr="006A1C3A">
        <w:rPr>
          <w:i/>
          <w:noProof/>
        </w:rPr>
        <w:t>(</w:t>
      </w:r>
      <w:hyperlink w:anchor="_ENREF_29" w:tooltip="Hada, 2014 #24" w:history="1">
        <w:r w:rsidR="00317F67" w:rsidRPr="006A1C3A">
          <w:rPr>
            <w:i/>
            <w:noProof/>
          </w:rPr>
          <w:t>29</w:t>
        </w:r>
      </w:hyperlink>
      <w:r w:rsidR="006A1C3A" w:rsidRPr="006A1C3A">
        <w:rPr>
          <w:i/>
          <w:noProof/>
        </w:rPr>
        <w:t>)</w:t>
      </w:r>
      <w:r w:rsidR="006A1C3A">
        <w:fldChar w:fldCharType="end"/>
      </w:r>
      <w:r w:rsidR="00DA0C71">
        <w:t xml:space="preserve"> and </w:t>
      </w:r>
      <w:r w:rsidR="006A1C3A">
        <w:fldChar w:fldCharType="begin"/>
      </w:r>
      <w:r w:rsidR="006A1C3A">
        <w:instrText xml:space="preserve"> ADDIN EN.CITE &lt;EndNote&gt;&lt;Cite&gt;&lt;Author&gt;Cacao&lt;/Author&gt;&lt;Year&gt;2016&lt;/Year&gt;&lt;RecNum&gt;116&lt;/RecNum&gt;&lt;DisplayText&gt;&lt;style face="italic"&gt;(36)&lt;/style&gt;&lt;/DisplayText&gt;&lt;record&gt;&lt;rec-number&gt;116&lt;/rec-number&gt;&lt;foreign-keys&gt;&lt;key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36" w:tooltip="Cacao, 2016 #116" w:history="1">
        <w:r w:rsidR="00317F67" w:rsidRPr="006A1C3A">
          <w:rPr>
            <w:i/>
            <w:noProof/>
          </w:rPr>
          <w:t>36</w:t>
        </w:r>
      </w:hyperlink>
      <w:r w:rsidR="006A1C3A" w:rsidRPr="006A1C3A">
        <w:rPr>
          <w:i/>
          <w:noProof/>
        </w:rPr>
        <w:t>)</w:t>
      </w:r>
      <w:r w:rsidR="006A1C3A">
        <w:fldChar w:fldCharType="end"/>
      </w:r>
      <w:r w:rsidR="00515B1A">
        <w:t xml:space="preserve"> include data on W</w:t>
      </w:r>
      <w:r>
        <w:t>hole</w:t>
      </w:r>
      <w:r w:rsidR="00515B1A">
        <w:t xml:space="preserve"> Genome E</w:t>
      </w:r>
      <w:r w:rsidR="00DA0C71">
        <w:t xml:space="preserve">quivalent </w:t>
      </w:r>
      <w:r w:rsidR="00971189">
        <w:t>(WGE)</w:t>
      </w:r>
      <w:r w:rsidR="00A83291">
        <w:t xml:space="preserve"> </w:t>
      </w:r>
      <w:r w:rsidR="00DA0C71">
        <w:t>simple</w:t>
      </w:r>
      <w:r>
        <w:t xml:space="preserve"> chromosome aberrations</w:t>
      </w:r>
      <w:r w:rsidR="00DA0C71">
        <w:t xml:space="preserve"> induced by</w:t>
      </w:r>
      <w:r w:rsidR="008E5984">
        <w:t xml:space="preserve"> acute </w:t>
      </w:r>
      <w:r w:rsidR="00A83291">
        <w:rPr>
          <w:i/>
        </w:rPr>
        <w:t xml:space="preserve">in vitro </w:t>
      </w:r>
      <w:r w:rsidR="008E5984">
        <w:t>exposure</w:t>
      </w:r>
      <w:r w:rsidR="00EC2C2D">
        <w:t>, at</w:t>
      </w:r>
      <w:r w:rsidR="00A83291">
        <w:t xml:space="preserve"> Brookhaven NASA Space Radiation Laboratory (NSRL)</w:t>
      </w:r>
      <w:r w:rsidR="00314DD1">
        <w:t>,</w:t>
      </w:r>
      <w:r w:rsidR="00A83291">
        <w:t xml:space="preserve"> of </w:t>
      </w:r>
      <w:r w:rsidR="006805F9">
        <w:t>human</w:t>
      </w:r>
      <w:r w:rsidR="00314DD1">
        <w:t xml:space="preserve"> cell line </w:t>
      </w:r>
      <w:r w:rsidR="00A83291">
        <w:t>82-6 fibroblasts</w:t>
      </w:r>
      <w:r w:rsidR="008E5984">
        <w:t xml:space="preserve"> to </w:t>
      </w:r>
      <w:r w:rsidR="00887298">
        <w:t>the 1-ion beams shown in T</w:t>
      </w:r>
      <w:r>
        <w:t>able 1.</w:t>
      </w:r>
      <w:r w:rsidR="008E5984">
        <w:t xml:space="preserve"> </w:t>
      </w:r>
    </w:p>
    <w:p w14:paraId="1C1DACC9" w14:textId="77777777" w:rsidR="001D62C5" w:rsidRPr="00622236" w:rsidRDefault="001D62C5" w:rsidP="00BD2A63">
      <w:pPr>
        <w:suppressLineNumbers/>
        <w:tabs>
          <w:tab w:val="left" w:pos="4320"/>
          <w:tab w:val="left" w:pos="8640"/>
        </w:tabs>
        <w:spacing w:line="480" w:lineRule="auto"/>
      </w:pPr>
    </w:p>
    <w:tbl>
      <w:tblPr>
        <w:tblStyle w:val="TableGrid"/>
        <w:tblpPr w:leftFromText="187" w:rightFromText="432" w:vertAnchor="text" w:horzAnchor="margin" w:tblpX="145" w:tblpY="102"/>
        <w:tblOverlap w:val="never"/>
        <w:tblW w:w="0" w:type="auto"/>
        <w:tblCellMar>
          <w:top w:w="58" w:type="dxa"/>
          <w:left w:w="115" w:type="dxa"/>
          <w:bottom w:w="58" w:type="dxa"/>
          <w:right w:w="115" w:type="dxa"/>
        </w:tblCellMar>
        <w:tblLook w:val="04A0" w:firstRow="1" w:lastRow="0" w:firstColumn="1" w:lastColumn="0" w:noHBand="0" w:noVBand="1"/>
      </w:tblPr>
      <w:tblGrid>
        <w:gridCol w:w="818"/>
        <w:gridCol w:w="578"/>
        <w:gridCol w:w="615"/>
        <w:gridCol w:w="615"/>
        <w:gridCol w:w="615"/>
        <w:gridCol w:w="670"/>
        <w:gridCol w:w="670"/>
        <w:gridCol w:w="670"/>
      </w:tblGrid>
      <w:tr w:rsidR="00A83291" w:rsidRPr="00622236" w14:paraId="543DDB40" w14:textId="77777777" w:rsidTr="00515B1A">
        <w:trPr>
          <w:trHeight w:val="20"/>
        </w:trPr>
        <w:tc>
          <w:tcPr>
            <w:tcW w:w="720" w:type="dxa"/>
          </w:tcPr>
          <w:p w14:paraId="7DE2AA3B" w14:textId="5BF8D453" w:rsidR="00A83291" w:rsidRPr="00A83291" w:rsidRDefault="00A83291" w:rsidP="00BD2A63">
            <w:pPr>
              <w:suppressLineNumbers/>
              <w:tabs>
                <w:tab w:val="left" w:pos="4320"/>
                <w:tab w:val="left" w:pos="8640"/>
              </w:tabs>
              <w:spacing w:line="240" w:lineRule="auto"/>
              <w:rPr>
                <w:sz w:val="22"/>
                <w:szCs w:val="22"/>
              </w:rPr>
            </w:pPr>
            <w:proofErr w:type="spellStart"/>
            <w:r w:rsidRPr="00A83291">
              <w:rPr>
                <w:sz w:val="22"/>
                <w:szCs w:val="22"/>
              </w:rPr>
              <w:t>param</w:t>
            </w:r>
            <w:proofErr w:type="spellEnd"/>
            <w:r w:rsidRPr="00A83291">
              <w:rPr>
                <w:sz w:val="22"/>
                <w:szCs w:val="22"/>
              </w:rPr>
              <w:t xml:space="preserve">            </w:t>
            </w:r>
          </w:p>
        </w:tc>
        <w:tc>
          <w:tcPr>
            <w:tcW w:w="551" w:type="dxa"/>
          </w:tcPr>
          <w:p w14:paraId="3C4B21D9" w14:textId="6DC709EB" w:rsidR="00A83291" w:rsidRPr="00A83291" w:rsidRDefault="00A83291" w:rsidP="00BD2A63">
            <w:pPr>
              <w:suppressLineNumbers/>
              <w:tabs>
                <w:tab w:val="left" w:pos="4320"/>
                <w:tab w:val="left" w:pos="8640"/>
              </w:tabs>
              <w:spacing w:line="240" w:lineRule="auto"/>
              <w:jc w:val="right"/>
              <w:rPr>
                <w:b/>
                <w:sz w:val="22"/>
                <w:szCs w:val="22"/>
              </w:rPr>
            </w:pPr>
            <w:r w:rsidRPr="00A83291">
              <w:rPr>
                <w:b/>
                <w:sz w:val="22"/>
                <w:szCs w:val="22"/>
              </w:rPr>
              <w:t>ion</w:t>
            </w:r>
          </w:p>
        </w:tc>
        <w:tc>
          <w:tcPr>
            <w:tcW w:w="0" w:type="auto"/>
          </w:tcPr>
          <w:p w14:paraId="295E4A70" w14:textId="77777777" w:rsidR="00A83291" w:rsidRPr="00A83291" w:rsidRDefault="00A83291" w:rsidP="00BD2A63">
            <w:pPr>
              <w:suppressLineNumbers/>
              <w:tabs>
                <w:tab w:val="left" w:pos="4320"/>
                <w:tab w:val="left" w:pos="8640"/>
              </w:tabs>
              <w:spacing w:line="240" w:lineRule="auto"/>
              <w:rPr>
                <w:b/>
                <w:sz w:val="22"/>
                <w:szCs w:val="22"/>
              </w:rPr>
            </w:pPr>
            <w:r w:rsidRPr="00A83291">
              <w:rPr>
                <w:b/>
                <w:sz w:val="22"/>
                <w:szCs w:val="22"/>
                <w:vertAlign w:val="superscript"/>
              </w:rPr>
              <w:t>16</w:t>
            </w:r>
            <w:r w:rsidRPr="00A83291">
              <w:rPr>
                <w:b/>
                <w:sz w:val="22"/>
                <w:szCs w:val="22"/>
              </w:rPr>
              <w:t>O</w:t>
            </w:r>
          </w:p>
        </w:tc>
        <w:tc>
          <w:tcPr>
            <w:tcW w:w="0" w:type="auto"/>
          </w:tcPr>
          <w:p w14:paraId="215A84E7" w14:textId="77777777" w:rsidR="00A83291" w:rsidRPr="00A83291" w:rsidRDefault="00A83291" w:rsidP="00BD2A63">
            <w:pPr>
              <w:suppressLineNumbers/>
              <w:tabs>
                <w:tab w:val="left" w:pos="4320"/>
                <w:tab w:val="left" w:pos="8640"/>
              </w:tabs>
              <w:spacing w:line="240" w:lineRule="auto"/>
              <w:rPr>
                <w:b/>
                <w:sz w:val="22"/>
                <w:szCs w:val="22"/>
              </w:rPr>
            </w:pPr>
            <w:r w:rsidRPr="00A83291">
              <w:rPr>
                <w:b/>
                <w:sz w:val="22"/>
                <w:szCs w:val="22"/>
                <w:vertAlign w:val="superscript"/>
              </w:rPr>
              <w:t>28</w:t>
            </w:r>
            <w:r w:rsidRPr="00A83291">
              <w:rPr>
                <w:b/>
                <w:sz w:val="22"/>
                <w:szCs w:val="22"/>
              </w:rPr>
              <w:t>Si</w:t>
            </w:r>
          </w:p>
        </w:tc>
        <w:tc>
          <w:tcPr>
            <w:tcW w:w="0" w:type="auto"/>
          </w:tcPr>
          <w:p w14:paraId="28A96012" w14:textId="77777777" w:rsidR="00A83291" w:rsidRPr="00A83291" w:rsidRDefault="00A83291" w:rsidP="00BD2A63">
            <w:pPr>
              <w:suppressLineNumbers/>
              <w:tabs>
                <w:tab w:val="left" w:pos="4320"/>
                <w:tab w:val="left" w:pos="8640"/>
              </w:tabs>
              <w:spacing w:line="240" w:lineRule="auto"/>
              <w:rPr>
                <w:b/>
                <w:sz w:val="22"/>
                <w:szCs w:val="22"/>
              </w:rPr>
            </w:pPr>
            <w:r w:rsidRPr="00A83291">
              <w:rPr>
                <w:b/>
                <w:sz w:val="22"/>
                <w:szCs w:val="22"/>
                <w:vertAlign w:val="superscript"/>
              </w:rPr>
              <w:t>48</w:t>
            </w:r>
            <w:r w:rsidRPr="00A83291">
              <w:rPr>
                <w:b/>
                <w:sz w:val="22"/>
                <w:szCs w:val="22"/>
              </w:rPr>
              <w:t>Ti</w:t>
            </w:r>
          </w:p>
        </w:tc>
        <w:tc>
          <w:tcPr>
            <w:tcW w:w="0" w:type="auto"/>
            <w:gridSpan w:val="3"/>
            <w:vAlign w:val="center"/>
          </w:tcPr>
          <w:p w14:paraId="04D75754" w14:textId="77777777" w:rsidR="00A83291" w:rsidRPr="00A83291" w:rsidRDefault="00A83291" w:rsidP="00BD2A63">
            <w:pPr>
              <w:suppressLineNumbers/>
              <w:tabs>
                <w:tab w:val="left" w:pos="4320"/>
                <w:tab w:val="left" w:pos="8640"/>
              </w:tabs>
              <w:spacing w:line="240" w:lineRule="auto"/>
              <w:jc w:val="center"/>
              <w:rPr>
                <w:b/>
                <w:sz w:val="22"/>
                <w:szCs w:val="22"/>
              </w:rPr>
            </w:pPr>
            <w:r w:rsidRPr="00A83291">
              <w:rPr>
                <w:b/>
                <w:sz w:val="22"/>
                <w:szCs w:val="22"/>
                <w:vertAlign w:val="superscript"/>
              </w:rPr>
              <w:t>56</w:t>
            </w:r>
            <w:r w:rsidRPr="00A83291">
              <w:rPr>
                <w:b/>
                <w:sz w:val="22"/>
                <w:szCs w:val="22"/>
              </w:rPr>
              <w:t>Fe</w:t>
            </w:r>
          </w:p>
        </w:tc>
      </w:tr>
      <w:tr w:rsidR="00DA0C71" w:rsidRPr="00622236" w14:paraId="0F5930F9" w14:textId="77777777" w:rsidTr="00515B1A">
        <w:trPr>
          <w:trHeight w:val="20"/>
        </w:trPr>
        <w:tc>
          <w:tcPr>
            <w:tcW w:w="0" w:type="auto"/>
            <w:gridSpan w:val="2"/>
          </w:tcPr>
          <w:p w14:paraId="641106C1" w14:textId="316AC92F" w:rsidR="00DA0C71" w:rsidRPr="00BD2A63"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Z</w:t>
            </w:r>
            <w:r w:rsidR="00BD2A63">
              <w:rPr>
                <w:i/>
                <w:sz w:val="22"/>
                <w:szCs w:val="22"/>
              </w:rPr>
              <w:t xml:space="preserve"> </w:t>
            </w:r>
            <w:r w:rsidR="00BD2A63">
              <w:rPr>
                <w:i/>
                <w:sz w:val="22"/>
                <w:szCs w:val="22"/>
                <w:vertAlign w:val="superscript"/>
              </w:rPr>
              <w:t>a</w:t>
            </w:r>
          </w:p>
        </w:tc>
        <w:tc>
          <w:tcPr>
            <w:tcW w:w="0" w:type="auto"/>
          </w:tcPr>
          <w:p w14:paraId="7C3D1884"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8</w:t>
            </w:r>
          </w:p>
        </w:tc>
        <w:tc>
          <w:tcPr>
            <w:tcW w:w="0" w:type="auto"/>
          </w:tcPr>
          <w:p w14:paraId="4EE26A3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14</w:t>
            </w:r>
          </w:p>
        </w:tc>
        <w:tc>
          <w:tcPr>
            <w:tcW w:w="0" w:type="auto"/>
          </w:tcPr>
          <w:p w14:paraId="5F111618"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22</w:t>
            </w:r>
          </w:p>
        </w:tc>
        <w:tc>
          <w:tcPr>
            <w:tcW w:w="0" w:type="auto"/>
            <w:gridSpan w:val="3"/>
            <w:vAlign w:val="center"/>
          </w:tcPr>
          <w:p w14:paraId="2D898251" w14:textId="77777777" w:rsidR="00DA0C71" w:rsidRPr="00A83291" w:rsidRDefault="00DA0C71" w:rsidP="00BD2A63">
            <w:pPr>
              <w:suppressLineNumbers/>
              <w:tabs>
                <w:tab w:val="left" w:pos="4320"/>
                <w:tab w:val="left" w:pos="8640"/>
              </w:tabs>
              <w:spacing w:line="240" w:lineRule="auto"/>
              <w:jc w:val="center"/>
              <w:rPr>
                <w:sz w:val="22"/>
                <w:szCs w:val="22"/>
              </w:rPr>
            </w:pPr>
            <w:r w:rsidRPr="00A83291">
              <w:rPr>
                <w:sz w:val="22"/>
                <w:szCs w:val="22"/>
              </w:rPr>
              <w:t>26</w:t>
            </w:r>
          </w:p>
        </w:tc>
      </w:tr>
      <w:tr w:rsidR="00DA0C71" w:rsidRPr="00622236" w14:paraId="1856C215" w14:textId="77777777" w:rsidTr="00515B1A">
        <w:trPr>
          <w:trHeight w:val="20"/>
        </w:trPr>
        <w:tc>
          <w:tcPr>
            <w:tcW w:w="0" w:type="auto"/>
            <w:gridSpan w:val="2"/>
          </w:tcPr>
          <w:p w14:paraId="6BB8883C" w14:textId="0CC68279" w:rsidR="00DA0C71" w:rsidRPr="00BD2A63"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E/u</w:t>
            </w:r>
            <w:r w:rsidRPr="00A83291">
              <w:rPr>
                <w:sz w:val="22"/>
                <w:szCs w:val="22"/>
              </w:rPr>
              <w:t xml:space="preserve"> (MeV)</w:t>
            </w:r>
            <w:r w:rsidR="00B43849">
              <w:rPr>
                <w:sz w:val="22"/>
                <w:szCs w:val="22"/>
              </w:rPr>
              <w:t xml:space="preserve"> </w:t>
            </w:r>
            <w:r w:rsidR="00BD2A63">
              <w:rPr>
                <w:i/>
                <w:sz w:val="22"/>
                <w:szCs w:val="22"/>
                <w:vertAlign w:val="superscript"/>
              </w:rPr>
              <w:t>b</w:t>
            </w:r>
          </w:p>
        </w:tc>
        <w:tc>
          <w:tcPr>
            <w:tcW w:w="0" w:type="auto"/>
          </w:tcPr>
          <w:p w14:paraId="214F667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55</w:t>
            </w:r>
          </w:p>
        </w:tc>
        <w:tc>
          <w:tcPr>
            <w:tcW w:w="0" w:type="auto"/>
          </w:tcPr>
          <w:p w14:paraId="7E1A1EF8"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170</w:t>
            </w:r>
          </w:p>
        </w:tc>
        <w:tc>
          <w:tcPr>
            <w:tcW w:w="0" w:type="auto"/>
          </w:tcPr>
          <w:p w14:paraId="4B22FE17"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600</w:t>
            </w:r>
          </w:p>
        </w:tc>
        <w:tc>
          <w:tcPr>
            <w:tcW w:w="0" w:type="auto"/>
          </w:tcPr>
          <w:p w14:paraId="187A84B6"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600</w:t>
            </w:r>
          </w:p>
        </w:tc>
        <w:tc>
          <w:tcPr>
            <w:tcW w:w="0" w:type="auto"/>
          </w:tcPr>
          <w:p w14:paraId="2F41F11E"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450</w:t>
            </w:r>
          </w:p>
        </w:tc>
        <w:tc>
          <w:tcPr>
            <w:tcW w:w="0" w:type="auto"/>
          </w:tcPr>
          <w:p w14:paraId="0FCBCBD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300</w:t>
            </w:r>
          </w:p>
        </w:tc>
      </w:tr>
      <w:tr w:rsidR="00A83291" w:rsidRPr="00622236" w14:paraId="017C3686" w14:textId="77777777" w:rsidTr="00515B1A">
        <w:trPr>
          <w:trHeight w:val="20"/>
        </w:trPr>
        <w:tc>
          <w:tcPr>
            <w:tcW w:w="0" w:type="auto"/>
            <w:gridSpan w:val="2"/>
          </w:tcPr>
          <w:p w14:paraId="56EFFC75" w14:textId="7B039B47" w:rsidR="00A83291" w:rsidRPr="00BD2A63" w:rsidRDefault="00A83291" w:rsidP="00BD2A63">
            <w:pPr>
              <w:suppressLineNumbers/>
              <w:tabs>
                <w:tab w:val="left" w:pos="4320"/>
                <w:tab w:val="left" w:pos="8640"/>
              </w:tabs>
              <w:spacing w:line="240" w:lineRule="auto"/>
              <w:rPr>
                <w:i/>
                <w:sz w:val="22"/>
                <w:szCs w:val="22"/>
                <w:vertAlign w:val="superscript"/>
              </w:rPr>
            </w:pPr>
            <w:r w:rsidRPr="00A83291">
              <w:rPr>
                <w:rFonts w:cs="Times"/>
                <w:i/>
                <w:sz w:val="22"/>
                <w:szCs w:val="22"/>
              </w:rPr>
              <w:t xml:space="preserve">β* </w:t>
            </w:r>
            <w:r w:rsidR="00BD2A63">
              <w:rPr>
                <w:rFonts w:cs="Times"/>
                <w:i/>
                <w:sz w:val="22"/>
                <w:szCs w:val="22"/>
                <w:vertAlign w:val="superscript"/>
              </w:rPr>
              <w:t>c</w:t>
            </w:r>
          </w:p>
        </w:tc>
        <w:tc>
          <w:tcPr>
            <w:tcW w:w="0" w:type="auto"/>
          </w:tcPr>
          <w:p w14:paraId="4FB4F9BB" w14:textId="55B070FB" w:rsidR="00A83291" w:rsidRPr="00A83291" w:rsidRDefault="00BE2D51" w:rsidP="00BD2A63">
            <w:pPr>
              <w:suppressLineNumbers/>
              <w:tabs>
                <w:tab w:val="left" w:pos="4320"/>
                <w:tab w:val="left" w:pos="8640"/>
              </w:tabs>
              <w:spacing w:line="240" w:lineRule="auto"/>
              <w:rPr>
                <w:sz w:val="22"/>
                <w:szCs w:val="22"/>
              </w:rPr>
            </w:pPr>
            <w:r>
              <w:rPr>
                <w:sz w:val="22"/>
                <w:szCs w:val="22"/>
              </w:rPr>
              <w:t>0.33</w:t>
            </w:r>
          </w:p>
        </w:tc>
        <w:tc>
          <w:tcPr>
            <w:tcW w:w="0" w:type="auto"/>
          </w:tcPr>
          <w:p w14:paraId="6CDD63FB" w14:textId="184714AF" w:rsidR="00A83291" w:rsidRPr="00A83291" w:rsidRDefault="00BE2D51" w:rsidP="00BD2A63">
            <w:pPr>
              <w:suppressLineNumbers/>
              <w:tabs>
                <w:tab w:val="left" w:pos="4320"/>
                <w:tab w:val="left" w:pos="8640"/>
              </w:tabs>
              <w:spacing w:line="240" w:lineRule="auto"/>
              <w:rPr>
                <w:sz w:val="22"/>
                <w:szCs w:val="22"/>
              </w:rPr>
            </w:pPr>
            <w:r>
              <w:rPr>
                <w:sz w:val="22"/>
                <w:szCs w:val="22"/>
              </w:rPr>
              <w:t>0.53</w:t>
            </w:r>
          </w:p>
        </w:tc>
        <w:tc>
          <w:tcPr>
            <w:tcW w:w="0" w:type="auto"/>
          </w:tcPr>
          <w:p w14:paraId="0451875A" w14:textId="38A266FA" w:rsidR="00A83291" w:rsidRPr="00A83291" w:rsidRDefault="00BE2D51" w:rsidP="00BD2A63">
            <w:pPr>
              <w:suppressLineNumbers/>
              <w:tabs>
                <w:tab w:val="left" w:pos="4320"/>
                <w:tab w:val="left" w:pos="8640"/>
              </w:tabs>
              <w:spacing w:line="240" w:lineRule="auto"/>
              <w:rPr>
                <w:sz w:val="22"/>
                <w:szCs w:val="22"/>
              </w:rPr>
            </w:pPr>
            <w:r>
              <w:rPr>
                <w:sz w:val="22"/>
                <w:szCs w:val="22"/>
              </w:rPr>
              <w:t>0.79</w:t>
            </w:r>
          </w:p>
        </w:tc>
        <w:tc>
          <w:tcPr>
            <w:tcW w:w="0" w:type="auto"/>
          </w:tcPr>
          <w:p w14:paraId="46C24237" w14:textId="49555538" w:rsidR="00A83291" w:rsidRPr="00A83291" w:rsidRDefault="00BE2D51" w:rsidP="00BD2A63">
            <w:pPr>
              <w:suppressLineNumbers/>
              <w:tabs>
                <w:tab w:val="left" w:pos="4320"/>
                <w:tab w:val="left" w:pos="8640"/>
              </w:tabs>
              <w:spacing w:line="240" w:lineRule="auto"/>
              <w:rPr>
                <w:sz w:val="22"/>
                <w:szCs w:val="22"/>
              </w:rPr>
            </w:pPr>
            <w:r>
              <w:rPr>
                <w:sz w:val="22"/>
                <w:szCs w:val="22"/>
              </w:rPr>
              <w:t>0.79</w:t>
            </w:r>
          </w:p>
        </w:tc>
        <w:tc>
          <w:tcPr>
            <w:tcW w:w="0" w:type="auto"/>
          </w:tcPr>
          <w:p w14:paraId="25730C80" w14:textId="69B31B5C" w:rsidR="00A83291" w:rsidRPr="00A83291" w:rsidRDefault="00BE2D51" w:rsidP="00BD2A63">
            <w:pPr>
              <w:suppressLineNumbers/>
              <w:tabs>
                <w:tab w:val="left" w:pos="4320"/>
                <w:tab w:val="left" w:pos="8640"/>
              </w:tabs>
              <w:spacing w:line="240" w:lineRule="auto"/>
              <w:rPr>
                <w:sz w:val="22"/>
                <w:szCs w:val="22"/>
              </w:rPr>
            </w:pPr>
            <w:r>
              <w:rPr>
                <w:sz w:val="22"/>
                <w:szCs w:val="22"/>
              </w:rPr>
              <w:t>0.74</w:t>
            </w:r>
          </w:p>
        </w:tc>
        <w:tc>
          <w:tcPr>
            <w:tcW w:w="0" w:type="auto"/>
          </w:tcPr>
          <w:p w14:paraId="49B36025" w14:textId="172D8658" w:rsidR="00A83291" w:rsidRPr="00A83291" w:rsidRDefault="00BE2D51" w:rsidP="00BD2A63">
            <w:pPr>
              <w:suppressLineNumbers/>
              <w:tabs>
                <w:tab w:val="left" w:pos="4320"/>
                <w:tab w:val="left" w:pos="8640"/>
              </w:tabs>
              <w:spacing w:line="240" w:lineRule="auto"/>
              <w:rPr>
                <w:sz w:val="22"/>
                <w:szCs w:val="22"/>
              </w:rPr>
            </w:pPr>
            <w:r>
              <w:rPr>
                <w:sz w:val="22"/>
                <w:szCs w:val="22"/>
              </w:rPr>
              <w:t>0.65</w:t>
            </w:r>
          </w:p>
        </w:tc>
      </w:tr>
      <w:tr w:rsidR="00DA0C71" w:rsidRPr="00622236" w14:paraId="4351F5E5" w14:textId="77777777" w:rsidTr="00515B1A">
        <w:trPr>
          <w:trHeight w:val="20"/>
        </w:trPr>
        <w:tc>
          <w:tcPr>
            <w:tcW w:w="0" w:type="auto"/>
            <w:gridSpan w:val="2"/>
          </w:tcPr>
          <w:p w14:paraId="53605919" w14:textId="1CBF2742" w:rsidR="00DA0C71" w:rsidRPr="00B43849"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L</w:t>
            </w:r>
            <w:r w:rsidRPr="00A83291">
              <w:rPr>
                <w:sz w:val="22"/>
                <w:szCs w:val="22"/>
              </w:rPr>
              <w:t xml:space="preserve"> (keV/</w:t>
            </w:r>
            <w:r w:rsidRPr="00A83291">
              <w:rPr>
                <w:rFonts w:cs="Times"/>
                <w:sz w:val="22"/>
                <w:szCs w:val="22"/>
              </w:rPr>
              <w:t>μ</w:t>
            </w:r>
            <w:r w:rsidRPr="00A83291">
              <w:rPr>
                <w:sz w:val="22"/>
                <w:szCs w:val="22"/>
              </w:rPr>
              <w:t>m)</w:t>
            </w:r>
            <w:r w:rsidR="00B43849">
              <w:rPr>
                <w:sz w:val="22"/>
                <w:szCs w:val="22"/>
              </w:rPr>
              <w:t xml:space="preserve"> </w:t>
            </w:r>
            <w:r w:rsidR="00B43849">
              <w:rPr>
                <w:i/>
                <w:sz w:val="22"/>
                <w:szCs w:val="22"/>
                <w:vertAlign w:val="superscript"/>
              </w:rPr>
              <w:t>d</w:t>
            </w:r>
          </w:p>
        </w:tc>
        <w:tc>
          <w:tcPr>
            <w:tcW w:w="0" w:type="auto"/>
          </w:tcPr>
          <w:p w14:paraId="3246FA2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75</w:t>
            </w:r>
          </w:p>
        </w:tc>
        <w:tc>
          <w:tcPr>
            <w:tcW w:w="0" w:type="auto"/>
          </w:tcPr>
          <w:p w14:paraId="67F6D35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100</w:t>
            </w:r>
          </w:p>
        </w:tc>
        <w:tc>
          <w:tcPr>
            <w:tcW w:w="0" w:type="auto"/>
          </w:tcPr>
          <w:p w14:paraId="0316035A"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125</w:t>
            </w:r>
          </w:p>
        </w:tc>
        <w:tc>
          <w:tcPr>
            <w:tcW w:w="0" w:type="auto"/>
          </w:tcPr>
          <w:p w14:paraId="7E8B5242"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175</w:t>
            </w:r>
          </w:p>
        </w:tc>
        <w:tc>
          <w:tcPr>
            <w:tcW w:w="0" w:type="auto"/>
          </w:tcPr>
          <w:p w14:paraId="41DFA185"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195</w:t>
            </w:r>
          </w:p>
        </w:tc>
        <w:tc>
          <w:tcPr>
            <w:tcW w:w="0" w:type="auto"/>
          </w:tcPr>
          <w:p w14:paraId="3B44392B"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240</w:t>
            </w:r>
          </w:p>
        </w:tc>
      </w:tr>
      <w:tr w:rsidR="00DA0C71" w:rsidRPr="00622236" w14:paraId="7CDC0D23" w14:textId="77777777" w:rsidTr="00515B1A">
        <w:trPr>
          <w:trHeight w:val="20"/>
        </w:trPr>
        <w:tc>
          <w:tcPr>
            <w:tcW w:w="0" w:type="auto"/>
            <w:gridSpan w:val="2"/>
          </w:tcPr>
          <w:p w14:paraId="3A5332C6" w14:textId="6C51CA3E" w:rsidR="00DA0C71" w:rsidRPr="00A83291"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Z</w:t>
            </w:r>
            <w:r w:rsidRPr="00A83291">
              <w:rPr>
                <w:i/>
                <w:sz w:val="22"/>
                <w:szCs w:val="22"/>
                <w:vertAlign w:val="subscript"/>
              </w:rPr>
              <w:t>eff</w:t>
            </w:r>
            <w:r w:rsidRPr="00A83291">
              <w:rPr>
                <w:i/>
                <w:sz w:val="22"/>
                <w:szCs w:val="22"/>
                <w:vertAlign w:val="superscript"/>
              </w:rPr>
              <w:t>2</w:t>
            </w:r>
            <w:r w:rsidRPr="00A83291">
              <w:rPr>
                <w:i/>
                <w:sz w:val="22"/>
                <w:szCs w:val="22"/>
              </w:rPr>
              <w:t>/</w:t>
            </w:r>
            <w:r w:rsidRPr="00A83291">
              <w:rPr>
                <w:rFonts w:cs="Times"/>
                <w:i/>
                <w:sz w:val="22"/>
                <w:szCs w:val="22"/>
              </w:rPr>
              <w:t>β*</w:t>
            </w:r>
            <w:r w:rsidRPr="00A83291">
              <w:rPr>
                <w:i/>
                <w:sz w:val="22"/>
                <w:szCs w:val="22"/>
                <w:vertAlign w:val="superscript"/>
              </w:rPr>
              <w:t>2</w:t>
            </w:r>
            <w:r w:rsidR="00B43849">
              <w:rPr>
                <w:i/>
                <w:sz w:val="22"/>
                <w:szCs w:val="22"/>
                <w:vertAlign w:val="superscript"/>
              </w:rPr>
              <w:t xml:space="preserve"> e</w:t>
            </w:r>
          </w:p>
        </w:tc>
        <w:tc>
          <w:tcPr>
            <w:tcW w:w="0" w:type="auto"/>
          </w:tcPr>
          <w:p w14:paraId="24CFB4F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595</w:t>
            </w:r>
          </w:p>
        </w:tc>
        <w:tc>
          <w:tcPr>
            <w:tcW w:w="0" w:type="auto"/>
          </w:tcPr>
          <w:p w14:paraId="4F5D4150"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690</w:t>
            </w:r>
          </w:p>
        </w:tc>
        <w:tc>
          <w:tcPr>
            <w:tcW w:w="0" w:type="auto"/>
          </w:tcPr>
          <w:p w14:paraId="479F8A0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770</w:t>
            </w:r>
          </w:p>
        </w:tc>
        <w:tc>
          <w:tcPr>
            <w:tcW w:w="0" w:type="auto"/>
          </w:tcPr>
          <w:p w14:paraId="4E7E3070"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1075</w:t>
            </w:r>
          </w:p>
        </w:tc>
        <w:tc>
          <w:tcPr>
            <w:tcW w:w="0" w:type="auto"/>
          </w:tcPr>
          <w:p w14:paraId="5A151DFD"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1245</w:t>
            </w:r>
          </w:p>
        </w:tc>
        <w:tc>
          <w:tcPr>
            <w:tcW w:w="0" w:type="auto"/>
          </w:tcPr>
          <w:p w14:paraId="772C62ED"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1585</w:t>
            </w:r>
          </w:p>
        </w:tc>
      </w:tr>
      <w:tr w:rsidR="00DA0C71" w:rsidRPr="00622236" w14:paraId="39CB06C4" w14:textId="77777777" w:rsidTr="00515B1A">
        <w:trPr>
          <w:trHeight w:val="20"/>
        </w:trPr>
        <w:tc>
          <w:tcPr>
            <w:tcW w:w="0" w:type="auto"/>
            <w:gridSpan w:val="2"/>
          </w:tcPr>
          <w:p w14:paraId="20F0FF43" w14:textId="63BCE294" w:rsidR="00DA0C71" w:rsidRPr="00B43849" w:rsidRDefault="00DA0C71" w:rsidP="00BD2A63">
            <w:pPr>
              <w:suppressLineNumbers/>
              <w:tabs>
                <w:tab w:val="left" w:pos="4320"/>
                <w:tab w:val="left" w:pos="8640"/>
              </w:tabs>
              <w:spacing w:line="240" w:lineRule="auto"/>
              <w:rPr>
                <w:i/>
                <w:sz w:val="22"/>
                <w:szCs w:val="22"/>
                <w:vertAlign w:val="superscript"/>
              </w:rPr>
            </w:pPr>
            <w:proofErr w:type="spellStart"/>
            <w:r w:rsidRPr="00A83291">
              <w:rPr>
                <w:i/>
                <w:sz w:val="22"/>
                <w:szCs w:val="22"/>
              </w:rPr>
              <w:t>dmax</w:t>
            </w:r>
            <w:proofErr w:type="spellEnd"/>
            <w:r w:rsidRPr="00A83291">
              <w:rPr>
                <w:sz w:val="22"/>
                <w:szCs w:val="22"/>
              </w:rPr>
              <w:t xml:space="preserve"> (Gy)</w:t>
            </w:r>
            <w:r w:rsidR="00B43849">
              <w:rPr>
                <w:sz w:val="22"/>
                <w:szCs w:val="22"/>
              </w:rPr>
              <w:t xml:space="preserve"> </w:t>
            </w:r>
            <w:r w:rsidR="00B43849">
              <w:rPr>
                <w:i/>
                <w:sz w:val="22"/>
                <w:szCs w:val="22"/>
                <w:vertAlign w:val="superscript"/>
              </w:rPr>
              <w:t>f</w:t>
            </w:r>
          </w:p>
        </w:tc>
        <w:tc>
          <w:tcPr>
            <w:tcW w:w="0" w:type="auto"/>
          </w:tcPr>
          <w:p w14:paraId="587D777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0.4</w:t>
            </w:r>
          </w:p>
        </w:tc>
        <w:tc>
          <w:tcPr>
            <w:tcW w:w="0" w:type="auto"/>
          </w:tcPr>
          <w:p w14:paraId="605C1C8A"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1.2</w:t>
            </w:r>
          </w:p>
        </w:tc>
        <w:tc>
          <w:tcPr>
            <w:tcW w:w="0" w:type="auto"/>
          </w:tcPr>
          <w:p w14:paraId="48BFC8F4"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0.6</w:t>
            </w:r>
          </w:p>
        </w:tc>
        <w:tc>
          <w:tcPr>
            <w:tcW w:w="0" w:type="auto"/>
          </w:tcPr>
          <w:p w14:paraId="008D04EC"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0.8</w:t>
            </w:r>
          </w:p>
        </w:tc>
        <w:tc>
          <w:tcPr>
            <w:tcW w:w="0" w:type="auto"/>
          </w:tcPr>
          <w:p w14:paraId="3D0281C4"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0.4</w:t>
            </w:r>
          </w:p>
        </w:tc>
        <w:tc>
          <w:tcPr>
            <w:tcW w:w="0" w:type="auto"/>
          </w:tcPr>
          <w:p w14:paraId="2439003E"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0.8</w:t>
            </w:r>
          </w:p>
        </w:tc>
      </w:tr>
    </w:tbl>
    <w:p w14:paraId="3CCF688B" w14:textId="33C65367" w:rsidR="00DA0C71" w:rsidRPr="00A83291" w:rsidRDefault="00971189" w:rsidP="00BD2A63">
      <w:pPr>
        <w:suppressLineNumbers/>
        <w:tabs>
          <w:tab w:val="left" w:pos="4320"/>
          <w:tab w:val="left" w:pos="8640"/>
          <w:tab w:val="right" w:pos="9360"/>
        </w:tabs>
        <w:spacing w:line="480" w:lineRule="auto"/>
        <w:rPr>
          <w:b/>
        </w:rPr>
      </w:pPr>
      <w:proofErr w:type="gramStart"/>
      <w:r>
        <w:rPr>
          <w:b/>
        </w:rPr>
        <w:t>Table 1.</w:t>
      </w:r>
      <w:proofErr w:type="gramEnd"/>
      <w:r>
        <w:rPr>
          <w:b/>
        </w:rPr>
        <w:t xml:space="preserve"> </w:t>
      </w:r>
      <w:proofErr w:type="gramStart"/>
      <w:r>
        <w:rPr>
          <w:b/>
        </w:rPr>
        <w:t>Ion</w:t>
      </w:r>
      <w:r w:rsidR="00DA0C71" w:rsidRPr="00A83291">
        <w:rPr>
          <w:b/>
        </w:rPr>
        <w:t xml:space="preserve"> Parameters.</w:t>
      </w:r>
      <w:proofErr w:type="gramEnd"/>
    </w:p>
    <w:p w14:paraId="48AFCBD9" w14:textId="65AFACFF" w:rsidR="00A83291" w:rsidRDefault="00B43849" w:rsidP="00BD2A63">
      <w:pPr>
        <w:suppressLineNumbers/>
        <w:tabs>
          <w:tab w:val="left" w:pos="4320"/>
          <w:tab w:val="left" w:pos="8640"/>
          <w:tab w:val="right" w:pos="9360"/>
        </w:tabs>
        <w:spacing w:after="240" w:line="480" w:lineRule="auto"/>
      </w:pPr>
      <w:proofErr w:type="spellStart"/>
      <w:r>
        <w:rPr>
          <w:i/>
          <w:vertAlign w:val="superscript"/>
        </w:rPr>
        <w:t>a</w:t>
      </w:r>
      <w:r w:rsidR="00DA0C71" w:rsidRPr="00A83291">
        <w:rPr>
          <w:i/>
        </w:rPr>
        <w:t>Z</w:t>
      </w:r>
      <w:proofErr w:type="spellEnd"/>
      <w:r w:rsidR="00DA0C71" w:rsidRPr="00A83291">
        <w:t xml:space="preserve"> is atomic number. </w:t>
      </w:r>
      <w:proofErr w:type="spellStart"/>
      <w:r>
        <w:rPr>
          <w:i/>
          <w:vertAlign w:val="superscript"/>
        </w:rPr>
        <w:t>b</w:t>
      </w:r>
      <w:r w:rsidR="00DA0C71" w:rsidRPr="00A83291">
        <w:rPr>
          <w:i/>
        </w:rPr>
        <w:t>E</w:t>
      </w:r>
      <w:proofErr w:type="spellEnd"/>
      <w:r w:rsidR="00DA0C71" w:rsidRPr="00A83291">
        <w:rPr>
          <w:i/>
        </w:rPr>
        <w:t>/u</w:t>
      </w:r>
      <w:r w:rsidR="00DA0C71" w:rsidRPr="00A83291">
        <w:t xml:space="preserve"> is kinet</w:t>
      </w:r>
      <w:r>
        <w:t xml:space="preserve">ic energy per atomic mass unit. </w:t>
      </w:r>
      <w:r>
        <w:rPr>
          <w:i/>
          <w:vertAlign w:val="superscript"/>
        </w:rPr>
        <w:t>c</w:t>
      </w:r>
      <w:r w:rsidR="00A83291" w:rsidRPr="00A83291">
        <w:rPr>
          <w:rFonts w:cs="Times"/>
          <w:i/>
        </w:rPr>
        <w:t xml:space="preserve">β* </w:t>
      </w:r>
      <w:r w:rsidR="00A83291" w:rsidRPr="00A83291">
        <w:rPr>
          <w:rFonts w:cs="Times"/>
        </w:rPr>
        <w:t xml:space="preserve">is ion speed relative to the speed of light. </w:t>
      </w:r>
      <w:proofErr w:type="spellStart"/>
      <w:r>
        <w:rPr>
          <w:rFonts w:cs="Times"/>
          <w:i/>
          <w:vertAlign w:val="superscript"/>
        </w:rPr>
        <w:t>d</w:t>
      </w:r>
      <w:r w:rsidRPr="00A83291">
        <w:rPr>
          <w:i/>
        </w:rPr>
        <w:t>L</w:t>
      </w:r>
      <w:proofErr w:type="spellEnd"/>
      <w:r w:rsidRPr="00A83291">
        <w:rPr>
          <w:i/>
        </w:rPr>
        <w:t xml:space="preserve"> </w:t>
      </w:r>
      <w:r w:rsidRPr="00A83291">
        <w:t>is</w:t>
      </w:r>
      <w:r w:rsidRPr="00A83291">
        <w:rPr>
          <w:i/>
        </w:rPr>
        <w:t xml:space="preserve"> LET</w:t>
      </w:r>
      <w:r w:rsidRPr="00A83291">
        <w:rPr>
          <w:rFonts w:cs="Times"/>
        </w:rPr>
        <w:t>.</w:t>
      </w:r>
      <w:r>
        <w:rPr>
          <w:rFonts w:cs="Times"/>
        </w:rPr>
        <w:t xml:space="preserve"> </w:t>
      </w:r>
      <w:proofErr w:type="spellStart"/>
      <w:r>
        <w:rPr>
          <w:rFonts w:cs="Times"/>
          <w:i/>
          <w:vertAlign w:val="superscript"/>
        </w:rPr>
        <w:t>e</w:t>
      </w:r>
      <w:r w:rsidR="00DA0C71" w:rsidRPr="00A83291">
        <w:rPr>
          <w:rFonts w:cs="Times"/>
          <w:i/>
        </w:rPr>
        <w:t>Z</w:t>
      </w:r>
      <w:r w:rsidR="00DA0C71" w:rsidRPr="00A83291">
        <w:rPr>
          <w:rFonts w:cs="Times"/>
          <w:i/>
          <w:vertAlign w:val="subscript"/>
        </w:rPr>
        <w:t>eff</w:t>
      </w:r>
      <w:proofErr w:type="spellEnd"/>
      <w:r w:rsidR="00DA0C71" w:rsidRPr="00A83291">
        <w:rPr>
          <w:rFonts w:cs="Times"/>
        </w:rPr>
        <w:t xml:space="preserve"> is the effective ion charge, </w:t>
      </w:r>
      <w:r w:rsidR="00A83291" w:rsidRPr="00A83291">
        <w:rPr>
          <w:rFonts w:cs="Times"/>
        </w:rPr>
        <w:t>only very slightly less than</w:t>
      </w:r>
      <w:r w:rsidR="00DA0C71" w:rsidRPr="00A83291">
        <w:rPr>
          <w:rFonts w:cs="Times"/>
        </w:rPr>
        <w:t xml:space="preserve"> </w:t>
      </w:r>
      <w:r w:rsidR="00DA0C71" w:rsidRPr="00B53FCA">
        <w:rPr>
          <w:rFonts w:cs="Times"/>
          <w:i/>
        </w:rPr>
        <w:t>Z</w:t>
      </w:r>
      <w:r w:rsidR="00DA0C71" w:rsidRPr="00A83291">
        <w:rPr>
          <w:rFonts w:cs="Times"/>
        </w:rPr>
        <w:t xml:space="preserve"> for the</w:t>
      </w:r>
      <w:r w:rsidR="00A83291" w:rsidRPr="00A83291">
        <w:rPr>
          <w:rFonts w:cs="Times"/>
        </w:rPr>
        <w:t>se</w:t>
      </w:r>
      <w:r w:rsidR="00DA0C71" w:rsidRPr="00A83291">
        <w:rPr>
          <w:rFonts w:cs="Times"/>
        </w:rPr>
        <w:t xml:space="preserve"> </w:t>
      </w:r>
      <w:r w:rsidR="00A83291" w:rsidRPr="00A83291">
        <w:rPr>
          <w:rFonts w:cs="Times"/>
        </w:rPr>
        <w:t xml:space="preserve">high-speed </w:t>
      </w:r>
      <w:r w:rsidR="00DA0C71" w:rsidRPr="00A83291">
        <w:rPr>
          <w:rFonts w:cs="Times"/>
        </w:rPr>
        <w:t>ions</w:t>
      </w:r>
      <w:r w:rsidR="00A83291" w:rsidRPr="00A83291">
        <w:rPr>
          <w:rFonts w:cs="Times"/>
        </w:rPr>
        <w:t>.</w:t>
      </w:r>
      <w:r w:rsidR="00DA0C71" w:rsidRPr="00A83291">
        <w:t xml:space="preserve"> </w:t>
      </w:r>
      <w:proofErr w:type="spellStart"/>
      <w:r>
        <w:rPr>
          <w:i/>
          <w:vertAlign w:val="superscript"/>
        </w:rPr>
        <w:t>f</w:t>
      </w:r>
      <w:r w:rsidR="00DA0C71" w:rsidRPr="00A83291">
        <w:rPr>
          <w:rFonts w:cs="Times"/>
          <w:i/>
        </w:rPr>
        <w:t>dmax</w:t>
      </w:r>
      <w:proofErr w:type="spellEnd"/>
      <w:r w:rsidR="00DA0C71" w:rsidRPr="00A83291">
        <w:rPr>
          <w:rFonts w:cs="Times"/>
          <w:i/>
        </w:rPr>
        <w:t xml:space="preserve"> </w:t>
      </w:r>
      <w:r w:rsidR="00DA0C71" w:rsidRPr="00A83291">
        <w:rPr>
          <w:rFonts w:cs="Times"/>
        </w:rPr>
        <w:t>is the maximum dose for that ion in the data set.</w:t>
      </w:r>
      <w:bookmarkStart w:id="73" w:name="_Toc476416743"/>
    </w:p>
    <w:p w14:paraId="476914A4" w14:textId="7BBFA8B2" w:rsidR="00A83291" w:rsidRDefault="00A83291" w:rsidP="00BD2A63">
      <w:pPr>
        <w:suppressLineNumbers/>
        <w:tabs>
          <w:tab w:val="left" w:pos="4320"/>
          <w:tab w:val="left" w:pos="8640"/>
        </w:tabs>
        <w:spacing w:line="480" w:lineRule="auto"/>
      </w:pPr>
      <w:r>
        <w:t xml:space="preserve">The ions are thus high-charge, high-energy (HZE) and high LET. </w:t>
      </w:r>
      <w:r w:rsidR="00AD1C8A">
        <w:t>The</w:t>
      </w:r>
      <w:r>
        <w:t xml:space="preserve"> data </w:t>
      </w:r>
      <w:r w:rsidR="00AD1C8A">
        <w:t xml:space="preserve">is </w:t>
      </w:r>
      <w:r>
        <w:t>for experiments where the only shielding was from matter unavoidably in the beam</w:t>
      </w:r>
      <w:r w:rsidR="00314DD1">
        <w:t>,</w:t>
      </w:r>
      <w:r w:rsidR="00BE2D51">
        <w:t xml:space="preserve"> </w:t>
      </w:r>
      <w:r w:rsidR="00314DD1">
        <w:t>with</w:t>
      </w:r>
      <w:r>
        <w:t xml:space="preserve"> no extra shielding </w:t>
      </w:r>
      <w:r>
        <w:lastRenderedPageBreak/>
        <w:t xml:space="preserve">intentionally added. Evidence that at very low doses NTE produce CA in these fibroblasts was given in </w:t>
      </w:r>
      <w:r w:rsidR="006A1C3A">
        <w:fldChar w:fldCharType="begin"/>
      </w:r>
      <w:r w:rsidR="006A1C3A">
        <w:instrText xml:space="preserve"> ADDIN EN.CITE &lt;EndNote&gt;&lt;Cite&gt;&lt;Author&gt;Cacao&lt;/Author&gt;&lt;Year&gt;2016&lt;/Year&gt;&lt;RecNum&gt;116&lt;/RecNum&gt;&lt;DisplayText&gt;&lt;style face="italic"&gt;(36)&lt;/style&gt;&lt;/DisplayText&gt;&lt;record&gt;&lt;rec-number&gt;116&lt;/rec-number&gt;&lt;foreign-keys&gt;&lt;key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36" w:tooltip="Cacao, 2016 #116" w:history="1">
        <w:r w:rsidR="00317F67" w:rsidRPr="006A1C3A">
          <w:rPr>
            <w:i/>
            <w:noProof/>
          </w:rPr>
          <w:t>36</w:t>
        </w:r>
      </w:hyperlink>
      <w:r w:rsidR="006A1C3A" w:rsidRPr="006A1C3A">
        <w:rPr>
          <w:i/>
          <w:noProof/>
        </w:rPr>
        <w:t>)</w:t>
      </w:r>
      <w:r w:rsidR="006A1C3A">
        <w:fldChar w:fldCharType="end"/>
      </w:r>
      <w:r>
        <w:t>.</w:t>
      </w:r>
    </w:p>
    <w:p w14:paraId="4569C2C1" w14:textId="758A4EFD" w:rsidR="00314DD1" w:rsidRDefault="00A83291" w:rsidP="00BD2A63">
      <w:pPr>
        <w:suppressLineNumbers/>
        <w:tabs>
          <w:tab w:val="left" w:pos="4320"/>
          <w:tab w:val="left" w:pos="8640"/>
        </w:tabs>
        <w:spacing w:line="480" w:lineRule="auto"/>
      </w:pPr>
      <w:r>
        <w:t xml:space="preserve">      Similar 82-6 fibroblast experiments at NSRL are ongoing. These sometimes use additional kinds of ions (such as protons), or</w:t>
      </w:r>
      <w:r w:rsidR="00EC2C2D">
        <w:t>, importantly for our purposes,</w:t>
      </w:r>
      <w:r>
        <w:t xml:space="preserve"> use ion mixtures. The results have not yet been published and are not considered in this paper. However, we have aimed at providing a suitable framework for systematic synergy analysis of the </w:t>
      </w:r>
      <w:r w:rsidR="00AD1C8A">
        <w:t xml:space="preserve">ongoing </w:t>
      </w:r>
      <w:r>
        <w:t>mixture experiments, using information on their component</w:t>
      </w:r>
      <w:r w:rsidR="00515B1A">
        <w:t>’s</w:t>
      </w:r>
      <w:r>
        <w:t xml:space="preserve"> IDERs from </w:t>
      </w:r>
      <w:r w:rsidR="006A1C3A">
        <w:fldChar w:fldCharType="begin">
          <w:fldData xml:space="preserve">PEVuZE5vdGU+PENpdGU+PEF1dGhvcj5IYWRhPC9BdXRob3I+PFllYXI+MjAxNDwvWWVhcj48UmVj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==
</w:fldData>
        </w:fldChar>
      </w:r>
      <w:r w:rsidR="006A1C3A">
        <w:instrText xml:space="preserve"> ADDIN EN.CITE </w:instrText>
      </w:r>
      <w:r w:rsidR="006A1C3A">
        <w:fldChar w:fldCharType="begin">
          <w:fldData xml:space="preserve">PEVuZE5vdGU+PENpdGU+PEF1dGhvcj5IYWRhPC9BdXRob3I+PFllYXI+MjAxNDwvWWVhcj48UmVj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==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29" w:tooltip="Hada, 2014 #24" w:history="1">
        <w:r w:rsidR="00317F67" w:rsidRPr="006A1C3A">
          <w:rPr>
            <w:i/>
            <w:noProof/>
          </w:rPr>
          <w:t>29</w:t>
        </w:r>
      </w:hyperlink>
      <w:r w:rsidR="006A1C3A" w:rsidRPr="006A1C3A">
        <w:rPr>
          <w:i/>
          <w:noProof/>
        </w:rPr>
        <w:t xml:space="preserve">, </w:t>
      </w:r>
      <w:hyperlink w:anchor="_ENREF_36" w:tooltip="Cacao, 2016 #116" w:history="1">
        <w:r w:rsidR="00317F67" w:rsidRPr="006A1C3A">
          <w:rPr>
            <w:i/>
            <w:noProof/>
          </w:rPr>
          <w:t>36</w:t>
        </w:r>
      </w:hyperlink>
      <w:r w:rsidR="006A1C3A" w:rsidRPr="006A1C3A">
        <w:rPr>
          <w:i/>
          <w:noProof/>
        </w:rPr>
        <w:t>)</w:t>
      </w:r>
      <w:r w:rsidR="006A1C3A">
        <w:fldChar w:fldCharType="end"/>
      </w:r>
      <w:r>
        <w:t>, and/or from</w:t>
      </w:r>
      <w:r w:rsidR="00314DD1">
        <w:t xml:space="preserve"> subsequent</w:t>
      </w:r>
      <w:r>
        <w:t xml:space="preserve"> 1-ion experiments</w:t>
      </w:r>
      <w:r w:rsidR="00314DD1">
        <w:t>.</w:t>
      </w:r>
    </w:p>
    <w:p w14:paraId="02594E39" w14:textId="0DD2D9E6" w:rsidR="00796A3D" w:rsidRDefault="00796A3D" w:rsidP="00BD2A63">
      <w:pPr>
        <w:pStyle w:val="Heading3"/>
        <w:keepNext w:val="0"/>
        <w:suppressLineNumbers/>
        <w:tabs>
          <w:tab w:val="left" w:pos="4320"/>
          <w:tab w:val="left" w:pos="8640"/>
        </w:tabs>
        <w:spacing w:line="480" w:lineRule="auto"/>
      </w:pPr>
      <w:r>
        <w:t xml:space="preserve">3.1.2. </w:t>
      </w:r>
      <w:r w:rsidR="008230AB">
        <w:t>Small B</w:t>
      </w:r>
      <w:r>
        <w:t>ackground</w:t>
      </w:r>
      <w:r w:rsidR="008230AB">
        <w:t xml:space="preserve"> CA Frequency</w:t>
      </w:r>
    </w:p>
    <w:p w14:paraId="2531DF58" w14:textId="6EF2DE03" w:rsidR="00796A3D" w:rsidRPr="00796A3D" w:rsidRDefault="00C67EAB" w:rsidP="00BD2A63">
      <w:pPr>
        <w:suppressLineNumbers/>
        <w:tabs>
          <w:tab w:val="left" w:pos="4320"/>
          <w:tab w:val="left" w:pos="8640"/>
        </w:tabs>
        <w:spacing w:line="480" w:lineRule="auto"/>
      </w:pPr>
      <w:r>
        <w:t xml:space="preserve">In synergy calculations, background effects are first subtracted out, </w:t>
      </w:r>
      <w:proofErr w:type="gramStart"/>
      <w:r>
        <w:t>as  described</w:t>
      </w:r>
      <w:proofErr w:type="gramEnd"/>
      <w:r>
        <w:t xml:space="preserve"> in the Methods section. F</w:t>
      </w:r>
      <w:r w:rsidR="008230AB" w:rsidRPr="00B21899">
        <w:t xml:space="preserve">or the HZE experiments in </w:t>
      </w:r>
      <w:r w:rsidR="006A1C3A">
        <w:fldChar w:fldCharType="begin"/>
      </w:r>
      <w:r w:rsidR="006A1C3A">
        <w:instrText xml:space="preserve"> ADDIN EN.CITE &lt;EndNote&gt;&lt;Cite&gt;&lt;Author&gt;Hada&lt;/Author&gt;&lt;Year&gt;2014&lt;/Year&gt;&lt;RecNum&gt;24&lt;/RecNum&gt;&lt;DisplayText&gt;&lt;style face="italic"&gt;(29)&lt;/style&gt;&lt;/DisplayText&gt;&lt;record&gt;&lt;rec-number&gt;24&lt;/rec-number&gt;&lt;foreign-keys&gt;&lt;key app="EN" db-id="xz25zrzsld59fbevtvep2fd8tzd5t9z50vxr"&gt;24&lt;/key&gt;&lt;/foreign-keys&gt;&lt;ref-type name="Journal Article"&gt;17&lt;/ref-type&gt;&lt;contributors&gt;&lt;authors&gt;&lt;author&gt;Hada, M.&lt;/author&gt;&lt;author&gt;Chappell, L. J.&lt;/author&gt;&lt;author&gt;Wang, M.&lt;/author&gt;&lt;author&gt;George, K. A.&lt;/author&gt;&lt;author&gt;Cucinotta, F. A.&lt;/author&gt;&lt;/authors&gt;&lt;/contributors&gt;&lt;auth-address&gt;a Universities Space Research Association, Houston, Texas 77058.&lt;/auth-address&gt;&lt;titles&gt;&lt;title&gt;Induction of chromosomal aberrations at fluences of less than one HZE particle per cell nucleus&lt;/title&gt;&lt;secondary-title&gt;Radiat Res&lt;/secondary-title&gt;&lt;alt-title&gt;Radiation research&lt;/alt-title&gt;&lt;/titles&gt;&lt;periodical&gt;&lt;full-title&gt;Radiat Res&lt;/full-title&gt;&lt;/periodical&gt;&lt;pages&gt;368-79&lt;/pages&gt;&lt;volume&gt;182&lt;/volume&gt;&lt;number&gt;4&lt;/number&gt;&lt;edition&gt;2014/09/18&lt;/edition&gt;&lt;keywords&gt;&lt;keyword&gt;Cell Nucleus/ genetics/ radiation effects&lt;/keyword&gt;&lt;keyword&gt;Chromosome Aberrations/ radiation effects&lt;/keyword&gt;&lt;keyword&gt;Cosmic Radiation/ adverse effects&lt;/keyword&gt;&lt;keyword&gt;Dose-Response Relationship, Radiation&lt;/keyword&gt;&lt;keyword&gt;Endpoint Determination&lt;/keyword&gt;&lt;keyword&gt;Fibroblasts/cytology/radiation effects&lt;/keyword&gt;&lt;keyword&gt;Humans&lt;/keyword&gt;&lt;keyword&gt;Linear Energy Transfer&lt;/keyword&gt;&lt;/keywords&gt;&lt;dates&gt;&lt;year&gt;2014&lt;/year&gt;&lt;pub-dates&gt;&lt;date&gt;Oct&lt;/date&gt;&lt;/pub-dates&gt;&lt;/dates&gt;&lt;isbn&gt;1938-5404 (Electronic)&amp;#xD;0033-7587 (Linking)&lt;/isbn&gt;&lt;accession-num&gt;25229974&lt;/accession-num&gt;&lt;urls&gt;&lt;/urls&gt;&lt;electronic-resource-num&gt;10.1667/rr13721.1&lt;/electronic-resource-num&gt;&lt;remote-database-provider&gt;NLM&lt;/remote-database-provider&gt;&lt;language&gt;eng&lt;/language&gt;&lt;/record&gt;&lt;/Cite&gt;&lt;/EndNote&gt;</w:instrText>
      </w:r>
      <w:r w:rsidR="006A1C3A">
        <w:fldChar w:fldCharType="separate"/>
      </w:r>
      <w:r w:rsidR="006A1C3A" w:rsidRPr="006A1C3A">
        <w:rPr>
          <w:i/>
          <w:noProof/>
        </w:rPr>
        <w:t>(</w:t>
      </w:r>
      <w:hyperlink w:anchor="_ENREF_29" w:tooltip="Hada, 2014 #24" w:history="1">
        <w:r w:rsidR="00317F67" w:rsidRPr="006A1C3A">
          <w:rPr>
            <w:i/>
            <w:noProof/>
          </w:rPr>
          <w:t>29</w:t>
        </w:r>
      </w:hyperlink>
      <w:r w:rsidR="006A1C3A" w:rsidRPr="006A1C3A">
        <w:rPr>
          <w:i/>
          <w:noProof/>
        </w:rPr>
        <w:t>)</w:t>
      </w:r>
      <w:r w:rsidR="006A1C3A">
        <w:fldChar w:fldCharType="end"/>
      </w:r>
      <w:r w:rsidR="008230AB" w:rsidRPr="00B21899">
        <w:t xml:space="preserve"> there were a total of 7401 zero-dose, control cells in the experiments for 5 HZE ions, and a total of 6 </w:t>
      </w:r>
      <w:r>
        <w:t xml:space="preserve">whole genome </w:t>
      </w:r>
      <w:r w:rsidR="008230AB">
        <w:t xml:space="preserve">equivalent </w:t>
      </w:r>
      <w:r w:rsidR="008230AB" w:rsidRPr="00B21899">
        <w:t xml:space="preserve">simple CA scored (M. </w:t>
      </w:r>
      <w:proofErr w:type="spellStart"/>
      <w:r w:rsidR="008230AB" w:rsidRPr="00B21899">
        <w:t>Hada</w:t>
      </w:r>
      <w:proofErr w:type="spellEnd"/>
      <w:r w:rsidR="008230AB" w:rsidRPr="00B21899">
        <w:t xml:space="preserve">, private communication). Adding in 1008 control cells for Ti ion experiments with no CA scored (web supplement to </w:t>
      </w:r>
      <w:r w:rsidR="006A1C3A">
        <w:fldChar w:fldCharType="begin"/>
      </w:r>
      <w:r w:rsidR="006A1C3A">
        <w:instrText xml:space="preserve"> ADDIN EN.CITE &lt;EndNote&gt;&lt;Cite&gt;&lt;Author&gt;Cacao&lt;/Author&gt;&lt;Year&gt;2016&lt;/Year&gt;&lt;RecNum&gt;116&lt;/RecNum&gt;&lt;DisplayText&gt;&lt;style face="italic"&gt;(36)&lt;/style&gt;&lt;/DisplayText&gt;&lt;record&gt;&lt;rec-number&gt;116&lt;/rec-number&gt;&lt;foreign-keys&gt;&lt;key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36" w:tooltip="Cacao, 2016 #116" w:history="1">
        <w:r w:rsidR="00317F67" w:rsidRPr="006A1C3A">
          <w:rPr>
            <w:i/>
            <w:noProof/>
          </w:rPr>
          <w:t>36</w:t>
        </w:r>
      </w:hyperlink>
      <w:r w:rsidR="006A1C3A" w:rsidRPr="006A1C3A">
        <w:rPr>
          <w:i/>
          <w:noProof/>
        </w:rPr>
        <w:t>)</w:t>
      </w:r>
      <w:r w:rsidR="006A1C3A">
        <w:fldChar w:fldCharType="end"/>
      </w:r>
      <w:r w:rsidR="008230AB" w:rsidRPr="00B21899">
        <w:t>) g</w:t>
      </w:r>
      <w:r w:rsidR="00515B1A">
        <w:t>i</w:t>
      </w:r>
      <w:r w:rsidR="008230AB">
        <w:t>ve</w:t>
      </w:r>
      <w:r w:rsidR="00515B1A">
        <w:t>s</w:t>
      </w:r>
      <w:r w:rsidR="008230AB" w:rsidRPr="00B21899">
        <w:t xml:space="preserve"> an estimate of</w:t>
      </w:r>
      <w:r w:rsidR="008230AB">
        <w:t xml:space="preserve"> background effect as</w:t>
      </w:r>
      <w:r w:rsidR="008230AB" w:rsidRPr="00B21899">
        <w:t xml:space="preserve"> </w:t>
      </w:r>
      <w:r w:rsidR="008230AB" w:rsidRPr="00B21899">
        <w:rPr>
          <w:i/>
        </w:rPr>
        <w:t>Y</w:t>
      </w:r>
      <w:r w:rsidR="008230AB" w:rsidRPr="00B21899">
        <w:rPr>
          <w:i/>
          <w:vertAlign w:val="subscript"/>
        </w:rPr>
        <w:t>0</w:t>
      </w:r>
      <w:r w:rsidR="008230AB" w:rsidRPr="00B21899">
        <w:rPr>
          <w:i/>
        </w:rPr>
        <w:t xml:space="preserve"> =</w:t>
      </w:r>
      <w:r w:rsidR="008230AB" w:rsidRPr="00B21899">
        <w:t xml:space="preserve"> 6/8409=7</w:t>
      </w:r>
      <w:r w:rsidR="008230AB" w:rsidRPr="00B21899">
        <w:rPr>
          <w:rFonts w:cs="Times"/>
        </w:rPr>
        <w:t>∙</w:t>
      </w:r>
      <w:r w:rsidR="008230AB" w:rsidRPr="00B21899">
        <w:t>10</w:t>
      </w:r>
      <w:r w:rsidR="008230AB" w:rsidRPr="00B21899">
        <w:rPr>
          <w:vertAlign w:val="superscript"/>
        </w:rPr>
        <w:t>-</w:t>
      </w:r>
      <w:r>
        <w:rPr>
          <w:vertAlign w:val="superscript"/>
        </w:rPr>
        <w:t>4</w:t>
      </w:r>
      <w:r w:rsidR="008230AB">
        <w:t xml:space="preserve"> per cell</w:t>
      </w:r>
      <w:r w:rsidR="008230AB" w:rsidRPr="00B21899">
        <w:t>. This number is so small that it did not significantl</w:t>
      </w:r>
      <w:r>
        <w:t>y influence any of our results</w:t>
      </w:r>
      <w:r w:rsidR="00C143F2">
        <w:t>.</w:t>
      </w:r>
    </w:p>
    <w:bookmarkEnd w:id="73"/>
    <w:p w14:paraId="5A3B57F9" w14:textId="0AF23AD5" w:rsidR="009535F9" w:rsidRDefault="003C36A5" w:rsidP="00BD2A63">
      <w:pPr>
        <w:pStyle w:val="Heading3"/>
        <w:keepNext w:val="0"/>
        <w:suppressLineNumbers/>
        <w:tabs>
          <w:tab w:val="left" w:pos="4320"/>
          <w:tab w:val="left" w:pos="8640"/>
        </w:tabs>
        <w:spacing w:line="480" w:lineRule="auto"/>
      </w:pPr>
      <w:r>
        <w:t xml:space="preserve">3.1.3 </w:t>
      </w:r>
      <w:r w:rsidR="004750A5">
        <w:t>Preliminary</w:t>
      </w:r>
      <w:r w:rsidR="00971189">
        <w:t xml:space="preserve"> </w:t>
      </w:r>
      <w:r>
        <w:t>Comments</w:t>
      </w:r>
    </w:p>
    <w:p w14:paraId="44308FD1" w14:textId="380593F1" w:rsidR="00462378" w:rsidRDefault="00EC2C2D" w:rsidP="00BD2A63">
      <w:pPr>
        <w:suppressLineNumbers/>
        <w:tabs>
          <w:tab w:val="left" w:pos="4320"/>
          <w:tab w:val="left" w:pos="8640"/>
        </w:tabs>
        <w:spacing w:line="480" w:lineRule="auto"/>
      </w:pPr>
      <w:r>
        <w:t xml:space="preserve">The next step toward synergy analysis </w:t>
      </w:r>
      <w:r w:rsidR="00BB0A48">
        <w:t>is</w:t>
      </w:r>
      <w:r>
        <w:t xml:space="preserve"> to choose IDERs</w:t>
      </w:r>
      <w:r w:rsidR="000709A4">
        <w:t xml:space="preserve"> (Fig. 3)</w:t>
      </w:r>
      <w:r>
        <w:t>.</w:t>
      </w:r>
      <w:r w:rsidR="000709A4">
        <w:t xml:space="preserve"> </w:t>
      </w:r>
      <w:r w:rsidR="00BB0A48">
        <w:t xml:space="preserve"> In </w:t>
      </w:r>
      <w:r w:rsidR="006A1C3A">
        <w:fldChar w:fldCharType="begin"/>
      </w:r>
      <w:r w:rsidR="006A1C3A">
        <w:instrText xml:space="preserve"> ADDIN EN.CITE &lt;EndNote&gt;&lt;Cite&gt;&lt;Author&gt;Cacao&lt;/Author&gt;&lt;Year&gt;2016&lt;/Year&gt;&lt;RecNum&gt;116&lt;/RecNum&gt;&lt;DisplayText&gt;&lt;style face="italic"&gt;(36)&lt;/style&gt;&lt;/DisplayText&gt;&lt;record&gt;&lt;rec-number&gt;116&lt;/rec-number&gt;&lt;foreign-keys&gt;&lt;key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36" w:tooltip="Cacao, 2016 #116" w:history="1">
        <w:r w:rsidR="00317F67" w:rsidRPr="006A1C3A">
          <w:rPr>
            <w:i/>
            <w:noProof/>
          </w:rPr>
          <w:t>36</w:t>
        </w:r>
      </w:hyperlink>
      <w:r w:rsidR="006A1C3A" w:rsidRPr="006A1C3A">
        <w:rPr>
          <w:i/>
          <w:noProof/>
        </w:rPr>
        <w:t>)</w:t>
      </w:r>
      <w:r w:rsidR="006A1C3A">
        <w:fldChar w:fldCharType="end"/>
      </w:r>
      <w:r w:rsidR="00BB0A48">
        <w:t xml:space="preserve"> various IDER models, based on modifications of Katz’ amorphous track structure approach </w:t>
      </w:r>
      <w:r w:rsidR="006A1C3A">
        <w:fldChar w:fldCharType="begin">
          <w:fldData xml:space="preserve">PEVuZE5vdGU+PENpdGU+PEF1dGhvcj5LYXR6PC9BdXRob3I+PFllYXI+MTk4OC4gUXVhbnRpdGF0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UyBvbmU8L2FiYnItMT48L2FsdC1wZXJpb2RpY2FsPjxwYWdlcz5lNzQ5ODg8L3BhZ2VzPjx2b2x1
bWU+ODwvdm9sdW1lPjxudW1iZXI+MTA8L251bWJlcj48ZWRpdGlvbj4yMDEzLzEwLzIzPC9lZGl0
aW9uPjxkYXRlcz48eWVhcj4yMDEzPC95ZWFyPjwvZGF0ZXM+PGlzYm4+MTkzMi02MjAzIChFbGVj
dHJvbmljKSYjeEQ7MTkzMi02MjAzIChMaW5raW5nKTwvaXNibj48YWNjZXNzaW9uLW51bT4yNDE0
Njc0NjwvYWNjZXNzaW9uLW51bT48dXJscz48L3VybHM+PGN1c3RvbTI+UE1DMzc5NzcxMTwvY3Vz
dG9tMj48ZWxlY3Ryb25pYy1yZXNvdXJjZS1udW0+MTAuMTM3MS9qb3VybmFsLnBvbmUuMDA3NDk4
ODwvZWxlY3Ryb25pYy1yZXNvdXJjZS1udW0+PHJlbW90ZS1kYXRhYmFzZS1wcm92aWRlcj5OTE08
L3JlbW90ZS1kYXRhYmFzZS1wcm92aWRlcj48bGFuZ3VhZ2U+ZW5nPC9sYW5ndWFnZT48L3JlY29y
ZD48L0NpdGU+PC9FbmROb3RlPn==
</w:fldData>
        </w:fldChar>
      </w:r>
      <w:r w:rsidR="006A1C3A">
        <w:instrText xml:space="preserve"> ADDIN EN.CITE </w:instrText>
      </w:r>
      <w:r w:rsidR="006A1C3A">
        <w:fldChar w:fldCharType="begin">
          <w:fldData xml:space="preserve">PEVuZE5vdGU+PENpdGU+PEF1dGhvcj5LYXR6PC9BdXRob3I+PFllYXI+MTk4OC4gUXVhbnRpdGF0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UyBvbmU8L2FiYnItMT48L2FsdC1wZXJpb2RpY2FsPjxwYWdlcz5lNzQ5ODg8L3BhZ2VzPjx2b2x1
bWU+ODwvdm9sdW1lPjxudW1iZXI+MTA8L251bWJlcj48ZWRpdGlvbj4yMDEzLzEwLzIzPC9lZGl0
aW9uPjxkYXRlcz48eWVhcj4yMDEzPC95ZWFyPjwvZGF0ZXM+PGlzYm4+MTkzMi02MjAzIChFbGVj
dHJvbmljKSYjeEQ7MTkzMi02MjAzIChMaW5raW5nKTwvaXNibj48YWNjZXNzaW9uLW51bT4yNDE0
Njc0NjwvYWNjZXNzaW9uLW51bT48dXJscz48L3VybHM+PGN1c3RvbTI+UE1DMzc5NzcxMTwvY3Vz
dG9tMj48ZWxlY3Ryb25pYy1yZXNvdXJjZS1udW0+MTAuMTM3MS9qb3VybmFsLnBvbmUuMDA3NDk4
ODwvZWxlY3Ryb25pYy1yZXNvdXJjZS1udW0+PHJlbW90ZS1kYXRhYmFzZS1wcm92aWRlcj5OTE08
L3JlbW90ZS1kYXRhYmFzZS1wcm92aWRlcj48bGFuZ3VhZ2U+ZW5nPC9sYW5ndWFnZT48L3JlY29y
ZD48L0NpdGU+PC9FbmROb3RlPn==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6" w:tooltip="Katz, 1988 #235" w:history="1">
        <w:r w:rsidR="00317F67" w:rsidRPr="006A1C3A">
          <w:rPr>
            <w:i/>
            <w:noProof/>
          </w:rPr>
          <w:t>6</w:t>
        </w:r>
      </w:hyperlink>
      <w:r w:rsidR="006A1C3A" w:rsidRPr="006A1C3A">
        <w:rPr>
          <w:i/>
          <w:noProof/>
        </w:rPr>
        <w:t xml:space="preserve">, </w:t>
      </w:r>
      <w:hyperlink w:anchor="_ENREF_15" w:tooltip="Cucinotta, 1999 #230" w:history="1">
        <w:r w:rsidR="00317F67" w:rsidRPr="006A1C3A">
          <w:rPr>
            <w:i/>
            <w:noProof/>
          </w:rPr>
          <w:t>15</w:t>
        </w:r>
      </w:hyperlink>
      <w:r w:rsidR="006A1C3A" w:rsidRPr="006A1C3A">
        <w:rPr>
          <w:i/>
          <w:noProof/>
        </w:rPr>
        <w:t xml:space="preserve">, </w:t>
      </w:r>
      <w:hyperlink w:anchor="_ENREF_19" w:tooltip="Goodhead, 2006 #231" w:history="1">
        <w:r w:rsidR="00317F67" w:rsidRPr="006A1C3A">
          <w:rPr>
            <w:i/>
            <w:noProof/>
          </w:rPr>
          <w:t>19</w:t>
        </w:r>
      </w:hyperlink>
      <w:r w:rsidR="006A1C3A" w:rsidRPr="006A1C3A">
        <w:rPr>
          <w:i/>
          <w:noProof/>
        </w:rPr>
        <w:t xml:space="preserve">, </w:t>
      </w:r>
      <w:hyperlink w:anchor="_ENREF_28" w:tooltip="Cucinotta, 2013 #138" w:history="1">
        <w:r w:rsidR="00317F67" w:rsidRPr="006A1C3A">
          <w:rPr>
            <w:i/>
            <w:noProof/>
          </w:rPr>
          <w:t>28</w:t>
        </w:r>
      </w:hyperlink>
      <w:r w:rsidR="006A1C3A" w:rsidRPr="006A1C3A">
        <w:rPr>
          <w:i/>
          <w:noProof/>
        </w:rPr>
        <w:t>)</w:t>
      </w:r>
      <w:r w:rsidR="006A1C3A">
        <w:fldChar w:fldCharType="end"/>
      </w:r>
      <w:r w:rsidR="00BB0A48">
        <w:t xml:space="preserve"> were used </w:t>
      </w:r>
      <w:r w:rsidR="00ED1915">
        <w:t xml:space="preserve">by </w:t>
      </w:r>
      <w:proofErr w:type="spellStart"/>
      <w:r w:rsidR="00ED1915">
        <w:t>Hada</w:t>
      </w:r>
      <w:proofErr w:type="spellEnd"/>
      <w:r w:rsidR="00ED1915">
        <w:t xml:space="preserve">, Cucinotta and coworkers </w:t>
      </w:r>
      <w:r w:rsidR="00BB0A48">
        <w:t>to analyze the data</w:t>
      </w:r>
      <w:r w:rsidR="004750A5">
        <w:t>; two of their models</w:t>
      </w:r>
      <w:r w:rsidR="00AD1C8A">
        <w:t xml:space="preserve">, reviewed in Supplementary Information A2, </w:t>
      </w:r>
      <w:r w:rsidR="004750A5">
        <w:t>incorporate both TE and NTE</w:t>
      </w:r>
      <w:r w:rsidR="00550D91">
        <w:t xml:space="preserve">. We modified these two models to obtain our </w:t>
      </w:r>
      <w:r w:rsidR="00BB0A48">
        <w:t>IDERs</w:t>
      </w:r>
      <w:r w:rsidR="00550D91">
        <w:t xml:space="preserve">. </w:t>
      </w:r>
      <w:r w:rsidR="00ED1915">
        <w:t xml:space="preserve">To illustrate synergy analysis we needed </w:t>
      </w:r>
      <w:r w:rsidR="00550D91">
        <w:t xml:space="preserve">IDERs </w:t>
      </w:r>
      <w:r w:rsidR="00ED1915">
        <w:t>that</w:t>
      </w:r>
      <w:r w:rsidR="00BB0A48">
        <w:t xml:space="preserve"> are monotonic increasing</w:t>
      </w:r>
      <w:r w:rsidR="00ED1915">
        <w:t xml:space="preserve"> and</w:t>
      </w:r>
      <w:r w:rsidR="00BB0A48">
        <w:t xml:space="preserve"> have</w:t>
      </w:r>
      <w:r w:rsidR="00BB0A48" w:rsidRPr="00AB3AD5">
        <w:t xml:space="preserve"> finite slope </w:t>
      </w:r>
      <w:r w:rsidR="00ED1915">
        <w:t xml:space="preserve">at all relevant doses including </w:t>
      </w:r>
      <w:r w:rsidR="00ED1915" w:rsidRPr="00ED1915">
        <w:rPr>
          <w:i/>
        </w:rPr>
        <w:t>d</w:t>
      </w:r>
      <w:r w:rsidR="00ED1915">
        <w:t xml:space="preserve">=0. Additional criteria we used included the following: keeping the number of adjustable parameters to a minimum; using only adjustable </w:t>
      </w:r>
      <w:r w:rsidR="00ED1915">
        <w:lastRenderedPageBreak/>
        <w:t>parameters that differ significantly from zero;</w:t>
      </w:r>
      <w:r w:rsidR="00BB0A48">
        <w:t xml:space="preserve"> </w:t>
      </w:r>
      <w:r w:rsidR="00ED1915">
        <w:t xml:space="preserve">having Akaike and Bayesian information criteria scores that compare favorably with scores for the </w:t>
      </w:r>
      <w:r w:rsidR="00AD1C8A">
        <w:t>two relevant</w:t>
      </w:r>
      <w:r w:rsidR="00ED1915">
        <w:t xml:space="preserve"> models in </w:t>
      </w:r>
      <w:r w:rsidR="006A1C3A">
        <w:fldChar w:fldCharType="begin"/>
      </w:r>
      <w:r w:rsidR="006A1C3A">
        <w:instrText xml:space="preserve"> ADDIN EN.CITE &lt;EndNote&gt;&lt;Cite&gt;&lt;Author&gt;Cacao&lt;/Author&gt;&lt;Year&gt;2016&lt;/Year&gt;&lt;RecNum&gt;116&lt;/RecNum&gt;&lt;DisplayText&gt;&lt;style face="italic"&gt;(36)&lt;/style&gt;&lt;/DisplayText&gt;&lt;record&gt;&lt;rec-number&gt;116&lt;/rec-number&gt;&lt;foreign-keys&gt;&lt;key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36" w:tooltip="Cacao, 2016 #116" w:history="1">
        <w:r w:rsidR="00317F67" w:rsidRPr="006A1C3A">
          <w:rPr>
            <w:i/>
            <w:noProof/>
          </w:rPr>
          <w:t>36</w:t>
        </w:r>
      </w:hyperlink>
      <w:r w:rsidR="006A1C3A" w:rsidRPr="006A1C3A">
        <w:rPr>
          <w:i/>
          <w:noProof/>
        </w:rPr>
        <w:t>)</w:t>
      </w:r>
      <w:r w:rsidR="006A1C3A">
        <w:fldChar w:fldCharType="end"/>
      </w:r>
      <w:r w:rsidR="00ED1915">
        <w:t>; and otherwise modifying these models as little as possible.</w:t>
      </w:r>
    </w:p>
    <w:p w14:paraId="121CE53A" w14:textId="54A82360" w:rsidR="001F5C63" w:rsidRPr="001F5C63" w:rsidRDefault="00923FD0" w:rsidP="00BD2A63">
      <w:pPr>
        <w:suppressLineNumbers/>
        <w:tabs>
          <w:tab w:val="left" w:pos="4320"/>
          <w:tab w:val="left" w:pos="8640"/>
        </w:tabs>
        <w:spacing w:line="480" w:lineRule="auto"/>
        <w:rPr>
          <w:bCs/>
        </w:rPr>
      </w:pPr>
      <w:r>
        <w:rPr>
          <w:noProof/>
        </w:rPr>
        <w:drawing>
          <wp:anchor distT="0" distB="0" distL="114300" distR="114300" simplePos="0" relativeHeight="251836416" behindDoc="0" locked="0" layoutInCell="1" allowOverlap="1" wp14:anchorId="15AEBE3E" wp14:editId="0CFF9C2F">
            <wp:simplePos x="0" y="0"/>
            <wp:positionH relativeFrom="column">
              <wp:posOffset>-53975</wp:posOffset>
            </wp:positionH>
            <wp:positionV relativeFrom="paragraph">
              <wp:posOffset>1201420</wp:posOffset>
            </wp:positionV>
            <wp:extent cx="4206240" cy="1555750"/>
            <wp:effectExtent l="0" t="0" r="381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TiANDschematicCA.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06240" cy="1555750"/>
                    </a:xfrm>
                    <a:prstGeom prst="rect">
                      <a:avLst/>
                    </a:prstGeom>
                  </pic:spPr>
                </pic:pic>
              </a:graphicData>
            </a:graphic>
            <wp14:sizeRelH relativeFrom="margin">
              <wp14:pctWidth>0</wp14:pctWidth>
            </wp14:sizeRelH>
            <wp14:sizeRelV relativeFrom="margin">
              <wp14:pctHeight>0</wp14:pctHeight>
            </wp14:sizeRelV>
          </wp:anchor>
        </w:drawing>
      </w:r>
      <w:r w:rsidR="00462378">
        <w:t xml:space="preserve">     General properties of our</w:t>
      </w:r>
      <w:r w:rsidR="00ED1915">
        <w:t xml:space="preserve"> resulting</w:t>
      </w:r>
      <w:r w:rsidR="00462378">
        <w:t xml:space="preserve"> IDERs after calibration are shown in Fig. 4. At very low doses, where NTE effects putatively dominate, </w:t>
      </w:r>
      <w:r w:rsidR="006F07B6">
        <w:t xml:space="preserve">the IDERs rise with a very large but finite slope and have marked curvilinearity, specifically concavity. </w:t>
      </w:r>
    </w:p>
    <w:p w14:paraId="7C8E3629" w14:textId="6EAA96B9" w:rsidR="00AD1C8A" w:rsidRDefault="00966842" w:rsidP="00BD2A63">
      <w:pPr>
        <w:suppressLineNumbers/>
        <w:tabs>
          <w:tab w:val="left" w:pos="4320"/>
          <w:tab w:val="left" w:pos="8640"/>
        </w:tabs>
        <w:spacing w:after="120" w:line="480" w:lineRule="auto"/>
        <w:rPr>
          <w:bCs/>
        </w:rPr>
      </w:pPr>
      <w:proofErr w:type="gramStart"/>
      <w:r w:rsidRPr="00966842">
        <w:rPr>
          <w:b/>
          <w:bCs/>
        </w:rPr>
        <w:t>Fig.</w:t>
      </w:r>
      <w:r w:rsidR="001F5C63" w:rsidRPr="00966842">
        <w:rPr>
          <w:b/>
          <w:bCs/>
        </w:rPr>
        <w:t xml:space="preserve"> </w:t>
      </w:r>
      <w:r w:rsidRPr="00966842">
        <w:rPr>
          <w:b/>
          <w:bCs/>
        </w:rPr>
        <w:t>4.</w:t>
      </w:r>
      <w:proofErr w:type="gramEnd"/>
      <w:r w:rsidRPr="00966842">
        <w:rPr>
          <w:b/>
          <w:bCs/>
        </w:rPr>
        <w:t xml:space="preserve"> </w:t>
      </w:r>
      <w:proofErr w:type="gramStart"/>
      <w:r w:rsidR="001F5C63" w:rsidRPr="00966842">
        <w:rPr>
          <w:b/>
          <w:bCs/>
        </w:rPr>
        <w:t xml:space="preserve">IDER </w:t>
      </w:r>
      <w:r w:rsidR="00916451" w:rsidRPr="00966842">
        <w:rPr>
          <w:b/>
          <w:bCs/>
        </w:rPr>
        <w:t>shape</w:t>
      </w:r>
      <w:r w:rsidR="001F5C63" w:rsidRPr="00966842">
        <w:rPr>
          <w:b/>
          <w:bCs/>
        </w:rPr>
        <w:t>.</w:t>
      </w:r>
      <w:proofErr w:type="gramEnd"/>
      <w:r w:rsidR="001F5C63" w:rsidRPr="00966842">
        <w:rPr>
          <w:bCs/>
        </w:rPr>
        <w:t xml:space="preserve"> </w:t>
      </w:r>
      <w:r w:rsidRPr="00FC434C">
        <w:rPr>
          <w:bCs/>
          <w:sz w:val="22"/>
          <w:szCs w:val="22"/>
        </w:rPr>
        <w:t xml:space="preserve">The </w:t>
      </w:r>
      <w:r w:rsidR="00383CDE">
        <w:rPr>
          <w:bCs/>
          <w:sz w:val="22"/>
          <w:szCs w:val="22"/>
        </w:rPr>
        <w:t xml:space="preserve">vertical </w:t>
      </w:r>
      <w:r w:rsidRPr="00FC434C">
        <w:rPr>
          <w:bCs/>
          <w:sz w:val="22"/>
          <w:szCs w:val="22"/>
        </w:rPr>
        <w:t xml:space="preserve">axis is WGE simple aberrations per 100 cells. </w:t>
      </w:r>
      <w:r w:rsidR="00462378">
        <w:rPr>
          <w:bCs/>
          <w:sz w:val="22"/>
          <w:szCs w:val="22"/>
        </w:rPr>
        <w:t xml:space="preserve">Panel A shows qualitative features of </w:t>
      </w:r>
      <w:r w:rsidR="00ED1915">
        <w:rPr>
          <w:bCs/>
          <w:sz w:val="22"/>
          <w:szCs w:val="22"/>
        </w:rPr>
        <w:t>the</w:t>
      </w:r>
      <w:r w:rsidR="00462378">
        <w:rPr>
          <w:bCs/>
          <w:sz w:val="22"/>
          <w:szCs w:val="22"/>
        </w:rPr>
        <w:t xml:space="preserve"> IDERs. </w:t>
      </w:r>
      <w:r w:rsidRPr="00FC434C">
        <w:rPr>
          <w:bCs/>
          <w:sz w:val="22"/>
          <w:szCs w:val="22"/>
        </w:rPr>
        <w:t>To emphasize that the</w:t>
      </w:r>
      <w:r w:rsidR="00462378">
        <w:rPr>
          <w:bCs/>
          <w:sz w:val="22"/>
          <w:szCs w:val="22"/>
        </w:rPr>
        <w:t>re is</w:t>
      </w:r>
      <w:r w:rsidRPr="00FC434C">
        <w:rPr>
          <w:bCs/>
          <w:sz w:val="22"/>
          <w:szCs w:val="22"/>
        </w:rPr>
        <w:t xml:space="preserve"> a finite, smoothly changing slope even near </w:t>
      </w:r>
      <w:r w:rsidRPr="00FC434C">
        <w:rPr>
          <w:bCs/>
          <w:i/>
          <w:sz w:val="22"/>
          <w:szCs w:val="22"/>
        </w:rPr>
        <w:t>d</w:t>
      </w:r>
      <w:r w:rsidRPr="00FC434C">
        <w:rPr>
          <w:bCs/>
          <w:sz w:val="22"/>
          <w:szCs w:val="22"/>
        </w:rPr>
        <w:t>=0, t</w:t>
      </w:r>
      <w:r w:rsidR="001F5C63" w:rsidRPr="00FC434C">
        <w:rPr>
          <w:bCs/>
          <w:sz w:val="22"/>
          <w:szCs w:val="22"/>
        </w:rPr>
        <w:t xml:space="preserve">he steep rise </w:t>
      </w:r>
      <w:r w:rsidR="006F07B6">
        <w:rPr>
          <w:bCs/>
          <w:sz w:val="22"/>
          <w:szCs w:val="22"/>
        </w:rPr>
        <w:t xml:space="preserve">and marked curvilinearity </w:t>
      </w:r>
      <w:r w:rsidR="001F5C63" w:rsidRPr="00FC434C">
        <w:rPr>
          <w:bCs/>
          <w:sz w:val="22"/>
          <w:szCs w:val="22"/>
        </w:rPr>
        <w:t xml:space="preserve">at very low doses </w:t>
      </w:r>
      <w:r w:rsidRPr="00FC434C">
        <w:rPr>
          <w:bCs/>
          <w:sz w:val="22"/>
          <w:szCs w:val="22"/>
        </w:rPr>
        <w:t>has been visually understated</w:t>
      </w:r>
      <w:r w:rsidR="00AD1C8A">
        <w:rPr>
          <w:bCs/>
          <w:sz w:val="22"/>
          <w:szCs w:val="22"/>
        </w:rPr>
        <w:t xml:space="preserve"> in the schematic panel, panel A</w:t>
      </w:r>
      <w:r w:rsidRPr="00FC434C">
        <w:rPr>
          <w:bCs/>
          <w:sz w:val="22"/>
          <w:szCs w:val="22"/>
        </w:rPr>
        <w:t xml:space="preserve">. </w:t>
      </w:r>
      <w:r w:rsidR="00AD1C8A">
        <w:rPr>
          <w:bCs/>
          <w:sz w:val="22"/>
          <w:szCs w:val="22"/>
        </w:rPr>
        <w:t>Panels B and C are to scale. T</w:t>
      </w:r>
      <w:r w:rsidR="00FC434C" w:rsidRPr="00FC434C">
        <w:rPr>
          <w:bCs/>
          <w:sz w:val="22"/>
          <w:szCs w:val="22"/>
        </w:rPr>
        <w:t>he curve</w:t>
      </w:r>
      <w:r w:rsidR="00AD1C8A">
        <w:rPr>
          <w:bCs/>
          <w:sz w:val="22"/>
          <w:szCs w:val="22"/>
        </w:rPr>
        <w:t>s, actually smooth,</w:t>
      </w:r>
      <w:r w:rsidR="00FC434C" w:rsidRPr="00FC434C">
        <w:rPr>
          <w:bCs/>
          <w:sz w:val="22"/>
          <w:szCs w:val="22"/>
        </w:rPr>
        <w:t xml:space="preserve"> </w:t>
      </w:r>
      <w:r w:rsidR="00AD1C8A">
        <w:rPr>
          <w:bCs/>
          <w:sz w:val="22"/>
          <w:szCs w:val="22"/>
        </w:rPr>
        <w:t>incorrectly suggest an infinite</w:t>
      </w:r>
      <w:r w:rsidR="00FC434C" w:rsidRPr="00FC434C">
        <w:rPr>
          <w:bCs/>
          <w:sz w:val="22"/>
          <w:szCs w:val="22"/>
        </w:rPr>
        <w:t xml:space="preserve"> </w:t>
      </w:r>
      <w:r w:rsidR="00AD1C8A">
        <w:rPr>
          <w:bCs/>
          <w:sz w:val="22"/>
          <w:szCs w:val="22"/>
        </w:rPr>
        <w:t xml:space="preserve">slope followed by a kink </w:t>
      </w:r>
      <w:r w:rsidR="00FC434C" w:rsidRPr="00FC434C">
        <w:rPr>
          <w:bCs/>
          <w:sz w:val="22"/>
          <w:szCs w:val="22"/>
        </w:rPr>
        <w:t xml:space="preserve">at </w:t>
      </w:r>
      <w:r w:rsidR="00FC434C" w:rsidRPr="00FC434C">
        <w:rPr>
          <w:bCs/>
          <w:i/>
          <w:sz w:val="22"/>
          <w:szCs w:val="22"/>
        </w:rPr>
        <w:t>d</w:t>
      </w:r>
      <w:r w:rsidR="00FC434C" w:rsidRPr="00FC434C">
        <w:rPr>
          <w:bCs/>
          <w:sz w:val="22"/>
          <w:szCs w:val="22"/>
        </w:rPr>
        <w:t>=0</w:t>
      </w:r>
      <w:r w:rsidR="00AD1C8A">
        <w:rPr>
          <w:bCs/>
          <w:sz w:val="22"/>
          <w:szCs w:val="22"/>
        </w:rPr>
        <w:t xml:space="preserve">. </w:t>
      </w:r>
      <w:r w:rsidRPr="006F07B6">
        <w:rPr>
          <w:bCs/>
        </w:rPr>
        <w:t xml:space="preserve">The </w:t>
      </w:r>
      <w:r w:rsidR="006F07B6">
        <w:rPr>
          <w:bCs/>
        </w:rPr>
        <w:t>steep rise at low doses</w:t>
      </w:r>
      <w:r w:rsidR="001F5C63" w:rsidRPr="006F07B6">
        <w:rPr>
          <w:bCs/>
        </w:rPr>
        <w:t xml:space="preserve"> is inferred indirectly, not observed directly: effects observed at somewhat larger doses (</w:t>
      </w:r>
      <w:r w:rsidR="00FC434C" w:rsidRPr="006F07B6">
        <w:rPr>
          <w:bCs/>
        </w:rPr>
        <w:t>~</w:t>
      </w:r>
      <w:r w:rsidR="001F5C63" w:rsidRPr="006F07B6">
        <w:rPr>
          <w:bCs/>
        </w:rPr>
        <w:t xml:space="preserve"> 1 cGy</w:t>
      </w:r>
      <w:r w:rsidR="006F07B6">
        <w:rPr>
          <w:bCs/>
        </w:rPr>
        <w:t xml:space="preserve"> or more</w:t>
      </w:r>
      <w:r w:rsidR="001F5C63" w:rsidRPr="006F07B6">
        <w:rPr>
          <w:bCs/>
        </w:rPr>
        <w:t xml:space="preserve">) </w:t>
      </w:r>
      <w:r w:rsidR="00FC434C" w:rsidRPr="006F07B6">
        <w:rPr>
          <w:bCs/>
        </w:rPr>
        <w:t>are</w:t>
      </w:r>
      <w:r w:rsidR="001F5C63" w:rsidRPr="006F07B6">
        <w:rPr>
          <w:bCs/>
        </w:rPr>
        <w:t xml:space="preserve"> higher than a LNT model can </w:t>
      </w:r>
      <w:r w:rsidR="00515B1A">
        <w:rPr>
          <w:bCs/>
        </w:rPr>
        <w:t xml:space="preserve">readily </w:t>
      </w:r>
      <w:r w:rsidR="001F5C63" w:rsidRPr="006F07B6">
        <w:rPr>
          <w:bCs/>
        </w:rPr>
        <w:t>account for.</w:t>
      </w:r>
    </w:p>
    <w:p w14:paraId="5863325D" w14:textId="77777777" w:rsidR="00AD1C8A" w:rsidRDefault="00AD1C8A" w:rsidP="00AD1C8A">
      <w:pPr>
        <w:suppressLineNumbers/>
        <w:tabs>
          <w:tab w:val="left" w:pos="4320"/>
          <w:tab w:val="left" w:pos="8640"/>
        </w:tabs>
        <w:spacing w:after="120" w:line="480" w:lineRule="auto"/>
      </w:pPr>
      <w:r>
        <w:rPr>
          <w:bCs/>
        </w:rPr>
        <w:t xml:space="preserve">  </w:t>
      </w:r>
      <w:r w:rsidR="00A644D5">
        <w:t xml:space="preserve"> </w:t>
      </w:r>
      <w:r>
        <w:t xml:space="preserve">  </w:t>
      </w:r>
      <w:r w:rsidR="00A644D5">
        <w:t xml:space="preserve">At doses &gt;0.1 Gy TE putatively dominate and </w:t>
      </w:r>
      <w:r>
        <w:t xml:space="preserve">the </w:t>
      </w:r>
      <w:r w:rsidR="00A644D5">
        <w:t xml:space="preserve">slope is almost constant, </w:t>
      </w:r>
      <w:r w:rsidR="00ED1915">
        <w:t>putatively</w:t>
      </w:r>
      <w:r w:rsidR="00A644D5">
        <w:t xml:space="preserve"> corresponding to high LET 1-track action</w:t>
      </w:r>
      <w:r>
        <w:t xml:space="preserve"> dominating at doses between 5 and 50 cGy</w:t>
      </w:r>
      <w:r w:rsidR="00A644D5">
        <w:t xml:space="preserve">. The </w:t>
      </w:r>
      <w:r>
        <w:t xml:space="preserve">published </w:t>
      </w:r>
      <w:r w:rsidR="00A644D5">
        <w:t>data for the other 5 i</w:t>
      </w:r>
      <w:r>
        <w:t>ons in Table 2 are reviewed in Supplementary Information A2</w:t>
      </w:r>
      <w:r w:rsidR="00A644D5">
        <w:t>.</w:t>
      </w:r>
    </w:p>
    <w:p w14:paraId="2D70DFA1" w14:textId="681EBB3F" w:rsidR="00923FD0" w:rsidRDefault="0071293B" w:rsidP="00923FD0">
      <w:pPr>
        <w:suppressLineNumbers/>
        <w:tabs>
          <w:tab w:val="left" w:pos="4320"/>
          <w:tab w:val="left" w:pos="8640"/>
        </w:tabs>
        <w:spacing w:after="120" w:line="480" w:lineRule="auto"/>
      </w:pPr>
      <w:r>
        <w:t xml:space="preserve">     </w:t>
      </w:r>
      <w:r w:rsidR="00AA0AA9">
        <w:t xml:space="preserve">We </w:t>
      </w:r>
      <w:r w:rsidR="004412E2">
        <w:t>will use</w:t>
      </w:r>
      <w:r w:rsidR="00AA0AA9">
        <w:t xml:space="preserve"> the same symbols for our adjustable IDER parameters as were used for corresponding parameters in </w:t>
      </w:r>
      <w:r w:rsidR="006A1C3A">
        <w:fldChar w:fldCharType="begin"/>
      </w:r>
      <w:r w:rsidR="006A1C3A">
        <w:instrText xml:space="preserve"> ADDIN EN.CITE &lt;EndNote&gt;&lt;Cite&gt;&lt;Author&gt;Cacao&lt;/Author&gt;&lt;Year&gt;2016&lt;/Year&gt;&lt;RecNum&gt;116&lt;/RecNum&gt;&lt;DisplayText&gt;&lt;style face="italic"&gt;(36)&lt;/style&gt;&lt;/DisplayText&gt;&lt;record&gt;&lt;rec-number&gt;116&lt;/rec-number&gt;&lt;foreign-keys&gt;&lt;key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36" w:tooltip="Cacao, 2016 #116" w:history="1">
        <w:r w:rsidR="00317F67" w:rsidRPr="006A1C3A">
          <w:rPr>
            <w:i/>
            <w:noProof/>
          </w:rPr>
          <w:t>36</w:t>
        </w:r>
      </w:hyperlink>
      <w:r w:rsidR="006A1C3A" w:rsidRPr="006A1C3A">
        <w:rPr>
          <w:i/>
          <w:noProof/>
        </w:rPr>
        <w:t>)</w:t>
      </w:r>
      <w:r w:rsidR="006A1C3A">
        <w:fldChar w:fldCharType="end"/>
      </w:r>
      <w:r w:rsidR="00AA0AA9">
        <w:t xml:space="preserve"> </w:t>
      </w:r>
      <w:r w:rsidR="00373A2B">
        <w:t>in</w:t>
      </w:r>
      <w:r w:rsidR="00AA0AA9">
        <w:t xml:space="preserve"> corresponding equations. </w:t>
      </w:r>
      <w:r w:rsidR="00D51AF5">
        <w:t>The correspondences are approximate, not exact.</w:t>
      </w:r>
      <w:r w:rsidR="00577369">
        <w:t xml:space="preserve"> </w:t>
      </w:r>
    </w:p>
    <w:p w14:paraId="2C37BFE0" w14:textId="5E3FF9A8" w:rsidR="003C36A5" w:rsidRPr="00C143F2" w:rsidRDefault="003C36A5" w:rsidP="00923FD0">
      <w:pPr>
        <w:suppressLineNumbers/>
        <w:tabs>
          <w:tab w:val="left" w:pos="4320"/>
          <w:tab w:val="left" w:pos="8640"/>
        </w:tabs>
        <w:spacing w:after="120" w:line="480" w:lineRule="auto"/>
        <w:rPr>
          <w:i/>
        </w:rPr>
      </w:pPr>
      <w:r w:rsidRPr="00C143F2">
        <w:rPr>
          <w:i/>
        </w:rPr>
        <w:lastRenderedPageBreak/>
        <w:t>3.1.</w:t>
      </w:r>
      <w:r w:rsidR="00C143F2" w:rsidRPr="00C143F2">
        <w:rPr>
          <w:i/>
        </w:rPr>
        <w:t>4</w:t>
      </w:r>
      <w:r w:rsidR="00C143F2">
        <w:rPr>
          <w:i/>
        </w:rPr>
        <w:t xml:space="preserve"> Adjustable Parameters Used</w:t>
      </w:r>
    </w:p>
    <w:p w14:paraId="284D40FD" w14:textId="21D8375C" w:rsidR="000709A4" w:rsidRPr="006519DD" w:rsidRDefault="003055EF" w:rsidP="00BD2A63">
      <w:pPr>
        <w:suppressLineNumbers/>
        <w:tabs>
          <w:tab w:val="left" w:pos="4320"/>
          <w:tab w:val="left" w:pos="8640"/>
        </w:tabs>
        <w:spacing w:line="480" w:lineRule="auto"/>
      </w:pPr>
      <w:r>
        <w:t xml:space="preserve">     Our IDERs</w:t>
      </w:r>
      <w:r w:rsidR="005B7EAF">
        <w:t xml:space="preserve"> use 4 adjustable </w:t>
      </w:r>
      <w:r w:rsidR="000709A4">
        <w:t xml:space="preserve">parameters </w:t>
      </w:r>
      <w:r w:rsidR="005B7EAF" w:rsidRPr="00DA35D9">
        <w:rPr>
          <w:i/>
        </w:rPr>
        <w:t>η</w:t>
      </w:r>
      <w:r w:rsidR="005B7EAF" w:rsidRPr="00DA35D9">
        <w:rPr>
          <w:i/>
          <w:vertAlign w:val="subscript"/>
        </w:rPr>
        <w:t>0</w:t>
      </w:r>
      <w:r w:rsidR="005B7EAF" w:rsidRPr="00DA35D9">
        <w:rPr>
          <w:i/>
        </w:rPr>
        <w:t>, η</w:t>
      </w:r>
      <w:r w:rsidR="005B7EAF" w:rsidRPr="00DA35D9">
        <w:rPr>
          <w:i/>
          <w:vertAlign w:val="subscript"/>
        </w:rPr>
        <w:t xml:space="preserve">1, </w:t>
      </w:r>
      <w:r w:rsidR="005B7EAF" w:rsidRPr="00DA35D9">
        <w:rPr>
          <w:i/>
        </w:rPr>
        <w:t>σ</w:t>
      </w:r>
      <w:r w:rsidR="005B7EAF" w:rsidRPr="00DA35D9">
        <w:rPr>
          <w:i/>
          <w:vertAlign w:val="subscript"/>
        </w:rPr>
        <w:t>0</w:t>
      </w:r>
      <w:r w:rsidR="005B7EAF" w:rsidRPr="00DA35D9">
        <w:rPr>
          <w:i/>
        </w:rPr>
        <w:t>,</w:t>
      </w:r>
      <w:r w:rsidR="007D429F">
        <w:rPr>
          <w:i/>
        </w:rPr>
        <w:t xml:space="preserve"> </w:t>
      </w:r>
      <w:r w:rsidR="007D429F">
        <w:t>and</w:t>
      </w:r>
      <w:r w:rsidR="005B7EAF" w:rsidRPr="00DA35D9">
        <w:rPr>
          <w:i/>
        </w:rPr>
        <w:t xml:space="preserve"> κ</w:t>
      </w:r>
      <w:r w:rsidR="00064C2D">
        <w:t>. Table 2 shows their units</w:t>
      </w:r>
      <w:r w:rsidR="00515B1A">
        <w:t xml:space="preserve"> and their values after calibration</w:t>
      </w:r>
      <w:r w:rsidR="00064C2D">
        <w:t xml:space="preserve">. For example in the IDERs one term will be of the form </w:t>
      </w:r>
      <w:proofErr w:type="gramStart"/>
      <w:r w:rsidR="00064C2D">
        <w:t>exp(</w:t>
      </w:r>
      <w:proofErr w:type="gramEnd"/>
      <w:r w:rsidR="00064C2D">
        <w:t>-</w:t>
      </w:r>
      <w:r w:rsidR="00064C2D" w:rsidRPr="00DA35D9">
        <w:rPr>
          <w:i/>
        </w:rPr>
        <w:t>η</w:t>
      </w:r>
      <w:r w:rsidR="00064C2D" w:rsidRPr="00DA35D9">
        <w:rPr>
          <w:i/>
          <w:vertAlign w:val="subscript"/>
        </w:rPr>
        <w:t>1</w:t>
      </w:r>
      <w:r w:rsidR="00064C2D" w:rsidRPr="00064C2D">
        <w:rPr>
          <w:i/>
        </w:rPr>
        <w:t>L</w:t>
      </w:r>
      <w:r w:rsidR="00064C2D">
        <w:t xml:space="preserve">). The units of LET </w:t>
      </w:r>
      <w:r w:rsidR="00064C2D">
        <w:rPr>
          <w:i/>
        </w:rPr>
        <w:t>L</w:t>
      </w:r>
      <w:r w:rsidR="00064C2D">
        <w:t xml:space="preserve"> are </w:t>
      </w:r>
      <w:r w:rsidR="00AF7B82" w:rsidRPr="00093D05">
        <w:t>keV</w:t>
      </w:r>
      <w:r w:rsidR="00AF7B82">
        <w:t>/</w:t>
      </w:r>
      <w:r w:rsidR="00AF7B82" w:rsidRPr="00093D05">
        <w:rPr>
          <w:rFonts w:cs="Times"/>
        </w:rPr>
        <w:t>μ</w:t>
      </w:r>
      <w:r w:rsidR="00AF7B82">
        <w:t>m and an exponen</w:t>
      </w:r>
      <w:r w:rsidR="00FC434C">
        <w:t xml:space="preserve">tial must have a dimensionless </w:t>
      </w:r>
      <w:r w:rsidR="00AF7B82">
        <w:t xml:space="preserve">argument, so </w:t>
      </w:r>
      <w:r w:rsidR="00AF7B82" w:rsidRPr="00DA35D9">
        <w:rPr>
          <w:i/>
        </w:rPr>
        <w:t>η</w:t>
      </w:r>
      <w:r w:rsidR="00AF7B82" w:rsidRPr="00DA35D9">
        <w:rPr>
          <w:i/>
          <w:vertAlign w:val="subscript"/>
        </w:rPr>
        <w:t>1</w:t>
      </w:r>
      <w:r w:rsidR="00AF7B82">
        <w:t xml:space="preserve"> has dimensions </w:t>
      </w:r>
      <w:proofErr w:type="gramStart"/>
      <w:r w:rsidR="00AF7B82" w:rsidRPr="00093D05">
        <w:rPr>
          <w:rFonts w:cs="Times"/>
        </w:rPr>
        <w:t>μ</w:t>
      </w:r>
      <w:r w:rsidR="00AF7B82" w:rsidRPr="00093D05">
        <w:t>m(</w:t>
      </w:r>
      <w:proofErr w:type="gramEnd"/>
      <w:r w:rsidR="00AF7B82" w:rsidRPr="00093D05">
        <w:t>keV)</w:t>
      </w:r>
      <w:r w:rsidR="00AF7B82" w:rsidRPr="00093D05">
        <w:rPr>
          <w:vertAlign w:val="superscript"/>
        </w:rPr>
        <w:t>-1</w:t>
      </w:r>
      <w:r w:rsidR="00AF7B82">
        <w:t xml:space="preserve">. Table 2 </w:t>
      </w:r>
      <w:r w:rsidR="00DA35D9">
        <w:t>also repeats the value for the background frequency.</w:t>
      </w:r>
      <w:r w:rsidR="006519DD">
        <w:t xml:space="preserve"> </w:t>
      </w:r>
      <w:r w:rsidR="006519DD" w:rsidRPr="006519DD">
        <w:rPr>
          <w:rFonts w:cs="Times"/>
        </w:rPr>
        <w:t xml:space="preserve">All four IDER parameters were significantly different from 0 at the </w:t>
      </w:r>
      <w:r w:rsidR="006519DD" w:rsidRPr="006519DD">
        <w:rPr>
          <w:rFonts w:cs="Times"/>
          <w:i/>
        </w:rPr>
        <w:t>p</w:t>
      </w:r>
      <w:r w:rsidR="006519DD" w:rsidRPr="006519DD">
        <w:rPr>
          <w:rFonts w:cs="Times"/>
        </w:rPr>
        <w:t xml:space="preserve">&lt; 0.1 level, three at the </w:t>
      </w:r>
      <w:r w:rsidR="006519DD" w:rsidRPr="006519DD">
        <w:rPr>
          <w:rFonts w:cs="Times"/>
          <w:i/>
        </w:rPr>
        <w:t>p</w:t>
      </w:r>
      <w:r w:rsidR="006519DD" w:rsidRPr="006519DD">
        <w:rPr>
          <w:rFonts w:cs="Times"/>
        </w:rPr>
        <w:t xml:space="preserve">&lt;0.01 level, and two at the </w:t>
      </w:r>
      <w:r w:rsidR="006519DD" w:rsidRPr="006519DD">
        <w:t xml:space="preserve">most stringent level usually considered, </w:t>
      </w:r>
      <w:r w:rsidR="006519DD" w:rsidRPr="006519DD">
        <w:rPr>
          <w:i/>
        </w:rPr>
        <w:t>p</w:t>
      </w:r>
      <w:r w:rsidR="006519DD" w:rsidRPr="006519DD">
        <w:t xml:space="preserve">&lt;0.001. These </w:t>
      </w:r>
      <w:r w:rsidR="006519DD" w:rsidRPr="006519DD">
        <w:rPr>
          <w:i/>
        </w:rPr>
        <w:t>p</w:t>
      </w:r>
      <w:r w:rsidR="006519DD" w:rsidRPr="006519DD">
        <w:t xml:space="preserve"> levels were a pleasant surprise.</w:t>
      </w:r>
    </w:p>
    <w:p w14:paraId="7ED0969D" w14:textId="34830493" w:rsidR="006519DD" w:rsidRPr="006519DD" w:rsidRDefault="006519DD" w:rsidP="00BD2A63">
      <w:pPr>
        <w:suppressLineNumbers/>
        <w:tabs>
          <w:tab w:val="left" w:pos="4320"/>
          <w:tab w:val="left" w:pos="8640"/>
        </w:tabs>
        <w:spacing w:line="480" w:lineRule="auto"/>
        <w:rPr>
          <w:b/>
        </w:rPr>
      </w:pPr>
      <w:proofErr w:type="gramStart"/>
      <w:r w:rsidRPr="006519DD">
        <w:rPr>
          <w:b/>
        </w:rPr>
        <w:t>Table</w:t>
      </w:r>
      <w:r>
        <w:rPr>
          <w:b/>
        </w:rPr>
        <w:t xml:space="preserve"> 2.</w:t>
      </w:r>
      <w:proofErr w:type="gramEnd"/>
      <w:r>
        <w:rPr>
          <w:b/>
        </w:rPr>
        <w:t xml:space="preserve"> Calibrated Parameters</w:t>
      </w:r>
    </w:p>
    <w:tbl>
      <w:tblPr>
        <w:tblStyle w:val="TableGrid"/>
        <w:tblW w:w="0" w:type="auto"/>
        <w:tblInd w:w="144" w:type="dxa"/>
        <w:tblCellMar>
          <w:top w:w="86" w:type="dxa"/>
          <w:left w:w="115" w:type="dxa"/>
          <w:bottom w:w="86" w:type="dxa"/>
          <w:right w:w="115" w:type="dxa"/>
        </w:tblCellMar>
        <w:tblLook w:val="04A0" w:firstRow="1" w:lastRow="0" w:firstColumn="1" w:lastColumn="0" w:noHBand="0" w:noVBand="1"/>
      </w:tblPr>
      <w:tblGrid>
        <w:gridCol w:w="444"/>
        <w:gridCol w:w="1590"/>
        <w:gridCol w:w="1575"/>
        <w:gridCol w:w="777"/>
        <w:gridCol w:w="3956"/>
      </w:tblGrid>
      <w:tr w:rsidR="00693740" w:rsidRPr="00093D05" w14:paraId="3F8DA653" w14:textId="0ED72E85" w:rsidTr="0099328B">
        <w:tc>
          <w:tcPr>
            <w:tcW w:w="0" w:type="auto"/>
          </w:tcPr>
          <w:p w14:paraId="6668FDEC" w14:textId="77777777" w:rsidR="00693740" w:rsidRPr="00093D05" w:rsidRDefault="00693740" w:rsidP="00BD2A63">
            <w:pPr>
              <w:suppressLineNumbers/>
              <w:tabs>
                <w:tab w:val="left" w:pos="4320"/>
                <w:tab w:val="left" w:pos="8640"/>
              </w:tabs>
              <w:spacing w:line="240" w:lineRule="auto"/>
            </w:pPr>
          </w:p>
        </w:tc>
        <w:tc>
          <w:tcPr>
            <w:tcW w:w="0" w:type="auto"/>
          </w:tcPr>
          <w:p w14:paraId="54AEDA8D" w14:textId="011D6B95" w:rsidR="00693740" w:rsidRPr="00093D05" w:rsidRDefault="005B7EAF" w:rsidP="00BD2A63">
            <w:pPr>
              <w:suppressLineNumbers/>
              <w:tabs>
                <w:tab w:val="left" w:pos="4320"/>
                <w:tab w:val="left" w:pos="8640"/>
              </w:tabs>
              <w:spacing w:line="240" w:lineRule="auto"/>
              <w:jc w:val="center"/>
            </w:pPr>
            <w:r w:rsidRPr="00093D05">
              <w:t>Units</w:t>
            </w:r>
          </w:p>
        </w:tc>
        <w:tc>
          <w:tcPr>
            <w:tcW w:w="0" w:type="auto"/>
          </w:tcPr>
          <w:p w14:paraId="5303457D" w14:textId="189D875D" w:rsidR="00693740" w:rsidRPr="00093D05" w:rsidRDefault="005B7EAF" w:rsidP="00BD2A63">
            <w:pPr>
              <w:suppressLineNumbers/>
              <w:tabs>
                <w:tab w:val="left" w:pos="4320"/>
                <w:tab w:val="left" w:pos="8640"/>
              </w:tabs>
              <w:spacing w:line="240" w:lineRule="auto"/>
              <w:jc w:val="center"/>
            </w:pPr>
            <w:r w:rsidRPr="00093D05">
              <w:t>Value</w:t>
            </w:r>
          </w:p>
        </w:tc>
        <w:tc>
          <w:tcPr>
            <w:tcW w:w="0" w:type="auto"/>
          </w:tcPr>
          <w:p w14:paraId="6488F1E4" w14:textId="3DAC7EF0" w:rsidR="00693740" w:rsidRPr="005B7EAF" w:rsidRDefault="005B7EAF" w:rsidP="00BD2A63">
            <w:pPr>
              <w:suppressLineNumbers/>
              <w:tabs>
                <w:tab w:val="left" w:pos="4320"/>
                <w:tab w:val="left" w:pos="8640"/>
              </w:tabs>
              <w:spacing w:line="240" w:lineRule="auto"/>
              <w:jc w:val="center"/>
              <w:rPr>
                <w:i/>
              </w:rPr>
            </w:pPr>
            <w:r>
              <w:rPr>
                <w:i/>
              </w:rPr>
              <w:t>p</w:t>
            </w:r>
          </w:p>
        </w:tc>
        <w:tc>
          <w:tcPr>
            <w:tcW w:w="0" w:type="auto"/>
          </w:tcPr>
          <w:p w14:paraId="70204AC1" w14:textId="08ADB7ED" w:rsidR="00693740" w:rsidRPr="00093D05" w:rsidRDefault="005B7EAF" w:rsidP="00BD2A63">
            <w:pPr>
              <w:suppressLineNumbers/>
              <w:tabs>
                <w:tab w:val="left" w:pos="4320"/>
                <w:tab w:val="left" w:pos="8640"/>
              </w:tabs>
              <w:spacing w:line="240" w:lineRule="auto"/>
              <w:jc w:val="center"/>
            </w:pPr>
            <w:r w:rsidRPr="00093D05">
              <w:t>Comments</w:t>
            </w:r>
          </w:p>
        </w:tc>
      </w:tr>
      <w:tr w:rsidR="00693740" w:rsidRPr="00093D05" w14:paraId="417C2129" w14:textId="21E0AEEC" w:rsidTr="0099328B">
        <w:tc>
          <w:tcPr>
            <w:tcW w:w="0" w:type="auto"/>
          </w:tcPr>
          <w:p w14:paraId="383296CB" w14:textId="7FAF96F5" w:rsidR="00693740" w:rsidRPr="00093D05" w:rsidRDefault="00693740" w:rsidP="00BD2A63">
            <w:pPr>
              <w:suppressLineNumbers/>
              <w:tabs>
                <w:tab w:val="left" w:pos="4320"/>
                <w:tab w:val="left" w:pos="8640"/>
              </w:tabs>
              <w:spacing w:line="240" w:lineRule="auto"/>
            </w:pPr>
            <w:r w:rsidRPr="00093D05">
              <w:rPr>
                <w:i/>
              </w:rPr>
              <w:t>Y</w:t>
            </w:r>
            <w:r w:rsidRPr="00093D05">
              <w:rPr>
                <w:i/>
                <w:vertAlign w:val="subscript"/>
              </w:rPr>
              <w:t>0</w:t>
            </w:r>
          </w:p>
        </w:tc>
        <w:tc>
          <w:tcPr>
            <w:tcW w:w="0" w:type="auto"/>
          </w:tcPr>
          <w:p w14:paraId="47DFCB0E" w14:textId="3ECD6691" w:rsidR="00693740" w:rsidRPr="00093D05" w:rsidRDefault="00693740" w:rsidP="00BD2A63">
            <w:pPr>
              <w:suppressLineNumbers/>
              <w:tabs>
                <w:tab w:val="left" w:pos="4320"/>
                <w:tab w:val="left" w:pos="8640"/>
              </w:tabs>
              <w:spacing w:line="240" w:lineRule="auto"/>
            </w:pPr>
            <w:r w:rsidRPr="00093D05">
              <w:t>dimensionless</w:t>
            </w:r>
          </w:p>
        </w:tc>
        <w:tc>
          <w:tcPr>
            <w:tcW w:w="0" w:type="auto"/>
          </w:tcPr>
          <w:p w14:paraId="6F7DA050" w14:textId="7FD0E8D2" w:rsidR="00693740" w:rsidRPr="00651BF0" w:rsidRDefault="00693740" w:rsidP="00BD2A63">
            <w:pPr>
              <w:suppressLineNumbers/>
              <w:tabs>
                <w:tab w:val="left" w:pos="4320"/>
                <w:tab w:val="left" w:pos="8640"/>
              </w:tabs>
              <w:spacing w:line="240" w:lineRule="auto"/>
              <w:rPr>
                <w:i/>
                <w:vertAlign w:val="superscript"/>
              </w:rPr>
            </w:pPr>
            <w:r w:rsidRPr="00093D05">
              <w:t>7e-5</w:t>
            </w:r>
            <w:r w:rsidR="00651BF0">
              <w:t xml:space="preserve"> </w:t>
            </w:r>
            <w:r w:rsidR="00651BF0">
              <w:rPr>
                <w:i/>
                <w:vertAlign w:val="superscript"/>
              </w:rPr>
              <w:t>a</w:t>
            </w:r>
          </w:p>
        </w:tc>
        <w:tc>
          <w:tcPr>
            <w:tcW w:w="0" w:type="auto"/>
          </w:tcPr>
          <w:p w14:paraId="51F9B41D" w14:textId="61940CD7" w:rsidR="00693740" w:rsidRPr="00093D05" w:rsidRDefault="00693740" w:rsidP="00BD2A63">
            <w:pPr>
              <w:suppressLineNumbers/>
              <w:tabs>
                <w:tab w:val="left" w:pos="4320"/>
                <w:tab w:val="left" w:pos="8640"/>
              </w:tabs>
              <w:spacing w:line="240" w:lineRule="auto"/>
              <w:rPr>
                <w:bCs/>
                <w:iCs/>
              </w:rPr>
            </w:pPr>
            <w:r w:rsidRPr="00093D05">
              <w:rPr>
                <w:bCs/>
                <w:iCs/>
              </w:rPr>
              <w:t>NA</w:t>
            </w:r>
          </w:p>
        </w:tc>
        <w:tc>
          <w:tcPr>
            <w:tcW w:w="0" w:type="auto"/>
          </w:tcPr>
          <w:p w14:paraId="43A36149" w14:textId="0C8EB8E2" w:rsidR="00693740" w:rsidRPr="00093D05" w:rsidRDefault="00C67EAB" w:rsidP="00BD2A63">
            <w:pPr>
              <w:suppressLineNumbers/>
              <w:tabs>
                <w:tab w:val="left" w:pos="4320"/>
                <w:tab w:val="left" w:pos="8640"/>
              </w:tabs>
              <w:spacing w:line="240" w:lineRule="auto"/>
              <w:rPr>
                <w:bCs/>
                <w:iCs/>
              </w:rPr>
            </w:pPr>
            <w:r>
              <w:t>Background. See sub-section 3.1.2</w:t>
            </w:r>
          </w:p>
        </w:tc>
      </w:tr>
      <w:tr w:rsidR="00693740" w:rsidRPr="00093D05" w14:paraId="06624B69" w14:textId="6DD80748" w:rsidTr="0099328B">
        <w:tc>
          <w:tcPr>
            <w:tcW w:w="0" w:type="auto"/>
          </w:tcPr>
          <w:p w14:paraId="521104B9" w14:textId="05E7314B" w:rsidR="00693740" w:rsidRPr="00093D05" w:rsidRDefault="00693740" w:rsidP="00BD2A63">
            <w:pPr>
              <w:suppressLineNumbers/>
              <w:tabs>
                <w:tab w:val="left" w:pos="4320"/>
                <w:tab w:val="left" w:pos="8640"/>
              </w:tabs>
              <w:spacing w:line="240" w:lineRule="auto"/>
              <w:rPr>
                <w:i/>
                <w:vertAlign w:val="subscript"/>
              </w:rPr>
            </w:pPr>
            <w:r w:rsidRPr="00093D05">
              <w:rPr>
                <w:rFonts w:cs="Times"/>
                <w:i/>
              </w:rPr>
              <w:t>η</w:t>
            </w:r>
            <w:r w:rsidRPr="00093D05">
              <w:rPr>
                <w:rFonts w:cs="Times"/>
                <w:i/>
                <w:vertAlign w:val="subscript"/>
              </w:rPr>
              <w:t>0</w:t>
            </w:r>
          </w:p>
        </w:tc>
        <w:tc>
          <w:tcPr>
            <w:tcW w:w="0" w:type="auto"/>
          </w:tcPr>
          <w:p w14:paraId="7D49A25C" w14:textId="44A5853B" w:rsidR="00693740" w:rsidRPr="00093D05" w:rsidRDefault="00B256BB" w:rsidP="00BD2A63">
            <w:pPr>
              <w:suppressLineNumbers/>
              <w:tabs>
                <w:tab w:val="left" w:pos="4320"/>
                <w:tab w:val="left" w:pos="8640"/>
              </w:tabs>
              <w:spacing w:line="240" w:lineRule="auto"/>
            </w:pPr>
            <w:r>
              <w:rPr>
                <w:rFonts w:cs="Times"/>
              </w:rPr>
              <w:t>dimensionless</w:t>
            </w:r>
          </w:p>
        </w:tc>
        <w:tc>
          <w:tcPr>
            <w:tcW w:w="0" w:type="auto"/>
          </w:tcPr>
          <w:p w14:paraId="0CE69EAF" w14:textId="421B8001" w:rsidR="00693740" w:rsidRPr="00093D05" w:rsidRDefault="00693740" w:rsidP="00BD2A63">
            <w:pPr>
              <w:suppressLineNumbers/>
              <w:tabs>
                <w:tab w:val="left" w:pos="4320"/>
                <w:tab w:val="left" w:pos="8640"/>
              </w:tabs>
              <w:spacing w:line="240" w:lineRule="auto"/>
              <w:rPr>
                <w:bCs/>
                <w:iCs/>
              </w:rPr>
            </w:pPr>
            <w:r w:rsidRPr="00093D05">
              <w:rPr>
                <w:bCs/>
                <w:iCs/>
              </w:rPr>
              <w:t xml:space="preserve">1.5e-4±2.2e-5 </w:t>
            </w:r>
          </w:p>
        </w:tc>
        <w:tc>
          <w:tcPr>
            <w:tcW w:w="0" w:type="auto"/>
          </w:tcPr>
          <w:p w14:paraId="03D20EDB" w14:textId="061F6BBC" w:rsidR="00693740" w:rsidRPr="00093D05" w:rsidRDefault="00693740" w:rsidP="00BD2A63">
            <w:pPr>
              <w:suppressLineNumbers/>
              <w:tabs>
                <w:tab w:val="left" w:pos="4320"/>
                <w:tab w:val="left" w:pos="8640"/>
              </w:tabs>
              <w:spacing w:line="240" w:lineRule="auto"/>
            </w:pPr>
            <w:r w:rsidRPr="00093D05">
              <w:t>2e-08</w:t>
            </w:r>
          </w:p>
        </w:tc>
        <w:tc>
          <w:tcPr>
            <w:tcW w:w="0" w:type="auto"/>
            <w:vMerge w:val="restart"/>
          </w:tcPr>
          <w:p w14:paraId="559B99AB" w14:textId="77777777" w:rsidR="00693740" w:rsidRPr="00093D05" w:rsidRDefault="00693740" w:rsidP="00BD2A63">
            <w:pPr>
              <w:suppressLineNumbers/>
              <w:tabs>
                <w:tab w:val="left" w:pos="4320"/>
                <w:tab w:val="left" w:pos="8640"/>
              </w:tabs>
              <w:spacing w:line="240" w:lineRule="auto"/>
            </w:pPr>
            <w:r w:rsidRPr="00093D05">
              <w:t xml:space="preserve">Both parameters help specify </w:t>
            </w:r>
            <w:r>
              <w:t>how</w:t>
            </w:r>
          </w:p>
          <w:p w14:paraId="139C463A" w14:textId="4D63298F" w:rsidR="00693740" w:rsidRPr="00093D05" w:rsidRDefault="00693740" w:rsidP="00BD2A63">
            <w:pPr>
              <w:suppressLineNumbers/>
              <w:tabs>
                <w:tab w:val="left" w:pos="4320"/>
                <w:tab w:val="left" w:pos="8640"/>
              </w:tabs>
              <w:spacing w:line="240" w:lineRule="auto"/>
            </w:pPr>
            <w:r>
              <w:t xml:space="preserve">NTE magnitude depends on LET </w:t>
            </w:r>
            <w:r>
              <w:rPr>
                <w:i/>
              </w:rPr>
              <w:t>L</w:t>
            </w:r>
          </w:p>
        </w:tc>
      </w:tr>
      <w:tr w:rsidR="00693740" w:rsidRPr="00093D05" w14:paraId="6277BB95" w14:textId="6D3ED64A" w:rsidTr="0099328B">
        <w:tc>
          <w:tcPr>
            <w:tcW w:w="0" w:type="auto"/>
          </w:tcPr>
          <w:p w14:paraId="03F3B897" w14:textId="0CDA1E45" w:rsidR="00693740" w:rsidRPr="00093D05" w:rsidRDefault="00693740" w:rsidP="00BD2A63">
            <w:pPr>
              <w:suppressLineNumbers/>
              <w:tabs>
                <w:tab w:val="left" w:pos="4320"/>
                <w:tab w:val="left" w:pos="8640"/>
              </w:tabs>
              <w:spacing w:line="240" w:lineRule="auto"/>
            </w:pPr>
            <w:r w:rsidRPr="00093D05">
              <w:rPr>
                <w:bCs/>
                <w:i/>
                <w:iCs/>
              </w:rPr>
              <w:t>η</w:t>
            </w:r>
            <w:r w:rsidRPr="00093D05">
              <w:rPr>
                <w:bCs/>
                <w:i/>
                <w:iCs/>
                <w:vertAlign w:val="subscript"/>
              </w:rPr>
              <w:t>1</w:t>
            </w:r>
          </w:p>
        </w:tc>
        <w:tc>
          <w:tcPr>
            <w:tcW w:w="0" w:type="auto"/>
          </w:tcPr>
          <w:p w14:paraId="064A0E2D" w14:textId="28670BFA" w:rsidR="00693740" w:rsidRPr="00093D05" w:rsidRDefault="00693740" w:rsidP="00BD2A63">
            <w:pPr>
              <w:suppressLineNumbers/>
              <w:tabs>
                <w:tab w:val="left" w:pos="4320"/>
                <w:tab w:val="left" w:pos="8640"/>
              </w:tabs>
              <w:spacing w:line="240" w:lineRule="auto"/>
            </w:pPr>
            <w:r w:rsidRPr="00093D05">
              <w:rPr>
                <w:rFonts w:cs="Times"/>
              </w:rPr>
              <w:t>μ</w:t>
            </w:r>
            <w:r w:rsidRPr="00093D05">
              <w:t>m(keV)</w:t>
            </w:r>
            <w:r w:rsidRPr="00093D05">
              <w:rPr>
                <w:vertAlign w:val="superscript"/>
              </w:rPr>
              <w:t>-1</w:t>
            </w:r>
          </w:p>
        </w:tc>
        <w:tc>
          <w:tcPr>
            <w:tcW w:w="0" w:type="auto"/>
          </w:tcPr>
          <w:p w14:paraId="620E87AC" w14:textId="379ADDEA" w:rsidR="00693740" w:rsidRPr="00093D05" w:rsidRDefault="00693740" w:rsidP="00BD2A63">
            <w:pPr>
              <w:suppressLineNumbers/>
              <w:tabs>
                <w:tab w:val="left" w:pos="4320"/>
                <w:tab w:val="left" w:pos="8640"/>
              </w:tabs>
              <w:spacing w:line="240" w:lineRule="auto"/>
            </w:pPr>
            <w:r w:rsidRPr="00093D05">
              <w:rPr>
                <w:bCs/>
                <w:iCs/>
              </w:rPr>
              <w:t xml:space="preserve">3.5e-3±9.0e-4 </w:t>
            </w:r>
          </w:p>
        </w:tc>
        <w:tc>
          <w:tcPr>
            <w:tcW w:w="0" w:type="auto"/>
          </w:tcPr>
          <w:p w14:paraId="448CA370" w14:textId="4B4028E8" w:rsidR="00693740" w:rsidRPr="00093D05" w:rsidRDefault="00693740" w:rsidP="00BD2A63">
            <w:pPr>
              <w:suppressLineNumbers/>
              <w:tabs>
                <w:tab w:val="left" w:pos="4320"/>
                <w:tab w:val="left" w:pos="8640"/>
              </w:tabs>
              <w:spacing w:line="240" w:lineRule="auto"/>
            </w:pPr>
            <w:r w:rsidRPr="00093D05">
              <w:t>3e-4</w:t>
            </w:r>
          </w:p>
        </w:tc>
        <w:tc>
          <w:tcPr>
            <w:tcW w:w="0" w:type="auto"/>
            <w:vMerge/>
          </w:tcPr>
          <w:p w14:paraId="1EAFD011" w14:textId="77777777" w:rsidR="00693740" w:rsidRPr="00093D05" w:rsidRDefault="00693740" w:rsidP="00BD2A63">
            <w:pPr>
              <w:suppressLineNumbers/>
              <w:tabs>
                <w:tab w:val="left" w:pos="4320"/>
                <w:tab w:val="left" w:pos="8640"/>
              </w:tabs>
              <w:spacing w:line="240" w:lineRule="auto"/>
            </w:pPr>
          </w:p>
        </w:tc>
      </w:tr>
      <w:tr w:rsidR="00693740" w:rsidRPr="00093D05" w14:paraId="4C121B6A" w14:textId="59CDE754" w:rsidTr="0099328B">
        <w:tc>
          <w:tcPr>
            <w:tcW w:w="0" w:type="auto"/>
          </w:tcPr>
          <w:p w14:paraId="266424C3" w14:textId="115AC24C" w:rsidR="00693740" w:rsidRPr="00093D05" w:rsidRDefault="00693740" w:rsidP="00BD2A63">
            <w:pPr>
              <w:suppressLineNumbers/>
              <w:tabs>
                <w:tab w:val="left" w:pos="4320"/>
                <w:tab w:val="left" w:pos="8640"/>
              </w:tabs>
              <w:spacing w:line="240" w:lineRule="auto"/>
              <w:rPr>
                <w:i/>
                <w:vertAlign w:val="subscript"/>
              </w:rPr>
            </w:pPr>
            <w:r w:rsidRPr="00093D05">
              <w:rPr>
                <w:rFonts w:cs="Times"/>
                <w:i/>
              </w:rPr>
              <w:t>σ</w:t>
            </w:r>
            <w:r w:rsidRPr="00093D05">
              <w:rPr>
                <w:rFonts w:cs="Times"/>
                <w:i/>
                <w:vertAlign w:val="subscript"/>
              </w:rPr>
              <w:t>0</w:t>
            </w:r>
          </w:p>
        </w:tc>
        <w:tc>
          <w:tcPr>
            <w:tcW w:w="0" w:type="auto"/>
          </w:tcPr>
          <w:p w14:paraId="25756839" w14:textId="272A08E5" w:rsidR="00693740" w:rsidRPr="00093D05" w:rsidRDefault="00693740" w:rsidP="00BD2A63">
            <w:pPr>
              <w:suppressLineNumbers/>
              <w:tabs>
                <w:tab w:val="left" w:pos="4320"/>
                <w:tab w:val="left" w:pos="8640"/>
              </w:tabs>
              <w:spacing w:line="240" w:lineRule="auto"/>
              <w:rPr>
                <w:vertAlign w:val="superscript"/>
              </w:rPr>
            </w:pPr>
            <w:r w:rsidRPr="00093D05">
              <w:rPr>
                <w:rFonts w:cs="Times"/>
              </w:rPr>
              <w:t>μ</w:t>
            </w:r>
            <w:r w:rsidRPr="00093D05">
              <w:t>m</w:t>
            </w:r>
            <w:r w:rsidRPr="00093D05">
              <w:rPr>
                <w:vertAlign w:val="superscript"/>
              </w:rPr>
              <w:t>2</w:t>
            </w:r>
          </w:p>
        </w:tc>
        <w:tc>
          <w:tcPr>
            <w:tcW w:w="0" w:type="auto"/>
          </w:tcPr>
          <w:p w14:paraId="242C219C" w14:textId="5905EC17" w:rsidR="00693740" w:rsidRPr="00093D05" w:rsidRDefault="00693740" w:rsidP="00BD2A63">
            <w:pPr>
              <w:suppressLineNumbers/>
              <w:tabs>
                <w:tab w:val="left" w:pos="4320"/>
                <w:tab w:val="left" w:pos="8640"/>
              </w:tabs>
              <w:spacing w:line="240" w:lineRule="auto"/>
            </w:pPr>
            <w:r w:rsidRPr="00093D05">
              <w:rPr>
                <w:bCs/>
                <w:iCs/>
              </w:rPr>
              <w:t>4.2±1.4</w:t>
            </w:r>
          </w:p>
        </w:tc>
        <w:tc>
          <w:tcPr>
            <w:tcW w:w="0" w:type="auto"/>
          </w:tcPr>
          <w:p w14:paraId="2068CE0F" w14:textId="59431337" w:rsidR="00693740" w:rsidRPr="00093D05" w:rsidRDefault="00693740" w:rsidP="00BD2A63">
            <w:pPr>
              <w:suppressLineNumbers/>
              <w:tabs>
                <w:tab w:val="left" w:pos="4320"/>
                <w:tab w:val="left" w:pos="8640"/>
              </w:tabs>
              <w:spacing w:line="240" w:lineRule="auto"/>
            </w:pPr>
            <w:r w:rsidRPr="00093D05">
              <w:t>4e-3</w:t>
            </w:r>
          </w:p>
        </w:tc>
        <w:tc>
          <w:tcPr>
            <w:tcW w:w="0" w:type="auto"/>
            <w:vMerge w:val="restart"/>
          </w:tcPr>
          <w:p w14:paraId="703E3720" w14:textId="77777777" w:rsidR="00693740" w:rsidRPr="00093D05" w:rsidRDefault="00693740" w:rsidP="00BD2A63">
            <w:pPr>
              <w:suppressLineNumbers/>
              <w:tabs>
                <w:tab w:val="left" w:pos="4320"/>
                <w:tab w:val="left" w:pos="8640"/>
              </w:tabs>
              <w:spacing w:line="240" w:lineRule="auto"/>
            </w:pPr>
            <w:r w:rsidRPr="00093D05">
              <w:t>Both parameters help specify TE slope</w:t>
            </w:r>
          </w:p>
          <w:p w14:paraId="4B306279" w14:textId="1DD5C136" w:rsidR="00693740" w:rsidRPr="00093D05" w:rsidRDefault="00693740" w:rsidP="00BD2A63">
            <w:pPr>
              <w:suppressLineNumbers/>
              <w:tabs>
                <w:tab w:val="left" w:pos="4320"/>
                <w:tab w:val="left" w:pos="8640"/>
              </w:tabs>
              <w:spacing w:line="240" w:lineRule="auto"/>
            </w:pPr>
            <w:r w:rsidRPr="00093D05">
              <w:t xml:space="preserve">as a function of </w:t>
            </w:r>
            <w:r w:rsidRPr="00093D05">
              <w:rPr>
                <w:i/>
              </w:rPr>
              <w:t>d, L</w:t>
            </w:r>
            <w:r w:rsidRPr="00093D05">
              <w:t xml:space="preserve">, and </w:t>
            </w:r>
            <w:r w:rsidRPr="00093D05">
              <w:rPr>
                <w:i/>
              </w:rPr>
              <w:t>Z</w:t>
            </w:r>
            <w:r w:rsidRPr="00093D05">
              <w:rPr>
                <w:i/>
                <w:vertAlign w:val="subscript"/>
              </w:rPr>
              <w:t>eff</w:t>
            </w:r>
            <w:r w:rsidRPr="00093D05">
              <w:rPr>
                <w:i/>
                <w:vertAlign w:val="superscript"/>
              </w:rPr>
              <w:t>2</w:t>
            </w:r>
            <w:r w:rsidRPr="00093D05">
              <w:rPr>
                <w:i/>
              </w:rPr>
              <w:t>/</w:t>
            </w:r>
            <w:r w:rsidRPr="00093D05">
              <w:rPr>
                <w:rFonts w:cs="Times"/>
                <w:i/>
              </w:rPr>
              <w:t>β*</w:t>
            </w:r>
            <w:r w:rsidRPr="00093D05">
              <w:rPr>
                <w:i/>
                <w:vertAlign w:val="superscript"/>
              </w:rPr>
              <w:t>2</w:t>
            </w:r>
          </w:p>
        </w:tc>
      </w:tr>
      <w:tr w:rsidR="00693740" w:rsidRPr="00093D05" w14:paraId="1B3E6B3D" w14:textId="1A3E9772" w:rsidTr="0099328B">
        <w:tc>
          <w:tcPr>
            <w:tcW w:w="0" w:type="auto"/>
          </w:tcPr>
          <w:p w14:paraId="6DB27EC2" w14:textId="44858A4B" w:rsidR="00693740" w:rsidRPr="00093D05" w:rsidRDefault="00693740" w:rsidP="00BD2A63">
            <w:pPr>
              <w:suppressLineNumbers/>
              <w:tabs>
                <w:tab w:val="left" w:pos="4320"/>
                <w:tab w:val="left" w:pos="8640"/>
              </w:tabs>
              <w:spacing w:line="240" w:lineRule="auto"/>
            </w:pPr>
            <w:r w:rsidRPr="00093D05">
              <w:rPr>
                <w:rFonts w:cs="Times"/>
              </w:rPr>
              <w:t>κ</w:t>
            </w:r>
          </w:p>
        </w:tc>
        <w:tc>
          <w:tcPr>
            <w:tcW w:w="0" w:type="auto"/>
          </w:tcPr>
          <w:p w14:paraId="1E162D20" w14:textId="4FE0B6E7" w:rsidR="00693740" w:rsidRPr="00093D05" w:rsidRDefault="00693740" w:rsidP="00BD2A63">
            <w:pPr>
              <w:suppressLineNumbers/>
              <w:tabs>
                <w:tab w:val="left" w:pos="4320"/>
                <w:tab w:val="left" w:pos="8640"/>
              </w:tabs>
              <w:spacing w:line="240" w:lineRule="auto"/>
            </w:pPr>
            <w:r w:rsidRPr="00093D05">
              <w:t>dimensionless</w:t>
            </w:r>
          </w:p>
        </w:tc>
        <w:tc>
          <w:tcPr>
            <w:tcW w:w="0" w:type="auto"/>
          </w:tcPr>
          <w:p w14:paraId="53CDDA59" w14:textId="3EED4EDA" w:rsidR="00693740" w:rsidRPr="00093D05" w:rsidRDefault="00693740" w:rsidP="00BD2A63">
            <w:pPr>
              <w:suppressLineNumbers/>
              <w:tabs>
                <w:tab w:val="left" w:pos="4320"/>
                <w:tab w:val="left" w:pos="8640"/>
              </w:tabs>
              <w:spacing w:line="240" w:lineRule="auto"/>
            </w:pPr>
            <w:r w:rsidRPr="00093D05">
              <w:rPr>
                <w:bCs/>
                <w:iCs/>
              </w:rPr>
              <w:t>469±247</w:t>
            </w:r>
          </w:p>
        </w:tc>
        <w:tc>
          <w:tcPr>
            <w:tcW w:w="0" w:type="auto"/>
          </w:tcPr>
          <w:p w14:paraId="2FB5920F" w14:textId="7D45094E" w:rsidR="00693740" w:rsidRPr="00093D05" w:rsidRDefault="00693740" w:rsidP="00BD2A63">
            <w:pPr>
              <w:suppressLineNumbers/>
              <w:tabs>
                <w:tab w:val="left" w:pos="4320"/>
                <w:tab w:val="left" w:pos="8640"/>
              </w:tabs>
              <w:spacing w:line="240" w:lineRule="auto"/>
            </w:pPr>
            <w:r w:rsidRPr="00093D05">
              <w:t>6e-2</w:t>
            </w:r>
          </w:p>
        </w:tc>
        <w:tc>
          <w:tcPr>
            <w:tcW w:w="0" w:type="auto"/>
            <w:vMerge/>
          </w:tcPr>
          <w:p w14:paraId="6E44C1EF" w14:textId="77777777" w:rsidR="00693740" w:rsidRPr="00093D05" w:rsidRDefault="00693740" w:rsidP="00BD2A63">
            <w:pPr>
              <w:suppressLineNumbers/>
              <w:tabs>
                <w:tab w:val="left" w:pos="4320"/>
                <w:tab w:val="left" w:pos="8640"/>
              </w:tabs>
              <w:spacing w:line="240" w:lineRule="auto"/>
            </w:pPr>
          </w:p>
        </w:tc>
      </w:tr>
    </w:tbl>
    <w:p w14:paraId="3A8F7984" w14:textId="56B225FE" w:rsidR="00651BF0" w:rsidRDefault="00651BF0" w:rsidP="00BD2A63">
      <w:pPr>
        <w:suppressLineNumbers/>
        <w:tabs>
          <w:tab w:val="left" w:pos="4320"/>
          <w:tab w:val="left" w:pos="8640"/>
        </w:tabs>
        <w:spacing w:before="120" w:after="120" w:line="240" w:lineRule="auto"/>
        <w:rPr>
          <w:rFonts w:cs="Times"/>
        </w:rPr>
      </w:pPr>
      <w:proofErr w:type="spellStart"/>
      <w:r w:rsidRPr="00651BF0">
        <w:rPr>
          <w:rFonts w:cs="Times"/>
          <w:i/>
          <w:vertAlign w:val="superscript"/>
        </w:rPr>
        <w:t>a</w:t>
      </w:r>
      <w:r w:rsidR="00B43849">
        <w:rPr>
          <w:rFonts w:cs="Times"/>
        </w:rPr>
        <w:t>P</w:t>
      </w:r>
      <w:r w:rsidR="00E832B8" w:rsidRPr="00651BF0">
        <w:rPr>
          <w:rFonts w:cs="Times"/>
        </w:rPr>
        <w:t>owers</w:t>
      </w:r>
      <w:proofErr w:type="spellEnd"/>
      <w:r w:rsidR="00E832B8" w:rsidRPr="00651BF0">
        <w:rPr>
          <w:rFonts w:cs="Times"/>
        </w:rPr>
        <w:t xml:space="preserve"> of 10 are indicated by ‘e’</w:t>
      </w:r>
      <w:r w:rsidRPr="00651BF0">
        <w:rPr>
          <w:rFonts w:cs="Times"/>
        </w:rPr>
        <w:t>, for example 3</w:t>
      </w:r>
      <w:r w:rsidR="00381AA1" w:rsidRPr="00651BF0">
        <w:rPr>
          <w:rFonts w:cs="Times"/>
        </w:rPr>
        <w:t>.5e-</w:t>
      </w:r>
      <w:r w:rsidRPr="00651BF0">
        <w:rPr>
          <w:rFonts w:cs="Times"/>
        </w:rPr>
        <w:t>3</w:t>
      </w:r>
      <w:r w:rsidR="00381AA1" w:rsidRPr="00651BF0">
        <w:rPr>
          <w:rFonts w:cs="Times"/>
        </w:rPr>
        <w:t>=0.00</w:t>
      </w:r>
      <w:r w:rsidRPr="00651BF0">
        <w:rPr>
          <w:rFonts w:cs="Times"/>
        </w:rPr>
        <w:t>35</w:t>
      </w:r>
      <w:r>
        <w:rPr>
          <w:rFonts w:cs="Times"/>
        </w:rPr>
        <w:t>.</w:t>
      </w:r>
    </w:p>
    <w:p w14:paraId="47D1A081" w14:textId="3F2B65CF" w:rsidR="000709A4" w:rsidRPr="00651BF0" w:rsidRDefault="00651BF0" w:rsidP="00BD2A63">
      <w:pPr>
        <w:suppressLineNumbers/>
        <w:tabs>
          <w:tab w:val="left" w:pos="4320"/>
          <w:tab w:val="left" w:pos="8640"/>
        </w:tabs>
        <w:spacing w:before="120" w:after="120" w:line="480" w:lineRule="auto"/>
      </w:pPr>
      <w:proofErr w:type="spellStart"/>
      <w:r>
        <w:rPr>
          <w:rFonts w:cs="Times"/>
          <w:i/>
          <w:vertAlign w:val="superscript"/>
        </w:rPr>
        <w:t>b</w:t>
      </w:r>
      <w:r w:rsidR="00B43849">
        <w:rPr>
          <w:rFonts w:cs="Times"/>
        </w:rPr>
        <w:t>S</w:t>
      </w:r>
      <w:r w:rsidR="00E832B8" w:rsidRPr="00651BF0">
        <w:rPr>
          <w:rFonts w:cs="Times"/>
        </w:rPr>
        <w:t>tandard</w:t>
      </w:r>
      <w:proofErr w:type="spellEnd"/>
      <w:r w:rsidR="00E832B8" w:rsidRPr="00651BF0">
        <w:rPr>
          <w:rFonts w:cs="Times"/>
        </w:rPr>
        <w:t xml:space="preserve"> errors are indicated by </w:t>
      </w:r>
      <w:proofErr w:type="gramStart"/>
      <w:r w:rsidR="00E832B8" w:rsidRPr="00651BF0">
        <w:rPr>
          <w:rFonts w:cs="Times"/>
        </w:rPr>
        <w:t>±</w:t>
      </w:r>
      <w:r w:rsidR="006519DD" w:rsidRPr="00651BF0">
        <w:rPr>
          <w:rFonts w:cs="Times"/>
        </w:rPr>
        <w:t xml:space="preserve"> .</w:t>
      </w:r>
      <w:proofErr w:type="gramEnd"/>
    </w:p>
    <w:p w14:paraId="180D9441" w14:textId="77777777" w:rsidR="00177C40" w:rsidRDefault="00C143F2" w:rsidP="00BD2A63">
      <w:pPr>
        <w:suppressLineNumbers/>
        <w:tabs>
          <w:tab w:val="left" w:pos="4320"/>
          <w:tab w:val="left" w:pos="8640"/>
        </w:tabs>
        <w:spacing w:line="480" w:lineRule="auto"/>
        <w:rPr>
          <w:i/>
        </w:rPr>
      </w:pPr>
      <w:r w:rsidRPr="00C143F2">
        <w:rPr>
          <w:i/>
        </w:rPr>
        <w:t>3.1.</w:t>
      </w:r>
      <w:r w:rsidR="00FE6C4D">
        <w:rPr>
          <w:i/>
        </w:rPr>
        <w:t>6</w:t>
      </w:r>
      <w:r w:rsidRPr="00C143F2">
        <w:rPr>
          <w:i/>
        </w:rPr>
        <w:t>. IDER</w:t>
      </w:r>
      <w:r>
        <w:rPr>
          <w:i/>
        </w:rPr>
        <w:t>s Used:</w:t>
      </w:r>
      <w:r w:rsidRPr="00C143F2">
        <w:rPr>
          <w:i/>
        </w:rPr>
        <w:t xml:space="preserve"> Equations</w:t>
      </w:r>
    </w:p>
    <w:p w14:paraId="3AD7AA93" w14:textId="2C8A4EFA" w:rsidR="003C36A5" w:rsidRPr="00177C40" w:rsidRDefault="00177C40" w:rsidP="00BD2A63">
      <w:pPr>
        <w:suppressLineNumbers/>
        <w:tabs>
          <w:tab w:val="left" w:pos="4320"/>
          <w:tab w:val="left" w:pos="8640"/>
        </w:tabs>
        <w:spacing w:line="480" w:lineRule="auto"/>
        <w:rPr>
          <w:i/>
        </w:rPr>
      </w:pPr>
      <w:r>
        <w:rPr>
          <w:i/>
        </w:rPr>
        <w:t xml:space="preserve">     </w:t>
      </w:r>
      <w:r w:rsidR="00BB358A">
        <w:t xml:space="preserve">Before carrying out synergy analysis we must devise and calibrate IDERs. </w:t>
      </w:r>
      <w:r w:rsidR="00577369">
        <w:t>W</w:t>
      </w:r>
      <w:r w:rsidR="0090626C">
        <w:t xml:space="preserve">e will </w:t>
      </w:r>
      <w:r w:rsidR="00577369">
        <w:t>use</w:t>
      </w:r>
      <w:r w:rsidR="0090626C">
        <w:t xml:space="preserve"> </w:t>
      </w:r>
      <w:r>
        <w:t xml:space="preserve">6 </w:t>
      </w:r>
      <w:r w:rsidR="0090626C">
        <w:t>equations</w:t>
      </w:r>
      <w:r w:rsidR="00BB358A">
        <w:t xml:space="preserve"> to specify the IDERs</w:t>
      </w:r>
      <w:r w:rsidR="0090626C">
        <w:t>. The first is</w:t>
      </w:r>
    </w:p>
    <w:p w14:paraId="78F23681" w14:textId="71FD8222" w:rsidR="009A3117" w:rsidRDefault="006519DD" w:rsidP="00BD2A63">
      <w:pPr>
        <w:suppressLineNumbers/>
        <w:tabs>
          <w:tab w:val="left" w:pos="4320"/>
          <w:tab w:val="left" w:pos="8640"/>
        </w:tabs>
        <w:spacing w:line="480" w:lineRule="auto"/>
      </w:pPr>
      <w:r>
        <w:t>(3.</w:t>
      </w:r>
      <w:r w:rsidR="009A3117">
        <w:t xml:space="preserve">1.1)     </w:t>
      </w:r>
      <w:r w:rsidR="00BA2488" w:rsidRPr="00BA2488">
        <w:rPr>
          <w:position w:val="-14"/>
        </w:rPr>
        <w:object w:dxaOrig="6460" w:dyaOrig="380" w14:anchorId="7F21FC47">
          <v:shape id="_x0000_i1033" type="#_x0000_t75" style="width:320.45pt;height:18.9pt" o:ole="">
            <v:imagedata r:id="rId29" o:title=""/>
          </v:shape>
          <o:OLEObject Type="Embed" ProgID="Equation.DSMT4" ShapeID="_x0000_i1033" DrawAspect="Content" ObjectID="_1566838269" r:id="rId30"/>
        </w:object>
      </w:r>
      <w:r w:rsidR="00B54540">
        <w:tab/>
        <w:t>(4)</w:t>
      </w:r>
    </w:p>
    <w:p w14:paraId="106CABBF" w14:textId="50E43428" w:rsidR="009A3117" w:rsidRDefault="009A3117" w:rsidP="00BD2A63">
      <w:pPr>
        <w:suppressLineNumbers/>
        <w:tabs>
          <w:tab w:val="left" w:pos="4320"/>
          <w:tab w:val="left" w:pos="8640"/>
        </w:tabs>
        <w:spacing w:line="480" w:lineRule="auto"/>
      </w:pPr>
      <w:r>
        <w:t xml:space="preserve">Here </w:t>
      </w:r>
      <w:proofErr w:type="spellStart"/>
      <w:r>
        <w:rPr>
          <w:i/>
        </w:rPr>
        <w:t>E</w:t>
      </w:r>
      <w:r>
        <w:rPr>
          <w:i/>
          <w:vertAlign w:val="subscript"/>
        </w:rPr>
        <w:t>total</w:t>
      </w:r>
      <w:proofErr w:type="spellEnd"/>
      <w:r w:rsidR="00BA2488">
        <w:t xml:space="preserve"> is</w:t>
      </w:r>
      <w:r>
        <w:rPr>
          <w:i/>
        </w:rPr>
        <w:t xml:space="preserve"> </w:t>
      </w:r>
      <w:r>
        <w:t xml:space="preserve">for </w:t>
      </w:r>
      <w:r w:rsidR="007D3588">
        <w:t xml:space="preserve">background + </w:t>
      </w:r>
      <w:r>
        <w:t>radiogenic effect</w:t>
      </w:r>
      <w:r w:rsidR="004B3307">
        <w:t>.</w:t>
      </w:r>
      <w:r>
        <w:t xml:space="preserve"> </w:t>
      </w:r>
      <w:proofErr w:type="gramStart"/>
      <w:r>
        <w:rPr>
          <w:i/>
        </w:rPr>
        <w:t>E</w:t>
      </w:r>
      <w:r w:rsidR="001A052A" w:rsidRPr="001A052A">
        <w:t>(</w:t>
      </w:r>
      <w:proofErr w:type="spellStart"/>
      <w:proofErr w:type="gramEnd"/>
      <w:r w:rsidR="000705D6">
        <w:rPr>
          <w:i/>
        </w:rPr>
        <w:t>d;</w:t>
      </w:r>
      <w:r w:rsidR="007D3588">
        <w:rPr>
          <w:i/>
        </w:rPr>
        <w:t>L</w:t>
      </w:r>
      <w:r w:rsidR="00BA2488">
        <w:rPr>
          <w:i/>
        </w:rPr>
        <w:t>,Z</w:t>
      </w:r>
      <w:r w:rsidR="00BA2488">
        <w:rPr>
          <w:i/>
          <w:vertAlign w:val="subscript"/>
        </w:rPr>
        <w:t>eff</w:t>
      </w:r>
      <w:proofErr w:type="spellEnd"/>
      <w:r w:rsidR="00BA2488">
        <w:t xml:space="preserve"> /</w:t>
      </w:r>
      <w:r w:rsidR="00BA2488" w:rsidRPr="00BA2488">
        <w:rPr>
          <w:rFonts w:cs="Times"/>
          <w:i/>
        </w:rPr>
        <w:t>β</w:t>
      </w:r>
      <w:r w:rsidR="00BA2488">
        <w:rPr>
          <w:i/>
        </w:rPr>
        <w:t>*</w:t>
      </w:r>
      <w:r w:rsidR="001A052A" w:rsidRPr="001A052A">
        <w:t>)</w:t>
      </w:r>
      <w:r w:rsidR="007D3588">
        <w:rPr>
          <w:i/>
        </w:rPr>
        <w:t xml:space="preserve"> </w:t>
      </w:r>
      <w:r w:rsidR="007D3588">
        <w:t xml:space="preserve">is an IDER, </w:t>
      </w:r>
      <w:r w:rsidR="000705D6">
        <w:t>0</w:t>
      </w:r>
      <w:r w:rsidR="007D3588">
        <w:t xml:space="preserve"> at </w:t>
      </w:r>
      <w:r w:rsidR="000705D6">
        <w:rPr>
          <w:i/>
        </w:rPr>
        <w:t>d=0</w:t>
      </w:r>
      <w:r w:rsidR="004B3307">
        <w:t>.</w:t>
      </w:r>
      <w:r w:rsidR="007D3588">
        <w:t xml:space="preserve"> </w:t>
      </w:r>
      <w:r w:rsidR="007D3588">
        <w:rPr>
          <w:i/>
        </w:rPr>
        <w:t>E</w:t>
      </w:r>
      <w:r w:rsidR="007D3588">
        <w:rPr>
          <w:i/>
          <w:vertAlign w:val="subscript"/>
        </w:rPr>
        <w:t>TE</w:t>
      </w:r>
      <w:r w:rsidR="007D3588">
        <w:t xml:space="preserve"> </w:t>
      </w:r>
      <w:r w:rsidR="00BA2488">
        <w:t>and</w:t>
      </w:r>
      <w:r w:rsidR="007D3588">
        <w:t xml:space="preserve"> </w:t>
      </w:r>
      <w:r w:rsidR="007D3588">
        <w:rPr>
          <w:i/>
        </w:rPr>
        <w:t>E</w:t>
      </w:r>
      <w:r w:rsidR="007D3588">
        <w:rPr>
          <w:i/>
          <w:vertAlign w:val="subscript"/>
        </w:rPr>
        <w:t>NTE</w:t>
      </w:r>
      <w:r w:rsidR="007D3588">
        <w:t xml:space="preserve"> respectively indicate</w:t>
      </w:r>
      <w:r w:rsidR="000705D6">
        <w:t xml:space="preserve"> additive</w:t>
      </w:r>
      <w:r w:rsidR="007D3588">
        <w:t xml:space="preserve"> contributions </w:t>
      </w:r>
      <w:r w:rsidR="000705D6">
        <w:t>modeling</w:t>
      </w:r>
      <w:r w:rsidR="007D3588">
        <w:t xml:space="preserve"> TE </w:t>
      </w:r>
      <w:r w:rsidR="000705D6">
        <w:t>or</w:t>
      </w:r>
      <w:r w:rsidR="007D3588">
        <w:t xml:space="preserve"> NTE.</w:t>
      </w:r>
    </w:p>
    <w:p w14:paraId="37A4FB30" w14:textId="07EA6ACC" w:rsidR="000705D6" w:rsidRDefault="000705D6" w:rsidP="00BD2A63">
      <w:pPr>
        <w:suppressLineNumbers/>
        <w:tabs>
          <w:tab w:val="left" w:pos="4320"/>
          <w:tab w:val="left" w:pos="8640"/>
        </w:tabs>
        <w:spacing w:line="480" w:lineRule="auto"/>
      </w:pPr>
      <w:r>
        <w:lastRenderedPageBreak/>
        <w:t xml:space="preserve">     In </w:t>
      </w:r>
      <w:r w:rsidR="004B3307">
        <w:rPr>
          <w:i/>
        </w:rPr>
        <w:t>E</w:t>
      </w:r>
      <w:r w:rsidR="004B3307">
        <w:rPr>
          <w:i/>
          <w:vertAlign w:val="subscript"/>
        </w:rPr>
        <w:t>TE</w:t>
      </w:r>
      <w:r w:rsidR="001A052A" w:rsidRPr="001A052A">
        <w:t>(</w:t>
      </w:r>
      <w:proofErr w:type="spellStart"/>
      <w:r w:rsidR="004B3307">
        <w:rPr>
          <w:i/>
        </w:rPr>
        <w:t>d;L</w:t>
      </w:r>
      <w:proofErr w:type="spellEnd"/>
      <w:r w:rsidR="00BA2488">
        <w:rPr>
          <w:i/>
        </w:rPr>
        <w:t>,,Z</w:t>
      </w:r>
      <w:r w:rsidR="00BA2488">
        <w:rPr>
          <w:i/>
          <w:vertAlign w:val="subscript"/>
        </w:rPr>
        <w:t>eff</w:t>
      </w:r>
      <w:r w:rsidR="00BA2488">
        <w:t xml:space="preserve"> /</w:t>
      </w:r>
      <w:r w:rsidR="00BA2488" w:rsidRPr="00BA2488">
        <w:rPr>
          <w:rFonts w:cs="Times"/>
          <w:i/>
        </w:rPr>
        <w:t>β</w:t>
      </w:r>
      <w:r w:rsidR="00BA2488">
        <w:rPr>
          <w:i/>
        </w:rPr>
        <w:t>*</w:t>
      </w:r>
      <w:r w:rsidR="001A052A" w:rsidRPr="001A052A">
        <w:t>)</w:t>
      </w:r>
      <w:r w:rsidR="00B256BB">
        <w:t>,</w:t>
      </w:r>
      <w:r>
        <w:t xml:space="preserve"> the dose dependence is written in terms of ion flux </w:t>
      </w:r>
      <w:r w:rsidR="00CD4292">
        <w:rPr>
          <w:i/>
        </w:rPr>
        <w:t>F</w:t>
      </w:r>
      <w:r w:rsidR="00545F16">
        <w:t xml:space="preserve"> (i.e. particle tracks per unit area)</w:t>
      </w:r>
      <w:r w:rsidR="00CD4292">
        <w:t xml:space="preserve"> and</w:t>
      </w:r>
      <w:r w:rsidR="00CD4292">
        <w:rPr>
          <w:i/>
        </w:rPr>
        <w:t xml:space="preserve"> </w:t>
      </w:r>
      <w:r w:rsidR="00CD4292">
        <w:t xml:space="preserve">a hit number </w:t>
      </w:r>
      <w:r w:rsidR="00CD4292">
        <w:rPr>
          <w:i/>
        </w:rPr>
        <w:t>H</w:t>
      </w:r>
      <w:r w:rsidR="00CD4292">
        <w:t xml:space="preserve"> proportional to </w:t>
      </w:r>
      <w:r w:rsidR="00CD4292">
        <w:rPr>
          <w:i/>
        </w:rPr>
        <w:t xml:space="preserve">F, </w:t>
      </w:r>
      <w:r w:rsidR="00CD4292" w:rsidRPr="00CD4292">
        <w:t xml:space="preserve">which are </w:t>
      </w:r>
      <w:r w:rsidR="00CD4292">
        <w:t>given by</w:t>
      </w:r>
    </w:p>
    <w:p w14:paraId="0C14ACAD" w14:textId="4A311F9B" w:rsidR="00B256BB" w:rsidRPr="00CD4292" w:rsidRDefault="0049665F" w:rsidP="00BD2A63">
      <w:pPr>
        <w:suppressLineNumbers/>
        <w:tabs>
          <w:tab w:val="left" w:pos="4320"/>
          <w:tab w:val="left" w:pos="8640"/>
        </w:tabs>
        <w:spacing w:line="480" w:lineRule="auto"/>
      </w:pPr>
      <w:r w:rsidRPr="006056EA">
        <w:rPr>
          <w:position w:val="-10"/>
        </w:rPr>
        <w:object w:dxaOrig="4300" w:dyaOrig="360" w14:anchorId="103126BE">
          <v:shape id="_x0000_i1034" type="#_x0000_t75" style="width:213.85pt;height:21.4pt" o:ole="">
            <v:imagedata r:id="rId31" o:title=""/>
          </v:shape>
          <o:OLEObject Type="Embed" ProgID="Equation.DSMT4" ShapeID="_x0000_i1034" DrawAspect="Content" ObjectID="_1566838270" r:id="rId32"/>
        </w:object>
      </w:r>
      <w:r w:rsidR="00FA55DD">
        <w:tab/>
      </w:r>
      <w:r w:rsidR="00B54540">
        <w:tab/>
        <w:t>(5)</w:t>
      </w:r>
    </w:p>
    <w:p w14:paraId="570A0A1C" w14:textId="3B77999E" w:rsidR="00FD6D67" w:rsidRPr="007C0929" w:rsidRDefault="00545F16" w:rsidP="00BD2A63">
      <w:pPr>
        <w:suppressLineNumbers/>
        <w:tabs>
          <w:tab w:val="left" w:pos="4320"/>
          <w:tab w:val="left" w:pos="8640"/>
        </w:tabs>
        <w:spacing w:line="480" w:lineRule="auto"/>
        <w:rPr>
          <w:i/>
        </w:rPr>
      </w:pPr>
      <w:r>
        <w:t xml:space="preserve">Here the factor 6.242 applies when areas are given in </w:t>
      </w:r>
      <w:r w:rsidRPr="00622236">
        <w:rPr>
          <w:rFonts w:cs="Times"/>
          <w:i/>
        </w:rPr>
        <w:t>μ</w:t>
      </w:r>
      <w:r w:rsidRPr="00622236">
        <w:t>m</w:t>
      </w:r>
      <w:r w:rsidRPr="00622236">
        <w:rPr>
          <w:vertAlign w:val="superscript"/>
        </w:rPr>
        <w:t>2</w:t>
      </w:r>
      <w:r>
        <w:t xml:space="preserve"> and dose is given in Gy. The value</w:t>
      </w:r>
      <w:r w:rsidR="00F369C9">
        <w:t xml:space="preserve"> for </w:t>
      </w:r>
      <w:r w:rsidR="00F369C9">
        <w:rPr>
          <w:i/>
        </w:rPr>
        <w:t xml:space="preserve">A </w:t>
      </w:r>
      <w:r w:rsidR="00F369C9">
        <w:t>was</w:t>
      </w:r>
      <w:r w:rsidR="00923FD0">
        <w:t xml:space="preserve">, as described in </w:t>
      </w:r>
      <w:r w:rsidR="006A1C3A">
        <w:fldChar w:fldCharType="begin">
          <w:fldData xml:space="preserve">PEVuZE5vdGU+PENpdGU+PEF1dGhvcj5IYWRhPC9BdXRob3I+PFllYXI+MjAxNDwvWWVhcj48UmVj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==
</w:fldData>
        </w:fldChar>
      </w:r>
      <w:r w:rsidR="006A1C3A">
        <w:instrText xml:space="preserve"> ADDIN EN.CITE </w:instrText>
      </w:r>
      <w:r w:rsidR="006A1C3A">
        <w:fldChar w:fldCharType="begin">
          <w:fldData xml:space="preserve">PEVuZE5vdGU+PENpdGU+PEF1dGhvcj5IYWRhPC9BdXRob3I+PFllYXI+MjAxNDwvWWVhcj48UmVj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==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29" w:tooltip="Hada, 2014 #24" w:history="1">
        <w:r w:rsidR="00317F67" w:rsidRPr="006A1C3A">
          <w:rPr>
            <w:i/>
            <w:noProof/>
          </w:rPr>
          <w:t>29</w:t>
        </w:r>
      </w:hyperlink>
      <w:r w:rsidR="006A1C3A" w:rsidRPr="006A1C3A">
        <w:rPr>
          <w:i/>
          <w:noProof/>
        </w:rPr>
        <w:t xml:space="preserve">, </w:t>
      </w:r>
      <w:hyperlink w:anchor="_ENREF_36" w:tooltip="Cacao, 2016 #116" w:history="1">
        <w:r w:rsidR="00317F67" w:rsidRPr="006A1C3A">
          <w:rPr>
            <w:i/>
            <w:noProof/>
          </w:rPr>
          <w:t>36</w:t>
        </w:r>
      </w:hyperlink>
      <w:r w:rsidR="006A1C3A" w:rsidRPr="006A1C3A">
        <w:rPr>
          <w:i/>
          <w:noProof/>
        </w:rPr>
        <w:t>)</w:t>
      </w:r>
      <w:r w:rsidR="006A1C3A">
        <w:fldChar w:fldCharType="end"/>
      </w:r>
      <w:r w:rsidR="00923FD0">
        <w:t>, d</w:t>
      </w:r>
      <w:r w:rsidR="00A02AF9">
        <w:t>e</w:t>
      </w:r>
      <w:r w:rsidR="00923FD0">
        <w:t>termined</w:t>
      </w:r>
      <w:r w:rsidR="00F369C9">
        <w:t xml:space="preserve"> by measurements of the</w:t>
      </w:r>
      <w:r w:rsidR="00923FD0">
        <w:t xml:space="preserve"> beam-perpendicular </w:t>
      </w:r>
      <w:r w:rsidR="00F369C9">
        <w:t>cross sectional area of 82-6 fibroblast nucle</w:t>
      </w:r>
      <w:r w:rsidR="007C0929">
        <w:t>i</w:t>
      </w:r>
      <w:r w:rsidR="00F369C9">
        <w:t xml:space="preserve">. </w:t>
      </w:r>
      <w:r w:rsidR="00F369C9">
        <w:rPr>
          <w:i/>
        </w:rPr>
        <w:t>H</w:t>
      </w:r>
      <w:r w:rsidR="00F369C9">
        <w:t xml:space="preserve"> is the total number of ion track</w:t>
      </w:r>
      <w:r w:rsidR="007C0929">
        <w:t xml:space="preserve"> cores</w:t>
      </w:r>
      <w:r w:rsidR="00F369C9">
        <w:t xml:space="preserve"> that intersect an 82-6 fibroblast nucleus at dose </w:t>
      </w:r>
      <w:r w:rsidR="00F369C9">
        <w:rPr>
          <w:i/>
        </w:rPr>
        <w:t>d</w:t>
      </w:r>
      <w:r w:rsidR="00F369C9">
        <w:t>.</w:t>
      </w:r>
      <w:r w:rsidR="005340E7">
        <w:t xml:space="preserve"> </w:t>
      </w:r>
      <w:r w:rsidR="007C0929">
        <w:t>Our</w:t>
      </w:r>
      <w:r w:rsidR="00FD6D67">
        <w:t xml:space="preserve"> </w:t>
      </w:r>
      <w:r w:rsidR="007C0929">
        <w:t xml:space="preserve">version of </w:t>
      </w:r>
      <w:r w:rsidR="007C0929" w:rsidRPr="007C0929">
        <w:t>the TE contribution is</w:t>
      </w:r>
    </w:p>
    <w:p w14:paraId="1CD6A2EF" w14:textId="786BF508" w:rsidR="009A3117" w:rsidRDefault="00BA2488" w:rsidP="00BD2A63">
      <w:pPr>
        <w:pStyle w:val="MTDisplayEquation"/>
        <w:suppressLineNumbers/>
        <w:tabs>
          <w:tab w:val="left" w:pos="4320"/>
          <w:tab w:val="left" w:pos="8640"/>
        </w:tabs>
        <w:spacing w:line="480" w:lineRule="auto"/>
      </w:pPr>
      <w:r w:rsidRPr="009A3117">
        <w:rPr>
          <w:position w:val="-14"/>
        </w:rPr>
        <w:object w:dxaOrig="3840" w:dyaOrig="400" w14:anchorId="28EDD072">
          <v:shape id="_x0000_i1035" type="#_x0000_t75" style="width:192.5pt;height:19.95pt" o:ole="">
            <v:imagedata r:id="rId33" o:title=""/>
          </v:shape>
          <o:OLEObject Type="Embed" ProgID="Equation.DSMT4" ShapeID="_x0000_i1035" DrawAspect="Content" ObjectID="_1566838271" r:id="rId34"/>
        </w:object>
      </w:r>
      <w:r w:rsidR="00B43849">
        <w:tab/>
      </w:r>
      <w:r w:rsidR="00B54540">
        <w:tab/>
      </w:r>
      <w:r w:rsidR="00FA55DD">
        <w:tab/>
      </w:r>
      <w:r w:rsidR="00B54540">
        <w:t>(6)</w:t>
      </w:r>
    </w:p>
    <w:p w14:paraId="74AE7B14" w14:textId="3CDA5DB9" w:rsidR="006D3B00" w:rsidRDefault="006D3B00" w:rsidP="00BD2A63">
      <w:pPr>
        <w:suppressLineNumbers/>
        <w:tabs>
          <w:tab w:val="left" w:pos="4320"/>
          <w:tab w:val="left" w:pos="8640"/>
        </w:tabs>
        <w:spacing w:line="480" w:lineRule="auto"/>
      </w:pPr>
      <w:r>
        <w:t>where</w:t>
      </w:r>
      <w:r w:rsidR="005340E7">
        <w:t xml:space="preserve"> the dose</w:t>
      </w:r>
      <w:r w:rsidR="00EF1E29">
        <w:t>-</w:t>
      </w:r>
      <w:r w:rsidR="005340E7">
        <w:t xml:space="preserve">independent </w:t>
      </w:r>
      <w:r w:rsidR="00887298">
        <w:t>quantity</w:t>
      </w:r>
      <w:r w:rsidR="005340E7">
        <w:t xml:space="preserve"> </w:t>
      </w:r>
      <w:r w:rsidR="00EF1E29">
        <w:rPr>
          <w:rFonts w:cs="Times"/>
        </w:rPr>
        <w:t>σ is</w:t>
      </w:r>
      <w:r w:rsidR="00400A55">
        <w:rPr>
          <w:rFonts w:cs="Times"/>
        </w:rPr>
        <w:t>, using the notation of Tables 1 and 2,</w:t>
      </w:r>
    </w:p>
    <w:p w14:paraId="5093A05A" w14:textId="17477E26" w:rsidR="00400A55" w:rsidRDefault="00400A55" w:rsidP="00BD2A63">
      <w:pPr>
        <w:pStyle w:val="MTDisplayEquation"/>
        <w:suppressLineNumbers/>
        <w:tabs>
          <w:tab w:val="left" w:pos="4320"/>
          <w:tab w:val="left" w:pos="8640"/>
        </w:tabs>
        <w:spacing w:line="480" w:lineRule="auto"/>
      </w:pPr>
      <w:r w:rsidRPr="004B3307">
        <w:rPr>
          <w:position w:val="-36"/>
        </w:rPr>
        <w:object w:dxaOrig="5200" w:dyaOrig="920" w14:anchorId="190479A2">
          <v:shape id="_x0000_i1036" type="#_x0000_t75" style="width:262pt;height:43.5pt" o:ole="">
            <v:imagedata r:id="rId35" o:title=""/>
          </v:shape>
          <o:OLEObject Type="Embed" ProgID="Equation.DSMT4" ShapeID="_x0000_i1036" DrawAspect="Content" ObjectID="_1566838272" r:id="rId36"/>
        </w:object>
      </w:r>
      <w:r w:rsidR="00B54540">
        <w:tab/>
      </w:r>
      <w:r w:rsidR="00FA55DD">
        <w:tab/>
      </w:r>
      <w:r w:rsidR="00B54540">
        <w:t>(7)</w:t>
      </w:r>
    </w:p>
    <w:p w14:paraId="333F534C" w14:textId="7669DB12" w:rsidR="006A012C" w:rsidRPr="00400A55" w:rsidRDefault="00400A55" w:rsidP="00BD2A63">
      <w:pPr>
        <w:pStyle w:val="MTDisplayEquation"/>
        <w:suppressLineNumbers/>
        <w:tabs>
          <w:tab w:val="left" w:pos="4320"/>
          <w:tab w:val="left" w:pos="8640"/>
        </w:tabs>
        <w:spacing w:line="480" w:lineRule="auto"/>
      </w:pPr>
      <w:r>
        <w:t xml:space="preserve">In Eq. </w:t>
      </w:r>
      <w:r w:rsidR="00B54540">
        <w:t>(7</w:t>
      </w:r>
      <w:r>
        <w:t xml:space="preserve">): </w:t>
      </w:r>
      <w:r w:rsidR="00923FD0">
        <w:t>we chose the</w:t>
      </w:r>
      <w:r>
        <w:t xml:space="preserve"> parameter </w:t>
      </w:r>
      <w:r>
        <w:rPr>
          <w:i/>
        </w:rPr>
        <w:t xml:space="preserve">m </w:t>
      </w:r>
      <w:r>
        <w:t xml:space="preserve">in the corresponding equation in </w:t>
      </w:r>
      <w:r w:rsidR="006A1C3A">
        <w:fldChar w:fldCharType="begin"/>
      </w:r>
      <w:r w:rsidR="006A1C3A">
        <w:instrText xml:space="preserve"> ADDIN EN.CITE &lt;EndNote&gt;&lt;Cite&gt;&lt;Author&gt;Cacao&lt;/Author&gt;&lt;Year&gt;2016&lt;/Year&gt;&lt;RecNum&gt;116&lt;/RecNum&gt;&lt;DisplayText&gt;&lt;style face="italic"&gt;(36)&lt;/style&gt;&lt;/DisplayText&gt;&lt;record&gt;&lt;rec-number&gt;116&lt;/rec-number&gt;&lt;foreign-keys&gt;&lt;key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36" w:tooltip="Cacao, 2016 #116" w:history="1">
        <w:r w:rsidR="00317F67" w:rsidRPr="006A1C3A">
          <w:rPr>
            <w:i/>
            <w:noProof/>
          </w:rPr>
          <w:t>36</w:t>
        </w:r>
      </w:hyperlink>
      <w:r w:rsidR="006A1C3A" w:rsidRPr="006A1C3A">
        <w:rPr>
          <w:i/>
          <w:noProof/>
        </w:rPr>
        <w:t>)</w:t>
      </w:r>
      <w:r w:rsidR="006A1C3A">
        <w:fldChar w:fldCharType="end"/>
      </w:r>
      <w:r>
        <w:t xml:space="preserve"> as </w:t>
      </w:r>
      <w:r>
        <w:rPr>
          <w:i/>
        </w:rPr>
        <w:t>m</w:t>
      </w:r>
      <w:r>
        <w:t xml:space="preserve">=2 on the biophysical grounds that it takes 2 DNA double strand breaks to make one simple CA; </w:t>
      </w:r>
      <w:r w:rsidR="000D36D1">
        <w:rPr>
          <w:rFonts w:cs="Times"/>
          <w:i/>
          <w:sz w:val="28"/>
          <w:szCs w:val="28"/>
        </w:rPr>
        <w:t>α</w:t>
      </w:r>
      <w:r w:rsidR="000D36D1">
        <w:rPr>
          <w:rFonts w:cs="Times"/>
          <w:i/>
          <w:sz w:val="28"/>
          <w:szCs w:val="28"/>
          <w:vertAlign w:val="subscript"/>
        </w:rPr>
        <w:t>λ</w:t>
      </w:r>
      <w:r w:rsidR="000D36D1">
        <w:rPr>
          <w:rFonts w:cs="Times"/>
          <w:sz w:val="28"/>
          <w:szCs w:val="28"/>
        </w:rPr>
        <w:t xml:space="preserve"> </w:t>
      </w:r>
      <w:r w:rsidR="000D36D1" w:rsidRPr="00622236">
        <w:rPr>
          <w:rFonts w:cs="Times"/>
        </w:rPr>
        <w:t xml:space="preserve">is the linear coefficient of the linear-quadratic fit to the gamma-ray dose-effect relationship for </w:t>
      </w:r>
      <w:r w:rsidR="000D36D1">
        <w:rPr>
          <w:rFonts w:cs="Times"/>
        </w:rPr>
        <w:t>WGE simple</w:t>
      </w:r>
      <w:r w:rsidR="000D36D1" w:rsidRPr="00622236">
        <w:rPr>
          <w:rFonts w:cs="Times"/>
        </w:rPr>
        <w:t xml:space="preserve"> CA per</w:t>
      </w:r>
      <w:r w:rsidR="000D36D1">
        <w:rPr>
          <w:rFonts w:cs="Times"/>
        </w:rPr>
        <w:t xml:space="preserve"> </w:t>
      </w:r>
      <w:r w:rsidR="000D36D1" w:rsidRPr="00622236">
        <w:rPr>
          <w:rFonts w:cs="Times"/>
        </w:rPr>
        <w:t xml:space="preserve">cell. </w:t>
      </w:r>
      <w:r w:rsidR="000D36D1">
        <w:rPr>
          <w:rFonts w:cs="Times"/>
        </w:rPr>
        <w:t xml:space="preserve">A separate calculation in </w:t>
      </w:r>
      <w:r w:rsidR="006A1C3A">
        <w:fldChar w:fldCharType="begin">
          <w:fldData xml:space="preserve">PEVuZE5vdGU+PENpdGU+PEF1dGhvcj5DYWNhbzwvQXV0aG9yPjxZZWFyPjIwMTY8L1llYXI+PFJl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cGFnZXM+ZTAxNTM5OTg8L3BhZ2VzPjx2b2x1bWU+MTE8L3ZvbHVtZT48bnVtYmVyPjQ8L251bWJl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==
</w:fldData>
        </w:fldChar>
      </w:r>
      <w:r w:rsidR="006A1C3A">
        <w:instrText xml:space="preserve"> ADDIN EN.CITE </w:instrText>
      </w:r>
      <w:r w:rsidR="006A1C3A">
        <w:fldChar w:fldCharType="begin">
          <w:fldData xml:space="preserve">PEVuZE5vdGU+PENpdGU+PEF1dGhvcj5DYWNhbzwvQXV0aG9yPjxZZWFyPjIwMTY8L1llYXI+PFJl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cGFnZXM+ZTAxNTM5OTg8L3BhZ2VzPjx2b2x1bWU+MTE8L3ZvbHVtZT48bnVtYmVyPjQ8L251bWJl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==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29" w:tooltip="Hada, 2014 #24" w:history="1">
        <w:r w:rsidR="00317F67" w:rsidRPr="006A1C3A">
          <w:rPr>
            <w:i/>
            <w:noProof/>
          </w:rPr>
          <w:t>29</w:t>
        </w:r>
      </w:hyperlink>
      <w:r w:rsidR="006A1C3A" w:rsidRPr="006A1C3A">
        <w:rPr>
          <w:i/>
          <w:noProof/>
        </w:rPr>
        <w:t xml:space="preserve">, </w:t>
      </w:r>
      <w:hyperlink w:anchor="_ENREF_36" w:tooltip="Cacao, 2016 #116" w:history="1">
        <w:r w:rsidR="00317F67" w:rsidRPr="006A1C3A">
          <w:rPr>
            <w:i/>
            <w:noProof/>
          </w:rPr>
          <w:t>36</w:t>
        </w:r>
      </w:hyperlink>
      <w:r w:rsidR="006A1C3A" w:rsidRPr="006A1C3A">
        <w:rPr>
          <w:i/>
          <w:noProof/>
        </w:rPr>
        <w:t>)</w:t>
      </w:r>
      <w:r w:rsidR="006A1C3A">
        <w:fldChar w:fldCharType="end"/>
      </w:r>
      <w:r w:rsidR="008F5200">
        <w:t xml:space="preserve"> </w:t>
      </w:r>
      <w:r w:rsidR="000D36D1">
        <w:rPr>
          <w:rFonts w:cs="Times"/>
        </w:rPr>
        <w:t xml:space="preserve">gave </w:t>
      </w:r>
      <w:r w:rsidR="000D36D1">
        <w:rPr>
          <w:rFonts w:cs="Times"/>
          <w:i/>
        </w:rPr>
        <w:t>α</w:t>
      </w:r>
      <w:r w:rsidR="000D36D1">
        <w:rPr>
          <w:rFonts w:cs="Times"/>
          <w:i/>
          <w:vertAlign w:val="subscript"/>
        </w:rPr>
        <w:t>λ</w:t>
      </w:r>
      <w:r w:rsidR="000D36D1">
        <w:rPr>
          <w:rFonts w:cs="Times"/>
        </w:rPr>
        <w:t xml:space="preserve"> = 0.041±0.0051 Gy</w:t>
      </w:r>
      <w:r w:rsidR="000D36D1">
        <w:rPr>
          <w:rFonts w:cs="Times"/>
          <w:vertAlign w:val="superscript"/>
        </w:rPr>
        <w:t>-1</w:t>
      </w:r>
      <w:r w:rsidR="008F5200">
        <w:rPr>
          <w:rFonts w:cs="Times"/>
        </w:rPr>
        <w:t xml:space="preserve"> and we here use this value throughout</w:t>
      </w:r>
      <w:r w:rsidR="000D36D1">
        <w:rPr>
          <w:rFonts w:cs="Times"/>
        </w:rPr>
        <w:t>.</w:t>
      </w:r>
      <w:r w:rsidR="008F5200">
        <w:rPr>
          <w:rFonts w:cs="Times"/>
        </w:rPr>
        <w:t xml:space="preserve"> Table 2 gives the values of </w:t>
      </w:r>
      <w:r w:rsidR="008F5200">
        <w:rPr>
          <w:rFonts w:cs="Times"/>
          <w:i/>
        </w:rPr>
        <w:t>σ</w:t>
      </w:r>
      <w:r w:rsidR="008F5200">
        <w:rPr>
          <w:rFonts w:cs="Times"/>
          <w:i/>
          <w:vertAlign w:val="subscript"/>
        </w:rPr>
        <w:t>0</w:t>
      </w:r>
      <w:r w:rsidR="008F5200">
        <w:rPr>
          <w:rFonts w:cs="Times"/>
          <w:i/>
        </w:rPr>
        <w:t xml:space="preserve">, </w:t>
      </w:r>
      <w:r w:rsidR="008F5200">
        <w:rPr>
          <w:rFonts w:cs="Times"/>
        </w:rPr>
        <w:t>and</w:t>
      </w:r>
      <w:r w:rsidR="008F5200">
        <w:rPr>
          <w:rFonts w:cs="Times"/>
          <w:i/>
        </w:rPr>
        <w:t xml:space="preserve"> κ.</w:t>
      </w:r>
      <w:r w:rsidR="008F5200">
        <w:rPr>
          <w:rFonts w:cs="Times"/>
        </w:rPr>
        <w:t xml:space="preserve"> </w:t>
      </w:r>
      <w:proofErr w:type="gramStart"/>
      <w:r w:rsidR="008F5200">
        <w:rPr>
          <w:rFonts w:cs="Times"/>
        </w:rPr>
        <w:t xml:space="preserve">For </w:t>
      </w:r>
      <w:r w:rsidR="008F5200">
        <w:rPr>
          <w:rFonts w:cs="Times"/>
          <w:i/>
        </w:rPr>
        <w:t>κ</w:t>
      </w:r>
      <w:r w:rsidR="008F5200">
        <w:rPr>
          <w:rFonts w:cs="Times"/>
        </w:rPr>
        <w:t xml:space="preserve"> &gt;0, 1&gt;</w:t>
      </w:r>
      <w:r w:rsidR="008F5200">
        <w:rPr>
          <w:rFonts w:cs="Times"/>
          <w:i/>
        </w:rPr>
        <w:t>P</w:t>
      </w:r>
      <w:r w:rsidR="008F5200">
        <w:rPr>
          <w:rFonts w:cs="Times"/>
        </w:rPr>
        <w:t>&gt;0.</w:t>
      </w:r>
      <w:proofErr w:type="gramEnd"/>
      <w:r w:rsidR="006A012C">
        <w:rPr>
          <w:rFonts w:cs="Times"/>
        </w:rPr>
        <w:t xml:space="preserve"> </w:t>
      </w:r>
    </w:p>
    <w:p w14:paraId="64B4A925" w14:textId="7073970C" w:rsidR="006D3B00" w:rsidRPr="006A012C" w:rsidRDefault="006A012C" w:rsidP="00BD2A63">
      <w:pPr>
        <w:suppressLineNumbers/>
        <w:tabs>
          <w:tab w:val="left" w:pos="4320"/>
          <w:tab w:val="left" w:pos="8640"/>
        </w:tabs>
        <w:spacing w:line="480" w:lineRule="auto"/>
      </w:pPr>
      <w:r>
        <w:rPr>
          <w:rFonts w:cs="Times"/>
        </w:rPr>
        <w:t xml:space="preserve">     In Eq. </w:t>
      </w:r>
      <w:r w:rsidR="00B54540">
        <w:rPr>
          <w:rFonts w:cs="Times"/>
        </w:rPr>
        <w:t>(4)</w:t>
      </w:r>
      <w:r>
        <w:rPr>
          <w:rFonts w:cs="Times"/>
        </w:rPr>
        <w:t>)</w:t>
      </w:r>
      <w:r w:rsidR="001A6036">
        <w:rPr>
          <w:rFonts w:cs="Times"/>
        </w:rPr>
        <w:t>,</w:t>
      </w:r>
      <w:r>
        <w:rPr>
          <w:rFonts w:cs="Times"/>
        </w:rPr>
        <w:t xml:space="preserve"> combining Eqs. </w:t>
      </w:r>
      <w:r w:rsidR="00B54540">
        <w:rPr>
          <w:rFonts w:cs="Times"/>
        </w:rPr>
        <w:t>(5</w:t>
      </w:r>
      <w:r>
        <w:rPr>
          <w:rFonts w:cs="Times"/>
        </w:rPr>
        <w:t>)</w:t>
      </w:r>
      <w:proofErr w:type="gramStart"/>
      <w:r>
        <w:rPr>
          <w:rFonts w:cs="Times"/>
        </w:rPr>
        <w:t>-</w:t>
      </w:r>
      <w:r w:rsidR="00B54540">
        <w:rPr>
          <w:rFonts w:cs="Times"/>
        </w:rPr>
        <w:t>(</w:t>
      </w:r>
      <w:proofErr w:type="gramEnd"/>
      <w:r w:rsidR="00B54540">
        <w:rPr>
          <w:rFonts w:cs="Times"/>
        </w:rPr>
        <w:t>7</w:t>
      </w:r>
      <w:r>
        <w:rPr>
          <w:rFonts w:cs="Times"/>
        </w:rPr>
        <w:t xml:space="preserve">) specifies the TE term </w:t>
      </w:r>
      <w:r>
        <w:rPr>
          <w:rFonts w:cs="Times"/>
          <w:i/>
        </w:rPr>
        <w:t>E</w:t>
      </w:r>
      <w:r>
        <w:rPr>
          <w:rFonts w:cs="Times"/>
          <w:i/>
          <w:vertAlign w:val="subscript"/>
        </w:rPr>
        <w:t>TE</w:t>
      </w:r>
      <w:r w:rsidR="001A052A" w:rsidRPr="001A052A">
        <w:rPr>
          <w:rFonts w:cs="Times"/>
        </w:rPr>
        <w:t>(</w:t>
      </w:r>
      <w:proofErr w:type="spellStart"/>
      <w:r>
        <w:rPr>
          <w:rFonts w:cs="Times"/>
          <w:i/>
        </w:rPr>
        <w:t>d;L</w:t>
      </w:r>
      <w:proofErr w:type="spellEnd"/>
      <w:r w:rsidR="001A052A" w:rsidRPr="001A052A">
        <w:rPr>
          <w:rFonts w:cs="Times"/>
        </w:rPr>
        <w:t>)</w:t>
      </w:r>
      <w:r>
        <w:rPr>
          <w:rFonts w:cs="Times"/>
        </w:rPr>
        <w:t xml:space="preserve"> so we only need to specify the NTE contribution to complete the characterization of our IDERs</w:t>
      </w:r>
      <w:r w:rsidR="001A6036">
        <w:rPr>
          <w:rFonts w:cs="Times"/>
        </w:rPr>
        <w:t>, as follows.</w:t>
      </w:r>
    </w:p>
    <w:p w14:paraId="65AD3DD5" w14:textId="3C879F5B" w:rsidR="006D3B00" w:rsidRPr="006D3B00" w:rsidRDefault="001A6036" w:rsidP="00BD2A63">
      <w:pPr>
        <w:suppressLineNumbers/>
        <w:tabs>
          <w:tab w:val="left" w:pos="4320"/>
          <w:tab w:val="left" w:pos="8640"/>
        </w:tabs>
        <w:spacing w:line="480" w:lineRule="auto"/>
      </w:pPr>
      <w:r w:rsidRPr="009A3117">
        <w:rPr>
          <w:position w:val="-14"/>
        </w:rPr>
        <w:object w:dxaOrig="3480" w:dyaOrig="400" w14:anchorId="422A08F8">
          <v:shape id="_x0000_i1037" type="#_x0000_t75" style="width:173.95pt;height:19.95pt" o:ole="">
            <v:imagedata r:id="rId37" o:title=""/>
          </v:shape>
          <o:OLEObject Type="Embed" ProgID="Equation.DSMT4" ShapeID="_x0000_i1037" DrawAspect="Content" ObjectID="_1566838273" r:id="rId38"/>
        </w:object>
      </w:r>
      <w:r w:rsidR="00B54540">
        <w:tab/>
      </w:r>
      <w:r w:rsidR="00FA55DD">
        <w:tab/>
      </w:r>
      <w:r w:rsidR="00B54540">
        <w:t>(8)</w:t>
      </w:r>
    </w:p>
    <w:p w14:paraId="219E32EF" w14:textId="4EB9C56C" w:rsidR="001A6036" w:rsidRDefault="001A6036" w:rsidP="00BD2A63">
      <w:pPr>
        <w:suppressLineNumbers/>
        <w:tabs>
          <w:tab w:val="left" w:pos="4320"/>
          <w:tab w:val="left" w:pos="8640"/>
        </w:tabs>
        <w:spacing w:line="480" w:lineRule="auto"/>
      </w:pPr>
      <w:r>
        <w:t xml:space="preserve">Here, </w:t>
      </w:r>
      <w:r w:rsidR="000032BC">
        <w:t xml:space="preserve">much </w:t>
      </w:r>
      <w:r>
        <w:t xml:space="preserve">as in </w:t>
      </w:r>
      <w:r w:rsidR="006A1C3A">
        <w:fldChar w:fldCharType="begin"/>
      </w:r>
      <w:r w:rsidR="006A1C3A">
        <w:instrText xml:space="preserve"> ADDIN EN.CITE &lt;EndNote&gt;&lt;Cite&gt;&lt;Author&gt;Cacao&lt;/Author&gt;&lt;Year&gt;2016&lt;/Year&gt;&lt;RecNum&gt;116&lt;/RecNum&gt;&lt;DisplayText&gt;&lt;style face="italic"&gt;(36)&lt;/style&gt;&lt;/DisplayText&gt;&lt;record&gt;&lt;rec-number&gt;116&lt;/rec-number&gt;&lt;foreign-keys&gt;&lt;key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36" w:tooltip="Cacao, 2016 #116" w:history="1">
        <w:r w:rsidR="00317F67" w:rsidRPr="006A1C3A">
          <w:rPr>
            <w:i/>
            <w:noProof/>
          </w:rPr>
          <w:t>36</w:t>
        </w:r>
      </w:hyperlink>
      <w:r w:rsidR="006A1C3A" w:rsidRPr="006A1C3A">
        <w:rPr>
          <w:i/>
          <w:noProof/>
        </w:rPr>
        <w:t>)</w:t>
      </w:r>
      <w:r w:rsidR="006A1C3A">
        <w:fldChar w:fldCharType="end"/>
      </w:r>
      <w:r>
        <w:t>,</w:t>
      </w:r>
    </w:p>
    <w:p w14:paraId="0D6F5B9D" w14:textId="39F9363C" w:rsidR="00DA0C71" w:rsidRDefault="00DA0C71" w:rsidP="00BD2A63">
      <w:pPr>
        <w:suppressLineNumbers/>
        <w:tabs>
          <w:tab w:val="left" w:pos="4320"/>
          <w:tab w:val="left" w:pos="8640"/>
        </w:tabs>
        <w:spacing w:line="480" w:lineRule="auto"/>
      </w:pPr>
      <w:r w:rsidRPr="00622236">
        <w:rPr>
          <w:position w:val="-12"/>
        </w:rPr>
        <w:object w:dxaOrig="1960" w:dyaOrig="360" w14:anchorId="10002DE0">
          <v:shape id="_x0000_i1038" type="#_x0000_t75" style="width:100.5pt;height:19.95pt" o:ole="">
            <v:imagedata r:id="rId39" o:title=""/>
          </v:shape>
          <o:OLEObject Type="Embed" ProgID="Equation.DSMT4" ShapeID="_x0000_i1038" DrawAspect="Content" ObjectID="_1566838274" r:id="rId40"/>
        </w:object>
      </w:r>
      <w:r w:rsidR="00B54540">
        <w:tab/>
      </w:r>
      <w:r w:rsidR="00B43849">
        <w:tab/>
      </w:r>
      <w:r w:rsidR="00B54540">
        <w:t>(9)</w:t>
      </w:r>
    </w:p>
    <w:p w14:paraId="49530F09" w14:textId="79C140ED" w:rsidR="001A6036" w:rsidRDefault="000032BC" w:rsidP="00BD2A63">
      <w:pPr>
        <w:suppressLineNumbers/>
        <w:tabs>
          <w:tab w:val="left" w:pos="4320"/>
          <w:tab w:val="left" w:pos="8640"/>
        </w:tabs>
        <w:spacing w:line="480" w:lineRule="auto"/>
      </w:pPr>
      <w:proofErr w:type="gramStart"/>
      <w:r>
        <w:lastRenderedPageBreak/>
        <w:t>specifies an LET-dependent saturation level for NTE at doses larger than 1 mGy</w:t>
      </w:r>
      <w:r w:rsidR="00A06A99">
        <w:t>.</w:t>
      </w:r>
      <w:proofErr w:type="gramEnd"/>
      <w:r w:rsidR="00A06A99">
        <w:t xml:space="preserve"> The saturation level</w:t>
      </w:r>
      <w:r>
        <w:t xml:space="preserve"> rises linearly for small LET, reaches a maximum at </w:t>
      </w:r>
      <w:r>
        <w:rPr>
          <w:i/>
        </w:rPr>
        <w:t>L</w:t>
      </w:r>
      <w:proofErr w:type="gramStart"/>
      <w:r>
        <w:rPr>
          <w:i/>
        </w:rPr>
        <w:t>=</w:t>
      </w:r>
      <w:r w:rsidR="00A06A99">
        <w:t>(</w:t>
      </w:r>
      <w:proofErr w:type="gramEnd"/>
      <w:r w:rsidR="00A06A99">
        <w:t>1/</w:t>
      </w:r>
      <w:r w:rsidR="00A06A99" w:rsidRPr="00093D05">
        <w:rPr>
          <w:bCs/>
          <w:i/>
          <w:iCs/>
        </w:rPr>
        <w:t>η</w:t>
      </w:r>
      <w:r w:rsidR="00A06A99" w:rsidRPr="00093D05">
        <w:rPr>
          <w:bCs/>
          <w:i/>
          <w:iCs/>
          <w:vertAlign w:val="subscript"/>
        </w:rPr>
        <w:t>1</w:t>
      </w:r>
      <w:r w:rsidR="00A06A99">
        <w:rPr>
          <w:bCs/>
          <w:iCs/>
        </w:rPr>
        <w:t>), and then decreases</w:t>
      </w:r>
      <w:r>
        <w:t>.</w:t>
      </w:r>
      <w:r w:rsidR="00A06A99">
        <w:t xml:space="preserve"> </w:t>
      </w:r>
      <w:r>
        <w:t xml:space="preserve">For the </w:t>
      </w:r>
      <w:r w:rsidR="00923FD0">
        <w:t xml:space="preserve">average </w:t>
      </w:r>
      <w:r>
        <w:t>value of the adjustable parameter</w:t>
      </w:r>
      <w:r w:rsidR="00A06A99">
        <w:t xml:space="preserve"> </w:t>
      </w:r>
      <w:r w:rsidR="00A06A99">
        <w:rPr>
          <w:bCs/>
          <w:i/>
          <w:iCs/>
        </w:rPr>
        <w:t>η</w:t>
      </w:r>
      <w:r w:rsidR="00A06A99">
        <w:rPr>
          <w:bCs/>
          <w:i/>
          <w:iCs/>
          <w:vertAlign w:val="subscript"/>
        </w:rPr>
        <w:t>1</w:t>
      </w:r>
      <w:r w:rsidR="00A06A99">
        <w:rPr>
          <w:bCs/>
          <w:iCs/>
        </w:rPr>
        <w:t xml:space="preserve"> in Table 2, the maximum occurs at </w:t>
      </w:r>
      <w:r w:rsidR="00A06A99">
        <w:rPr>
          <w:bCs/>
          <w:i/>
          <w:iCs/>
        </w:rPr>
        <w:t>L</w:t>
      </w:r>
      <w:r w:rsidR="00A06A99">
        <w:rPr>
          <w:bCs/>
          <w:iCs/>
        </w:rPr>
        <w:t xml:space="preserve"> = 230 </w:t>
      </w:r>
      <w:r w:rsidR="00A06A99" w:rsidRPr="00093D05">
        <w:t>keV</w:t>
      </w:r>
      <w:r w:rsidR="00A06A99">
        <w:t>/</w:t>
      </w:r>
      <w:r w:rsidR="00A06A99" w:rsidRPr="00093D05">
        <w:rPr>
          <w:rFonts w:cs="Times"/>
        </w:rPr>
        <w:t>μ</w:t>
      </w:r>
      <w:r w:rsidR="00A06A99">
        <w:t>m.</w:t>
      </w:r>
    </w:p>
    <w:p w14:paraId="44154CB5" w14:textId="62A0BDFC" w:rsidR="0036261A" w:rsidRDefault="0036261A" w:rsidP="00BD2A63">
      <w:pPr>
        <w:suppressLineNumbers/>
        <w:tabs>
          <w:tab w:val="left" w:pos="4320"/>
          <w:tab w:val="left" w:pos="8640"/>
        </w:tabs>
        <w:spacing w:line="480" w:lineRule="auto"/>
        <w:rPr>
          <w:rFonts w:cs="Times"/>
        </w:rPr>
      </w:pPr>
      <w:r>
        <w:t xml:space="preserve">      In Eq. </w:t>
      </w:r>
      <w:r w:rsidR="00B54540">
        <w:t>(8</w:t>
      </w:r>
      <w:r>
        <w:t xml:space="preserve">) </w:t>
      </w:r>
      <w:r>
        <w:rPr>
          <w:i/>
        </w:rPr>
        <w:t>d</w:t>
      </w:r>
      <w:r>
        <w:rPr>
          <w:i/>
          <w:vertAlign w:val="subscript"/>
        </w:rPr>
        <w:t>0</w:t>
      </w:r>
      <w:r>
        <w:t xml:space="preserve"> is a nominal, very small dose. The</w:t>
      </w:r>
      <w:r w:rsidRPr="00622236">
        <w:t xml:space="preserve"> data considered are not informative about any details at very low doses</w:t>
      </w:r>
      <w:r>
        <w:t xml:space="preserve"> &lt; 1 mGy.</w:t>
      </w:r>
      <w:r w:rsidRPr="00622236">
        <w:t xml:space="preserve"> They do suggest NTE which lead to a large </w:t>
      </w:r>
      <w:r w:rsidRPr="00622236">
        <w:rPr>
          <w:u w:val="single"/>
        </w:rPr>
        <w:t>average</w:t>
      </w:r>
      <w:r w:rsidRPr="00622236">
        <w:t xml:space="preserve"> positive slope at very low doses, whose cumulative influence builds up a CA frequency </w:t>
      </w:r>
      <w:r w:rsidRPr="00622236">
        <w:rPr>
          <w:i/>
        </w:rPr>
        <w:t>E</w:t>
      </w:r>
      <w:r>
        <w:rPr>
          <w:i/>
          <w:vertAlign w:val="subscript"/>
        </w:rPr>
        <w:t>NTE</w:t>
      </w:r>
      <w:r w:rsidRPr="00622236">
        <w:rPr>
          <w:i/>
        </w:rPr>
        <w:t xml:space="preserve"> </w:t>
      </w:r>
      <w:r w:rsidRPr="00622236">
        <w:t>sufficiently large to be detectable above backgrou</w:t>
      </w:r>
      <w:r>
        <w:t>nd and noise at doses ≥ 0.01 Gy</w:t>
      </w:r>
      <w:r w:rsidRPr="00622236">
        <w:t xml:space="preserve">. To take into account </w:t>
      </w:r>
      <w:r>
        <w:t>NTE dose dependence</w:t>
      </w:r>
      <w:r w:rsidRPr="00622236">
        <w:t xml:space="preserve"> in a way consistent with the concavity found in mechanistic models for NTE for other endpoints </w:t>
      </w:r>
      <w:r w:rsidR="006A1C3A">
        <w:fldChar w:fldCharType="begin"/>
      </w:r>
      <w:r w:rsidR="006A1C3A">
        <w:instrText xml:space="preserve"> ADDIN EN.CITE &lt;EndNote&gt;&lt;Cite&gt;&lt;Author&gt;Brenner&lt;/Author&gt;&lt;Year&gt;2001&lt;/Year&gt;&lt;RecNum&gt;48&lt;/RecNum&gt;&lt;DisplayText&gt;&lt;style face="italic"&gt;(16)&lt;/style&gt;&lt;/DisplayText&gt;&lt;record&gt;&lt;rec-number&gt;48&lt;/rec-number&gt;&lt;foreign-keys&gt;&lt;key app="EN" db-id="v22tzseabw2a9vea0zr5v0tnp50pv050d9d0"&gt;48&lt;/key&gt;&lt;/foreign-keys&gt;&lt;ref-type name="Journal Article"&gt;17&lt;/ref-type&gt;&lt;contributors&gt;&lt;authors&gt;&lt;author&gt;Brenner, D. J.&lt;/author&gt;&lt;author&gt;Little, J. B.&lt;/author&gt;&lt;author&gt;Sachs, R. K.&lt;/author&gt;&lt;/authors&gt;&lt;/contributors&gt;&lt;titles&gt;&lt;title&gt;The bystander effect in radiation oncogenesis: II. A quantitative model&lt;/title&gt;&lt;secondary-title&gt;Radiation Research&lt;/secondary-title&gt;&lt;alt-title&gt;Radiat Res&lt;/alt-title&gt;&lt;/titles&gt;&lt;periodical&gt;&lt;full-title&gt;Radiat Res&lt;/full-title&gt;&lt;abbr-1&gt;Radiation research&lt;/abbr-1&gt;&lt;/periodical&gt;&lt;alt-periodical&gt;&lt;full-title&gt;Radiat Res&lt;/full-title&gt;&lt;abbr-1&gt;Radiation research&lt;/abbr-1&gt;&lt;/alt-periodical&gt;&lt;pages&gt;402-8&lt;/pages&gt;&lt;volume&gt;155&lt;/volume&gt;&lt;number&gt;3&lt;/number&gt;&lt;keywords&gt;&lt;keyword&gt;Apoptosis radiation effects&lt;/keyword&gt;&lt;keyword&gt;Cell Transformation, Neoplastic radiation effects&lt;/keyword&gt;&lt;keyword&gt;Models, Biological&lt;/keyword&gt;&lt;keyword&gt;Neoplasms, Radiation-Induced pathology&lt;/keyword&gt;&lt;keyword&gt;Support, U.S. Gov&amp;apos;t, Non-P.H.S.&lt;/keyword&gt;&lt;keyword&gt;Support, U.S. Gov&amp;apos;t, P.H.S.&lt;/keyword&gt;&lt;/keywords&gt;&lt;dates&gt;&lt;year&gt;2001&lt;/year&gt;&lt;/dates&gt;&lt;accession-num&gt;715794&lt;/accession-num&gt;&lt;urls&gt;&lt;/urls&gt;&lt;/record&gt;&lt;/Cite&gt;&lt;/EndNote&gt;</w:instrText>
      </w:r>
      <w:r w:rsidR="006A1C3A">
        <w:fldChar w:fldCharType="separate"/>
      </w:r>
      <w:r w:rsidR="006A1C3A" w:rsidRPr="006A1C3A">
        <w:rPr>
          <w:i/>
          <w:noProof/>
        </w:rPr>
        <w:t>(</w:t>
      </w:r>
      <w:hyperlink w:anchor="_ENREF_16" w:tooltip="Brenner, 2001 #48" w:history="1">
        <w:r w:rsidR="00317F67" w:rsidRPr="006A1C3A">
          <w:rPr>
            <w:i/>
            <w:noProof/>
          </w:rPr>
          <w:t>16</w:t>
        </w:r>
      </w:hyperlink>
      <w:r w:rsidR="006A1C3A" w:rsidRPr="006A1C3A">
        <w:rPr>
          <w:i/>
          <w:noProof/>
        </w:rPr>
        <w:t>)</w:t>
      </w:r>
      <w:r w:rsidR="006A1C3A">
        <w:fldChar w:fldCharType="end"/>
      </w:r>
      <w:r w:rsidRPr="00622236">
        <w:t xml:space="preserve"> </w:t>
      </w:r>
      <w:r>
        <w:t>we used the</w:t>
      </w:r>
      <w:r w:rsidR="004A2A91">
        <w:t xml:space="preserve"> factor [1-exp(-</w:t>
      </w:r>
      <w:r w:rsidR="004A2A91">
        <w:rPr>
          <w:i/>
        </w:rPr>
        <w:t>d/d</w:t>
      </w:r>
      <w:r w:rsidR="004A2A91">
        <w:rPr>
          <w:i/>
          <w:vertAlign w:val="subscript"/>
        </w:rPr>
        <w:t>0</w:t>
      </w:r>
      <w:r w:rsidR="004A2A91">
        <w:t xml:space="preserve">)] and used </w:t>
      </w:r>
      <w:r w:rsidR="004A2A91">
        <w:rPr>
          <w:i/>
        </w:rPr>
        <w:t>d</w:t>
      </w:r>
      <w:r w:rsidR="004A2A91">
        <w:rPr>
          <w:i/>
          <w:vertAlign w:val="subscript"/>
        </w:rPr>
        <w:t>0</w:t>
      </w:r>
      <w:r w:rsidR="004A2A91">
        <w:t>= 10</w:t>
      </w:r>
      <w:r w:rsidR="004A2A91">
        <w:rPr>
          <w:vertAlign w:val="superscript"/>
        </w:rPr>
        <w:t>-5</w:t>
      </w:r>
      <w:r w:rsidR="004A2A91">
        <w:t xml:space="preserve"> Gy. </w:t>
      </w:r>
      <w:r>
        <w:rPr>
          <w:rFonts w:cs="Times"/>
        </w:rPr>
        <w:t>N</w:t>
      </w:r>
      <w:r>
        <w:t xml:space="preserve">umerical explorations show that the </w:t>
      </w:r>
      <w:r>
        <w:rPr>
          <w:rFonts w:cs="Times"/>
        </w:rPr>
        <w:t xml:space="preserve">final results are insensitive to </w:t>
      </w:r>
      <w:r>
        <w:rPr>
          <w:rFonts w:cs="Times"/>
          <w:i/>
        </w:rPr>
        <w:t>d</w:t>
      </w:r>
      <w:r>
        <w:rPr>
          <w:rFonts w:cs="Times"/>
          <w:i/>
          <w:vertAlign w:val="subscript"/>
        </w:rPr>
        <w:t>0</w:t>
      </w:r>
      <w:r>
        <w:rPr>
          <w:rFonts w:cs="Times"/>
        </w:rPr>
        <w:t xml:space="preserve"> as long as </w:t>
      </w:r>
      <w:r>
        <w:rPr>
          <w:rFonts w:cs="Times"/>
          <w:i/>
        </w:rPr>
        <w:t>d</w:t>
      </w:r>
      <w:r>
        <w:rPr>
          <w:rFonts w:cs="Times"/>
          <w:i/>
          <w:vertAlign w:val="subscript"/>
        </w:rPr>
        <w:t>0</w:t>
      </w:r>
      <w:r>
        <w:rPr>
          <w:rFonts w:cs="Times"/>
          <w:i/>
        </w:rPr>
        <w:t xml:space="preserve"> </w:t>
      </w:r>
      <w:r w:rsidR="00624CEC">
        <w:rPr>
          <w:rFonts w:ascii="Cambria Math" w:hAnsi="Cambria Math" w:cs="Cambria Math"/>
        </w:rPr>
        <w:t>≪</w:t>
      </w:r>
      <w:r w:rsidR="004A2A91">
        <w:rPr>
          <w:rFonts w:cs="Times"/>
        </w:rPr>
        <w:t>10 mGy.</w:t>
      </w:r>
    </w:p>
    <w:p w14:paraId="08E5F405" w14:textId="1AB3201C" w:rsidR="00124263" w:rsidRPr="00A06A99" w:rsidRDefault="00D51F5F" w:rsidP="00BD2A63">
      <w:pPr>
        <w:pStyle w:val="Heading3"/>
        <w:keepNext w:val="0"/>
        <w:suppressLineNumbers/>
        <w:tabs>
          <w:tab w:val="left" w:pos="4320"/>
          <w:tab w:val="left" w:pos="8640"/>
        </w:tabs>
        <w:spacing w:line="480" w:lineRule="auto"/>
      </w:pPr>
      <w:r>
        <w:t xml:space="preserve">3.1.7. </w:t>
      </w:r>
      <w:r w:rsidR="00830314">
        <w:t>IDER Calibration</w:t>
      </w:r>
    </w:p>
    <w:p w14:paraId="71088438" w14:textId="6B4583DA" w:rsidR="00177C40" w:rsidRDefault="0060628D" w:rsidP="00BD2A63">
      <w:pPr>
        <w:suppressLineNumbers/>
        <w:tabs>
          <w:tab w:val="left" w:pos="4320"/>
          <w:tab w:val="left" w:pos="8640"/>
        </w:tabs>
        <w:spacing w:line="480" w:lineRule="auto"/>
        <w:rPr>
          <w:rFonts w:cs="Times"/>
        </w:rPr>
      </w:pPr>
      <w:proofErr w:type="gramStart"/>
      <w:r>
        <w:rPr>
          <w:rFonts w:cs="Times"/>
        </w:rPr>
        <w:t>Rearranging Eqs.</w:t>
      </w:r>
      <w:proofErr w:type="gramEnd"/>
      <w:r>
        <w:rPr>
          <w:rFonts w:cs="Times"/>
        </w:rPr>
        <w:t xml:space="preserve"> </w:t>
      </w:r>
      <w:r w:rsidR="00B54540">
        <w:rPr>
          <w:rFonts w:cs="Times"/>
        </w:rPr>
        <w:t>(4)</w:t>
      </w:r>
      <w:proofErr w:type="gramStart"/>
      <w:r>
        <w:rPr>
          <w:rFonts w:cs="Times"/>
        </w:rPr>
        <w:t>-</w:t>
      </w:r>
      <w:r w:rsidR="00B54540">
        <w:rPr>
          <w:rFonts w:cs="Times"/>
        </w:rPr>
        <w:t>(</w:t>
      </w:r>
      <w:proofErr w:type="gramEnd"/>
      <w:r w:rsidR="00B54540">
        <w:rPr>
          <w:rFonts w:cs="Times"/>
        </w:rPr>
        <w:t>9</w:t>
      </w:r>
      <w:r>
        <w:rPr>
          <w:rFonts w:cs="Times"/>
        </w:rPr>
        <w:t>)</w:t>
      </w:r>
      <w:r w:rsidR="008A53A3">
        <w:rPr>
          <w:rFonts w:cs="Times"/>
        </w:rPr>
        <w:t xml:space="preserve"> to show more concisely the dependence on all four adjustable parameters (</w:t>
      </w:r>
      <w:r w:rsidR="00830314">
        <w:rPr>
          <w:rFonts w:cs="Times"/>
        </w:rPr>
        <w:t xml:space="preserve">i.e. </w:t>
      </w:r>
      <w:r w:rsidR="008A53A3" w:rsidRPr="00DA35D9">
        <w:rPr>
          <w:i/>
        </w:rPr>
        <w:t>η</w:t>
      </w:r>
      <w:r w:rsidR="008A53A3" w:rsidRPr="00DA35D9">
        <w:rPr>
          <w:i/>
          <w:vertAlign w:val="subscript"/>
        </w:rPr>
        <w:t>0</w:t>
      </w:r>
      <w:r w:rsidR="008A53A3" w:rsidRPr="00DA35D9">
        <w:rPr>
          <w:i/>
        </w:rPr>
        <w:t>, η</w:t>
      </w:r>
      <w:r w:rsidR="008A53A3" w:rsidRPr="00DA35D9">
        <w:rPr>
          <w:i/>
          <w:vertAlign w:val="subscript"/>
        </w:rPr>
        <w:t xml:space="preserve">1, </w:t>
      </w:r>
      <w:r w:rsidR="008A53A3" w:rsidRPr="00DA35D9">
        <w:rPr>
          <w:i/>
        </w:rPr>
        <w:t>σ</w:t>
      </w:r>
      <w:r w:rsidR="008A53A3" w:rsidRPr="00DA35D9">
        <w:rPr>
          <w:i/>
          <w:vertAlign w:val="subscript"/>
        </w:rPr>
        <w:t>0</w:t>
      </w:r>
      <w:r w:rsidR="008A53A3" w:rsidRPr="00DA35D9">
        <w:rPr>
          <w:i/>
        </w:rPr>
        <w:t>,</w:t>
      </w:r>
      <w:r w:rsidR="008A53A3">
        <w:rPr>
          <w:i/>
        </w:rPr>
        <w:t xml:space="preserve"> </w:t>
      </w:r>
      <w:r w:rsidR="008A53A3">
        <w:t>and</w:t>
      </w:r>
      <w:r w:rsidR="008A53A3" w:rsidRPr="00DA35D9">
        <w:rPr>
          <w:i/>
        </w:rPr>
        <w:t xml:space="preserve"> κ</w:t>
      </w:r>
      <w:r w:rsidR="008A53A3">
        <w:t>)</w:t>
      </w:r>
      <w:r w:rsidR="00177C40">
        <w:rPr>
          <w:rFonts w:cs="Times"/>
        </w:rPr>
        <w:t xml:space="preserve">, </w:t>
      </w:r>
      <w:r w:rsidR="00830314">
        <w:rPr>
          <w:rFonts w:cs="Times"/>
        </w:rPr>
        <w:t>our</w:t>
      </w:r>
      <w:r w:rsidR="00177C40">
        <w:rPr>
          <w:rFonts w:cs="Times"/>
        </w:rPr>
        <w:t xml:space="preserve"> IDERs </w:t>
      </w:r>
      <w:r w:rsidR="00830314">
        <w:rPr>
          <w:rFonts w:cs="Times"/>
          <w:i/>
        </w:rPr>
        <w:t>E</w:t>
      </w:r>
      <w:r w:rsidR="001A052A" w:rsidRPr="001A052A">
        <w:rPr>
          <w:rFonts w:cs="Times"/>
        </w:rPr>
        <w:t>(</w:t>
      </w:r>
      <w:r w:rsidR="00830314">
        <w:rPr>
          <w:rFonts w:cs="Times"/>
          <w:i/>
        </w:rPr>
        <w:t>d</w:t>
      </w:r>
      <w:r w:rsidR="001A052A" w:rsidRPr="001A052A">
        <w:rPr>
          <w:rFonts w:cs="Times"/>
        </w:rPr>
        <w:t>)</w:t>
      </w:r>
      <w:r w:rsidR="00177C40">
        <w:rPr>
          <w:rFonts w:cs="Times"/>
        </w:rPr>
        <w:t xml:space="preserve"> are</w:t>
      </w:r>
    </w:p>
    <w:p w14:paraId="450ED358" w14:textId="28A25CE9" w:rsidR="00BB358A" w:rsidRDefault="008A53A3" w:rsidP="00BD2A63">
      <w:pPr>
        <w:suppressLineNumbers/>
        <w:tabs>
          <w:tab w:val="left" w:pos="4320"/>
          <w:tab w:val="left" w:pos="8640"/>
        </w:tabs>
        <w:spacing w:line="480" w:lineRule="auto"/>
        <w:rPr>
          <w:rFonts w:cs="Times"/>
        </w:rPr>
      </w:pPr>
      <w:r w:rsidRPr="009323C1">
        <w:rPr>
          <w:position w:val="-16"/>
        </w:rPr>
        <w:object w:dxaOrig="8199" w:dyaOrig="440" w14:anchorId="64CEB11B">
          <v:shape id="_x0000_i1039" type="#_x0000_t75" style="width:407.05pt;height:22.45pt" o:ole="">
            <v:imagedata r:id="rId41" o:title=""/>
          </v:shape>
          <o:OLEObject Type="Embed" ProgID="Equation.DSMT4" ShapeID="_x0000_i1039" DrawAspect="Content" ObjectID="_1566838275" r:id="rId42"/>
        </w:object>
      </w:r>
      <w:r w:rsidR="00B54540">
        <w:tab/>
        <w:t>(10)</w:t>
      </w:r>
    </w:p>
    <w:p w14:paraId="3D10F04E" w14:textId="5523BA9E" w:rsidR="009323C1" w:rsidRPr="003E56F1" w:rsidRDefault="00DA0C71" w:rsidP="00BD2A63">
      <w:pPr>
        <w:suppressLineNumbers/>
        <w:tabs>
          <w:tab w:val="left" w:pos="4320"/>
          <w:tab w:val="left" w:pos="8640"/>
        </w:tabs>
        <w:spacing w:line="480" w:lineRule="auto"/>
        <w:rPr>
          <w:rFonts w:cs="Times"/>
        </w:rPr>
      </w:pPr>
      <w:r>
        <w:rPr>
          <w:rFonts w:cs="Times"/>
        </w:rPr>
        <w:t xml:space="preserve"> </w:t>
      </w:r>
      <w:r w:rsidR="009323C1">
        <w:rPr>
          <w:rFonts w:cs="Times"/>
        </w:rPr>
        <w:t>where</w:t>
      </w:r>
      <w:r w:rsidR="003E56F1">
        <w:rPr>
          <w:rFonts w:cs="Times"/>
        </w:rPr>
        <w:t xml:space="preserve"> </w:t>
      </w:r>
      <w:r w:rsidR="003E56F1">
        <w:rPr>
          <w:rFonts w:cs="Times"/>
          <w:i/>
        </w:rPr>
        <w:t>α</w:t>
      </w:r>
      <w:r w:rsidR="003E56F1">
        <w:rPr>
          <w:rFonts w:cs="Times"/>
          <w:i/>
          <w:vertAlign w:val="subscript"/>
        </w:rPr>
        <w:t>λ</w:t>
      </w:r>
      <w:r w:rsidR="003E56F1">
        <w:rPr>
          <w:rFonts w:cs="Times"/>
        </w:rPr>
        <w:t xml:space="preserve"> = 0.041±0.0051 Gy</w:t>
      </w:r>
      <w:r w:rsidR="003E56F1">
        <w:rPr>
          <w:rFonts w:cs="Times"/>
          <w:vertAlign w:val="superscript"/>
        </w:rPr>
        <w:t>-1</w:t>
      </w:r>
      <w:r w:rsidR="003E56F1">
        <w:rPr>
          <w:rFonts w:cs="Times"/>
        </w:rPr>
        <w:t xml:space="preserve">, </w:t>
      </w:r>
      <w:r w:rsidR="003E56F1">
        <w:rPr>
          <w:rFonts w:cs="Times"/>
          <w:i/>
        </w:rPr>
        <w:t>d</w:t>
      </w:r>
      <w:r w:rsidR="003E56F1">
        <w:rPr>
          <w:rFonts w:cs="Times"/>
          <w:i/>
          <w:vertAlign w:val="subscript"/>
        </w:rPr>
        <w:t>0</w:t>
      </w:r>
      <w:r w:rsidR="003E56F1">
        <w:rPr>
          <w:rFonts w:cs="Times"/>
        </w:rPr>
        <w:t>=10</w:t>
      </w:r>
      <w:r w:rsidR="003E56F1">
        <w:rPr>
          <w:rFonts w:cs="Times"/>
          <w:vertAlign w:val="superscript"/>
        </w:rPr>
        <w:t>-5</w:t>
      </w:r>
      <w:r w:rsidR="003E56F1">
        <w:rPr>
          <w:rFonts w:cs="Times"/>
        </w:rPr>
        <w:t xml:space="preserve"> Gy, and</w:t>
      </w:r>
    </w:p>
    <w:p w14:paraId="1BD937CE" w14:textId="78908CE1" w:rsidR="009323C1" w:rsidRDefault="00BD2A63" w:rsidP="00BD2A63">
      <w:pPr>
        <w:pStyle w:val="MTDisplayEquation"/>
        <w:suppressLineNumbers/>
        <w:tabs>
          <w:tab w:val="clear" w:pos="10800"/>
          <w:tab w:val="left" w:pos="4320"/>
          <w:tab w:val="left" w:pos="8640"/>
          <w:tab w:val="center" w:pos="9360"/>
        </w:tabs>
        <w:spacing w:line="480" w:lineRule="auto"/>
      </w:pPr>
      <w:r w:rsidRPr="0060628D">
        <w:rPr>
          <w:position w:val="-18"/>
        </w:rPr>
        <w:object w:dxaOrig="3019" w:dyaOrig="560" w14:anchorId="38A2C680">
          <v:shape id="_x0000_i1040" type="#_x0000_t75" style="width:150.4pt;height:27.45pt" o:ole="">
            <v:imagedata r:id="rId43" o:title=""/>
          </v:shape>
          <o:OLEObject Type="Embed" ProgID="Equation.DSMT4" ShapeID="_x0000_i1040" DrawAspect="Content" ObjectID="_1566838276" r:id="rId44"/>
        </w:object>
      </w:r>
      <w:r w:rsidR="009323C1">
        <w:t xml:space="preserve"> </w:t>
      </w:r>
      <w:r w:rsidR="00B54540">
        <w:tab/>
      </w:r>
      <w:r w:rsidR="00B43849">
        <w:tab/>
      </w:r>
      <w:r w:rsidR="00B43849">
        <w:tab/>
      </w:r>
      <w:r w:rsidR="00B54540">
        <w:t>(11)</w:t>
      </w:r>
    </w:p>
    <w:p w14:paraId="004162B2" w14:textId="56AB9B00" w:rsidR="00DA0C71" w:rsidRPr="00F37799" w:rsidRDefault="00BD2A63" w:rsidP="00BD2A63">
      <w:pPr>
        <w:suppressLineNumbers/>
        <w:tabs>
          <w:tab w:val="left" w:pos="4320"/>
          <w:tab w:val="left" w:pos="8640"/>
        </w:tabs>
        <w:spacing w:line="480" w:lineRule="auto"/>
        <w:rPr>
          <w:rFonts w:cs="Times"/>
        </w:rPr>
      </w:pPr>
      <w:r>
        <w:rPr>
          <w:rFonts w:cs="Times"/>
        </w:rPr>
        <w:t>T</w:t>
      </w:r>
      <w:r w:rsidR="006B34EF">
        <w:rPr>
          <w:rFonts w:cs="Times"/>
        </w:rPr>
        <w:t xml:space="preserve">he biophysical parameters such as LET </w:t>
      </w:r>
      <w:r w:rsidR="006B34EF">
        <w:rPr>
          <w:rFonts w:cs="Times"/>
          <w:i/>
        </w:rPr>
        <w:t xml:space="preserve">L </w:t>
      </w:r>
      <w:r w:rsidR="006B34EF">
        <w:rPr>
          <w:rFonts w:cs="Times"/>
        </w:rPr>
        <w:t>are those in Table 2</w:t>
      </w:r>
      <w:r>
        <w:rPr>
          <w:rFonts w:cs="Times"/>
        </w:rPr>
        <w:t>. In Eq. (10),</w:t>
      </w:r>
      <w:r w:rsidR="00B03506">
        <w:rPr>
          <w:rFonts w:cs="Times"/>
        </w:rPr>
        <w:t xml:space="preserve"> the first term in the sum is for NTE; the second term is for T</w:t>
      </w:r>
      <w:r w:rsidR="00F37799">
        <w:rPr>
          <w:rFonts w:cs="Times"/>
        </w:rPr>
        <w:t>E</w:t>
      </w:r>
      <w:r w:rsidR="005D3D18">
        <w:rPr>
          <w:rFonts w:cs="Times"/>
        </w:rPr>
        <w:t>.</w:t>
      </w:r>
      <w:r w:rsidR="006B34EF">
        <w:rPr>
          <w:rFonts w:cs="Times"/>
        </w:rPr>
        <w:t xml:space="preserve"> </w:t>
      </w:r>
      <w:r w:rsidR="005D3D18">
        <w:rPr>
          <w:rFonts w:cs="Times"/>
        </w:rPr>
        <w:t xml:space="preserve">As shown in Eq. </w:t>
      </w:r>
      <w:r w:rsidR="00B54540">
        <w:rPr>
          <w:rFonts w:cs="Times"/>
        </w:rPr>
        <w:t>(5</w:t>
      </w:r>
      <w:r w:rsidR="005D3D18">
        <w:rPr>
          <w:rFonts w:cs="Times"/>
        </w:rPr>
        <w:t xml:space="preserve">), </w:t>
      </w:r>
      <w:r w:rsidR="006B34EF">
        <w:rPr>
          <w:rFonts w:cs="Times"/>
          <w:i/>
        </w:rPr>
        <w:t xml:space="preserve">F </w:t>
      </w:r>
      <w:r w:rsidR="006B34EF">
        <w:rPr>
          <w:rFonts w:cs="Times"/>
        </w:rPr>
        <w:t xml:space="preserve">is the particle flux, proportional to </w:t>
      </w:r>
      <w:r w:rsidR="005D3D18">
        <w:rPr>
          <w:rFonts w:cs="Times"/>
          <w:i/>
        </w:rPr>
        <w:t>d/L</w:t>
      </w:r>
      <w:r w:rsidR="005D3D18">
        <w:rPr>
          <w:rFonts w:cs="Times"/>
        </w:rPr>
        <w:t xml:space="preserve">, and hit number </w:t>
      </w:r>
      <w:r w:rsidR="005D3D18">
        <w:rPr>
          <w:rFonts w:cs="Times"/>
          <w:i/>
        </w:rPr>
        <w:t xml:space="preserve">H </w:t>
      </w:r>
      <w:r w:rsidR="005D3D18" w:rsidRPr="005D3D18">
        <w:rPr>
          <w:rFonts w:cs="Times"/>
        </w:rPr>
        <w:t xml:space="preserve">is proportional to </w:t>
      </w:r>
      <w:r w:rsidR="005D3D18" w:rsidRPr="00D434A9">
        <w:rPr>
          <w:rFonts w:cs="Times"/>
          <w:i/>
        </w:rPr>
        <w:t>F</w:t>
      </w:r>
      <w:r w:rsidR="005D3D18" w:rsidRPr="005D3D18">
        <w:rPr>
          <w:rFonts w:cs="Times"/>
        </w:rPr>
        <w:t>.</w:t>
      </w:r>
      <w:r w:rsidR="00F37799">
        <w:rPr>
          <w:rFonts w:cs="Times"/>
        </w:rPr>
        <w:t xml:space="preserve"> Thus when </w:t>
      </w:r>
      <w:r w:rsidR="00F37799">
        <w:rPr>
          <w:rFonts w:cs="Times"/>
          <w:i/>
        </w:rPr>
        <w:t xml:space="preserve">H </w:t>
      </w:r>
      <w:r w:rsidR="00F37799">
        <w:rPr>
          <w:rFonts w:cs="Times"/>
        </w:rPr>
        <w:t xml:space="preserve">becomes so large that </w:t>
      </w:r>
      <w:proofErr w:type="gramStart"/>
      <w:r w:rsidR="00F37799">
        <w:rPr>
          <w:rFonts w:cs="Times"/>
        </w:rPr>
        <w:t>exp(</w:t>
      </w:r>
      <w:proofErr w:type="gramEnd"/>
      <w:r w:rsidR="00F37799">
        <w:rPr>
          <w:rFonts w:cs="Times"/>
        </w:rPr>
        <w:t>-</w:t>
      </w:r>
      <w:r w:rsidR="00F37799">
        <w:rPr>
          <w:rFonts w:cs="Times"/>
          <w:i/>
        </w:rPr>
        <w:t>H</w:t>
      </w:r>
      <w:r w:rsidR="00F37799">
        <w:rPr>
          <w:rFonts w:cs="Times"/>
        </w:rPr>
        <w:t>) is negligible, the TE term has constant slope (Fig. 4).</w:t>
      </w:r>
    </w:p>
    <w:p w14:paraId="5E90D12F" w14:textId="77777777" w:rsidR="00A02AF9" w:rsidRDefault="005D3D18" w:rsidP="00BD2A63">
      <w:pPr>
        <w:suppressLineNumbers/>
        <w:tabs>
          <w:tab w:val="left" w:pos="4320"/>
          <w:tab w:val="left" w:pos="8640"/>
        </w:tabs>
        <w:spacing w:line="480" w:lineRule="auto"/>
        <w:rPr>
          <w:rFonts w:cs="Times"/>
        </w:rPr>
      </w:pPr>
      <w:r>
        <w:rPr>
          <w:rFonts w:cs="Times"/>
        </w:rPr>
        <w:t xml:space="preserve">     The IDERs were calibrated b</w:t>
      </w:r>
      <w:r w:rsidR="00D57118">
        <w:rPr>
          <w:rFonts w:cs="Times"/>
        </w:rPr>
        <w:t>y using</w:t>
      </w:r>
      <w:r>
        <w:t xml:space="preserve"> non-linear least squares </w:t>
      </w:r>
      <w:r w:rsidR="00624CEC">
        <w:t xml:space="preserve">inverse variance </w:t>
      </w:r>
      <w:r>
        <w:t>weighted regression</w:t>
      </w:r>
      <w:r w:rsidR="00D57118">
        <w:t xml:space="preserve"> with the Levenberg-Marquand algorithm</w:t>
      </w:r>
      <w:r>
        <w:t xml:space="preserve"> to determine the four adjustable parameters </w:t>
      </w:r>
      <w:r w:rsidR="00F37799">
        <w:lastRenderedPageBreak/>
        <w:t xml:space="preserve">from combined </w:t>
      </w:r>
      <w:r>
        <w:t>data</w:t>
      </w:r>
      <w:r w:rsidR="00F37799">
        <w:t xml:space="preserve"> of all six ions</w:t>
      </w:r>
      <w:r>
        <w:t xml:space="preserve"> at </w:t>
      </w:r>
      <w:r w:rsidR="00F37799">
        <w:t xml:space="preserve">all </w:t>
      </w:r>
      <w:r>
        <w:t xml:space="preserve">non-zero doses. </w:t>
      </w:r>
      <w:r w:rsidR="00D57118">
        <w:t xml:space="preserve">The auxiliary parameter </w:t>
      </w:r>
      <w:r>
        <w:rPr>
          <w:rFonts w:cs="Times"/>
          <w:i/>
          <w:sz w:val="28"/>
          <w:szCs w:val="28"/>
        </w:rPr>
        <w:t>α</w:t>
      </w:r>
      <w:r>
        <w:rPr>
          <w:rFonts w:cs="Times"/>
          <w:i/>
          <w:sz w:val="28"/>
          <w:szCs w:val="28"/>
          <w:vertAlign w:val="subscript"/>
        </w:rPr>
        <w:t>λ</w:t>
      </w:r>
      <w:r w:rsidRPr="00D57118">
        <w:rPr>
          <w:rFonts w:cs="Times"/>
        </w:rPr>
        <w:t xml:space="preserve"> </w:t>
      </w:r>
      <w:r w:rsidR="00D57118" w:rsidRPr="00D57118">
        <w:rPr>
          <w:rFonts w:cs="Times"/>
        </w:rPr>
        <w:t>and</w:t>
      </w:r>
      <w:r w:rsidR="00D57118">
        <w:rPr>
          <w:rFonts w:cs="Times"/>
        </w:rPr>
        <w:t xml:space="preserve"> the background value </w:t>
      </w:r>
      <w:r w:rsidR="00D57118">
        <w:rPr>
          <w:rFonts w:cs="Times"/>
          <w:i/>
        </w:rPr>
        <w:t>Y</w:t>
      </w:r>
      <w:r w:rsidR="00D57118">
        <w:rPr>
          <w:rFonts w:cs="Times"/>
          <w:i/>
          <w:vertAlign w:val="subscript"/>
        </w:rPr>
        <w:t>0</w:t>
      </w:r>
      <w:r w:rsidR="00D57118">
        <w:rPr>
          <w:rFonts w:cs="Times"/>
        </w:rPr>
        <w:t xml:space="preserve"> were</w:t>
      </w:r>
      <w:r w:rsidRPr="005D3D18">
        <w:rPr>
          <w:rFonts w:cs="Times"/>
        </w:rPr>
        <w:t xml:space="preserve"> held fixed at </w:t>
      </w:r>
      <w:r w:rsidR="00D57118">
        <w:rPr>
          <w:rFonts w:cs="Times"/>
        </w:rPr>
        <w:t>their</w:t>
      </w:r>
      <w:r w:rsidRPr="005D3D18">
        <w:rPr>
          <w:rFonts w:cs="Times"/>
        </w:rPr>
        <w:t xml:space="preserve"> central value</w:t>
      </w:r>
      <w:r w:rsidR="00D57118">
        <w:rPr>
          <w:rFonts w:cs="Times"/>
        </w:rPr>
        <w:t>s</w:t>
      </w:r>
      <w:r w:rsidRPr="005D3D18">
        <w:rPr>
          <w:rFonts w:cs="Times"/>
        </w:rPr>
        <w:t xml:space="preserve"> during the calibration. </w:t>
      </w:r>
      <w:r w:rsidR="00D57118">
        <w:rPr>
          <w:rFonts w:cs="Times"/>
        </w:rPr>
        <w:t xml:space="preserve">The results for the four adjustable parameters were shown above, in Table 2. </w:t>
      </w:r>
      <w:bookmarkEnd w:id="69"/>
      <w:bookmarkEnd w:id="70"/>
      <w:bookmarkEnd w:id="71"/>
      <w:bookmarkEnd w:id="72"/>
    </w:p>
    <w:p w14:paraId="091CB1E4" w14:textId="74B5EFBB" w:rsidR="00FA55DD" w:rsidRDefault="00D01CBE" w:rsidP="00BD2A63">
      <w:pPr>
        <w:suppressLineNumbers/>
        <w:tabs>
          <w:tab w:val="left" w:pos="4320"/>
          <w:tab w:val="left" w:pos="8640"/>
        </w:tabs>
        <w:spacing w:line="480" w:lineRule="auto"/>
      </w:pPr>
      <w:r>
        <w:t xml:space="preserve">     </w:t>
      </w:r>
      <w:r w:rsidR="00C743FB">
        <w:t>T</w:t>
      </w:r>
      <w:r w:rsidR="00CC5144">
        <w:t>he</w:t>
      </w:r>
      <w:r w:rsidR="00E47483">
        <w:t xml:space="preserve"> </w:t>
      </w:r>
      <w:r>
        <w:t xml:space="preserve">regression also determined a </w:t>
      </w:r>
      <w:r w:rsidR="00E47483">
        <w:t>variance-covariance matrix</w:t>
      </w:r>
      <w:r w:rsidR="00E02F34">
        <w:t>, shown in Table 3,</w:t>
      </w:r>
      <w:r w:rsidR="00E47483">
        <w:t xml:space="preserve"> </w:t>
      </w:r>
      <w:r>
        <w:t xml:space="preserve">which we will use during synergy analyses in calculating 95% CI for </w:t>
      </w:r>
      <w:r w:rsidR="00B03506">
        <w:t xml:space="preserve">the baseline incremental effect additivity MIXDER </w:t>
      </w:r>
      <w:proofErr w:type="gramStart"/>
      <w:r w:rsidR="00E02F34">
        <w:rPr>
          <w:i/>
        </w:rPr>
        <w:t>I</w:t>
      </w:r>
      <w:r w:rsidR="001A052A" w:rsidRPr="001A052A">
        <w:t>(</w:t>
      </w:r>
      <w:proofErr w:type="gramEnd"/>
      <w:r w:rsidR="00E02F34">
        <w:rPr>
          <w:i/>
        </w:rPr>
        <w:t>d</w:t>
      </w:r>
      <w:r w:rsidR="001A052A" w:rsidRPr="001A052A">
        <w:t>)</w:t>
      </w:r>
      <w:r w:rsidR="00E02F34">
        <w:t>.</w:t>
      </w:r>
    </w:p>
    <w:p w14:paraId="6A0EE207" w14:textId="234E5976" w:rsidR="001D62C5" w:rsidRDefault="00624CEC" w:rsidP="00624CEC">
      <w:pPr>
        <w:suppressLineNumbers/>
        <w:tabs>
          <w:tab w:val="left" w:pos="4320"/>
          <w:tab w:val="left" w:pos="8640"/>
        </w:tabs>
        <w:spacing w:line="480" w:lineRule="auto"/>
      </w:pPr>
      <w:proofErr w:type="gramStart"/>
      <w:r w:rsidRPr="007A2915">
        <w:rPr>
          <w:b/>
          <w:sz w:val="22"/>
          <w:szCs w:val="22"/>
        </w:rPr>
        <w:t xml:space="preserve">Table </w:t>
      </w:r>
      <w:r>
        <w:rPr>
          <w:b/>
          <w:sz w:val="22"/>
          <w:szCs w:val="22"/>
        </w:rPr>
        <w:t>3</w:t>
      </w:r>
      <w:r w:rsidRPr="007A2915">
        <w:rPr>
          <w:b/>
          <w:sz w:val="22"/>
          <w:szCs w:val="22"/>
        </w:rPr>
        <w:t>.</w:t>
      </w:r>
      <w:proofErr w:type="gramEnd"/>
      <w:r w:rsidRPr="007A2915">
        <w:rPr>
          <w:b/>
          <w:sz w:val="22"/>
          <w:szCs w:val="22"/>
        </w:rPr>
        <w:t xml:space="preserve"> Variance-Covariance</w:t>
      </w:r>
      <w:r>
        <w:rPr>
          <w:b/>
          <w:sz w:val="22"/>
          <w:szCs w:val="22"/>
        </w:rPr>
        <w:t xml:space="preserve"> Matrix</w:t>
      </w:r>
    </w:p>
    <w:tbl>
      <w:tblPr>
        <w:tblStyle w:val="TableGrid"/>
        <w:tblpPr w:leftFromText="180" w:rightFromText="180" w:vertAnchor="page" w:horzAnchor="margin" w:tblpY="5399"/>
        <w:tblW w:w="0" w:type="auto"/>
        <w:tblCellMar>
          <w:top w:w="29" w:type="dxa"/>
          <w:left w:w="115" w:type="dxa"/>
          <w:bottom w:w="29" w:type="dxa"/>
          <w:right w:w="288" w:type="dxa"/>
        </w:tblCellMar>
        <w:tblLook w:val="04A0" w:firstRow="1" w:lastRow="0" w:firstColumn="1" w:lastColumn="0" w:noHBand="0" w:noVBand="1"/>
      </w:tblPr>
      <w:tblGrid>
        <w:gridCol w:w="592"/>
        <w:gridCol w:w="1304"/>
        <w:gridCol w:w="1493"/>
        <w:gridCol w:w="1230"/>
        <w:gridCol w:w="1230"/>
      </w:tblGrid>
      <w:tr w:rsidR="00A02AF9" w:rsidRPr="001D62C5" w14:paraId="44F69A2A" w14:textId="77777777" w:rsidTr="00A02AF9">
        <w:tc>
          <w:tcPr>
            <w:tcW w:w="0" w:type="auto"/>
            <w:vAlign w:val="center"/>
          </w:tcPr>
          <w:p w14:paraId="1044FCEA" w14:textId="77777777" w:rsidR="00A02AF9" w:rsidRPr="001D62C5" w:rsidRDefault="00A02AF9" w:rsidP="00A02AF9">
            <w:pPr>
              <w:keepNext/>
              <w:suppressLineNumbers/>
              <w:tabs>
                <w:tab w:val="left" w:pos="4320"/>
                <w:tab w:val="left" w:pos="8640"/>
              </w:tabs>
              <w:spacing w:line="480" w:lineRule="auto"/>
              <w:rPr>
                <w:sz w:val="22"/>
                <w:szCs w:val="22"/>
              </w:rPr>
            </w:pPr>
          </w:p>
        </w:tc>
        <w:tc>
          <w:tcPr>
            <w:tcW w:w="0" w:type="auto"/>
            <w:vAlign w:val="center"/>
          </w:tcPr>
          <w:p w14:paraId="41A745C5" w14:textId="77777777" w:rsidR="00A02AF9" w:rsidRPr="001D62C5" w:rsidRDefault="00A02AF9" w:rsidP="00A02AF9">
            <w:pPr>
              <w:keepNext/>
              <w:suppressLineNumbers/>
              <w:tabs>
                <w:tab w:val="left" w:pos="4320"/>
                <w:tab w:val="left" w:pos="8640"/>
              </w:tabs>
              <w:spacing w:line="480" w:lineRule="auto"/>
              <w:rPr>
                <w:bCs/>
                <w:iCs/>
                <w:sz w:val="22"/>
                <w:szCs w:val="22"/>
              </w:rPr>
            </w:pPr>
            <w:r w:rsidRPr="001D62C5">
              <w:rPr>
                <w:bCs/>
                <w:i/>
                <w:iCs/>
                <w:sz w:val="22"/>
                <w:szCs w:val="22"/>
              </w:rPr>
              <w:t>η</w:t>
            </w:r>
            <w:r w:rsidRPr="001D62C5">
              <w:rPr>
                <w:bCs/>
                <w:i/>
                <w:iCs/>
                <w:sz w:val="22"/>
                <w:szCs w:val="22"/>
                <w:vertAlign w:val="subscript"/>
              </w:rPr>
              <w:t>0</w:t>
            </w:r>
          </w:p>
        </w:tc>
        <w:tc>
          <w:tcPr>
            <w:tcW w:w="0" w:type="auto"/>
            <w:vAlign w:val="center"/>
          </w:tcPr>
          <w:p w14:paraId="492C6936" w14:textId="77777777" w:rsidR="00A02AF9" w:rsidRPr="001D62C5" w:rsidRDefault="00A02AF9" w:rsidP="00A02AF9">
            <w:pPr>
              <w:keepNext/>
              <w:suppressLineNumbers/>
              <w:tabs>
                <w:tab w:val="left" w:pos="4320"/>
                <w:tab w:val="left" w:pos="8640"/>
              </w:tabs>
              <w:spacing w:line="480" w:lineRule="auto"/>
              <w:rPr>
                <w:bCs/>
                <w:iCs/>
                <w:sz w:val="22"/>
                <w:szCs w:val="22"/>
              </w:rPr>
            </w:pPr>
            <w:r w:rsidRPr="001D62C5">
              <w:rPr>
                <w:bCs/>
                <w:i/>
                <w:iCs/>
                <w:sz w:val="22"/>
                <w:szCs w:val="22"/>
              </w:rPr>
              <w:t>η</w:t>
            </w:r>
            <w:r w:rsidRPr="001D62C5">
              <w:rPr>
                <w:bCs/>
                <w:i/>
                <w:iCs/>
                <w:sz w:val="22"/>
                <w:szCs w:val="22"/>
                <w:vertAlign w:val="subscript"/>
              </w:rPr>
              <w:t>1</w:t>
            </w:r>
            <w:r w:rsidRPr="001D62C5">
              <w:rPr>
                <w:bCs/>
                <w:iCs/>
                <w:sz w:val="22"/>
                <w:szCs w:val="22"/>
              </w:rPr>
              <w:t xml:space="preserve"> (</w:t>
            </w:r>
            <w:r w:rsidRPr="001D62C5">
              <w:rPr>
                <w:bCs/>
                <w:i/>
                <w:iCs/>
                <w:sz w:val="22"/>
                <w:szCs w:val="22"/>
              </w:rPr>
              <w:t>μ</w:t>
            </w:r>
            <w:r w:rsidRPr="001D62C5">
              <w:rPr>
                <w:bCs/>
                <w:iCs/>
                <w:sz w:val="22"/>
                <w:szCs w:val="22"/>
              </w:rPr>
              <w:t>m/keV)</w:t>
            </w:r>
          </w:p>
        </w:tc>
        <w:tc>
          <w:tcPr>
            <w:tcW w:w="0" w:type="auto"/>
            <w:vAlign w:val="center"/>
          </w:tcPr>
          <w:p w14:paraId="47CD23DE" w14:textId="77777777" w:rsidR="00A02AF9" w:rsidRPr="001D62C5" w:rsidRDefault="00A02AF9" w:rsidP="00A02AF9">
            <w:pPr>
              <w:keepNext/>
              <w:suppressLineNumbers/>
              <w:tabs>
                <w:tab w:val="left" w:pos="4320"/>
                <w:tab w:val="left" w:pos="8640"/>
              </w:tabs>
              <w:spacing w:line="480" w:lineRule="auto"/>
              <w:rPr>
                <w:bCs/>
                <w:iCs/>
                <w:sz w:val="22"/>
                <w:szCs w:val="22"/>
              </w:rPr>
            </w:pPr>
            <w:r w:rsidRPr="001D62C5">
              <w:rPr>
                <w:bCs/>
                <w:iCs/>
                <w:sz w:val="22"/>
                <w:szCs w:val="22"/>
              </w:rPr>
              <w:t>σ</w:t>
            </w:r>
            <w:r w:rsidRPr="001D62C5">
              <w:rPr>
                <w:bCs/>
                <w:iCs/>
                <w:sz w:val="22"/>
                <w:szCs w:val="22"/>
                <w:vertAlign w:val="subscript"/>
              </w:rPr>
              <w:t>0</w:t>
            </w:r>
            <w:r w:rsidRPr="001D62C5">
              <w:rPr>
                <w:bCs/>
                <w:iCs/>
                <w:sz w:val="22"/>
                <w:szCs w:val="22"/>
              </w:rPr>
              <w:t xml:space="preserve"> (</w:t>
            </w:r>
            <w:r w:rsidRPr="001D62C5">
              <w:rPr>
                <w:bCs/>
                <w:i/>
                <w:iCs/>
                <w:sz w:val="22"/>
                <w:szCs w:val="22"/>
              </w:rPr>
              <w:t>μ</w:t>
            </w:r>
            <w:r w:rsidRPr="001D62C5">
              <w:rPr>
                <w:bCs/>
                <w:iCs/>
                <w:sz w:val="22"/>
                <w:szCs w:val="22"/>
              </w:rPr>
              <w:t>m</w:t>
            </w:r>
            <w:r w:rsidRPr="001D62C5">
              <w:rPr>
                <w:bCs/>
                <w:iCs/>
                <w:sz w:val="22"/>
                <w:szCs w:val="22"/>
                <w:vertAlign w:val="superscript"/>
              </w:rPr>
              <w:t>2</w:t>
            </w:r>
            <w:r w:rsidRPr="001D62C5">
              <w:rPr>
                <w:bCs/>
                <w:iCs/>
                <w:sz w:val="22"/>
                <w:szCs w:val="22"/>
              </w:rPr>
              <w:t>)</w:t>
            </w:r>
          </w:p>
        </w:tc>
        <w:tc>
          <w:tcPr>
            <w:tcW w:w="0" w:type="auto"/>
            <w:vAlign w:val="center"/>
          </w:tcPr>
          <w:p w14:paraId="23E5E107" w14:textId="77777777" w:rsidR="00A02AF9" w:rsidRPr="001D62C5" w:rsidRDefault="00A02AF9" w:rsidP="00A02AF9">
            <w:pPr>
              <w:keepNext/>
              <w:suppressLineNumbers/>
              <w:tabs>
                <w:tab w:val="left" w:pos="4320"/>
                <w:tab w:val="left" w:pos="8640"/>
              </w:tabs>
              <w:spacing w:line="480" w:lineRule="auto"/>
              <w:rPr>
                <w:bCs/>
                <w:iCs/>
                <w:sz w:val="22"/>
                <w:szCs w:val="22"/>
              </w:rPr>
            </w:pPr>
            <w:r w:rsidRPr="001D62C5">
              <w:rPr>
                <w:bCs/>
                <w:i/>
                <w:iCs/>
                <w:sz w:val="22"/>
                <w:szCs w:val="22"/>
              </w:rPr>
              <w:t>κ</w:t>
            </w:r>
            <w:r w:rsidRPr="001D62C5">
              <w:rPr>
                <w:bCs/>
                <w:iCs/>
                <w:sz w:val="22"/>
                <w:szCs w:val="22"/>
              </w:rPr>
              <w:t xml:space="preserve"> </w:t>
            </w:r>
          </w:p>
        </w:tc>
      </w:tr>
      <w:tr w:rsidR="00A02AF9" w:rsidRPr="001D62C5" w14:paraId="239A49D2" w14:textId="77777777" w:rsidTr="00A02AF9">
        <w:tc>
          <w:tcPr>
            <w:tcW w:w="0" w:type="auto"/>
            <w:vAlign w:val="center"/>
          </w:tcPr>
          <w:p w14:paraId="4385282E" w14:textId="77777777" w:rsidR="00A02AF9" w:rsidRPr="001D62C5" w:rsidRDefault="00A02AF9" w:rsidP="00A02AF9">
            <w:pPr>
              <w:keepNext/>
              <w:suppressLineNumbers/>
              <w:tabs>
                <w:tab w:val="left" w:pos="4320"/>
                <w:tab w:val="left" w:pos="8640"/>
              </w:tabs>
              <w:spacing w:line="480" w:lineRule="auto"/>
              <w:rPr>
                <w:sz w:val="22"/>
                <w:szCs w:val="22"/>
              </w:rPr>
            </w:pPr>
            <w:r w:rsidRPr="001D62C5">
              <w:rPr>
                <w:i/>
                <w:sz w:val="22"/>
                <w:szCs w:val="22"/>
              </w:rPr>
              <w:t>η</w:t>
            </w:r>
            <w:r w:rsidRPr="001D62C5">
              <w:rPr>
                <w:i/>
                <w:sz w:val="22"/>
                <w:szCs w:val="22"/>
                <w:vertAlign w:val="subscript"/>
              </w:rPr>
              <w:t>0</w:t>
            </w:r>
          </w:p>
        </w:tc>
        <w:tc>
          <w:tcPr>
            <w:tcW w:w="0" w:type="auto"/>
            <w:vAlign w:val="center"/>
          </w:tcPr>
          <w:p w14:paraId="66634E44" w14:textId="77777777" w:rsidR="00A02AF9" w:rsidRPr="001D62C5" w:rsidRDefault="00A02AF9" w:rsidP="00A02AF9">
            <w:pPr>
              <w:keepNext/>
              <w:suppressLineNumbers/>
              <w:tabs>
                <w:tab w:val="left" w:pos="4320"/>
                <w:tab w:val="left" w:pos="8640"/>
              </w:tabs>
              <w:spacing w:line="480" w:lineRule="auto"/>
              <w:rPr>
                <w:i/>
                <w:sz w:val="22"/>
                <w:szCs w:val="22"/>
                <w:vertAlign w:val="superscript"/>
              </w:rPr>
            </w:pPr>
            <w:r w:rsidRPr="001D62C5">
              <w:rPr>
                <w:sz w:val="22"/>
                <w:szCs w:val="22"/>
              </w:rPr>
              <w:t xml:space="preserve">4.80e-10 </w:t>
            </w:r>
            <w:r w:rsidRPr="001D62C5">
              <w:rPr>
                <w:i/>
                <w:sz w:val="22"/>
                <w:szCs w:val="22"/>
                <w:vertAlign w:val="superscript"/>
              </w:rPr>
              <w:t>a</w:t>
            </w:r>
          </w:p>
        </w:tc>
        <w:tc>
          <w:tcPr>
            <w:tcW w:w="0" w:type="auto"/>
            <w:vAlign w:val="center"/>
          </w:tcPr>
          <w:p w14:paraId="0ABE7394"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1.94e-08</w:t>
            </w:r>
          </w:p>
        </w:tc>
        <w:tc>
          <w:tcPr>
            <w:tcW w:w="0" w:type="auto"/>
            <w:vAlign w:val="center"/>
          </w:tcPr>
          <w:p w14:paraId="4764A552"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9.10e-06</w:t>
            </w:r>
          </w:p>
        </w:tc>
        <w:tc>
          <w:tcPr>
            <w:tcW w:w="0" w:type="auto"/>
            <w:vAlign w:val="center"/>
          </w:tcPr>
          <w:p w14:paraId="7B27093C"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2.08e-03</w:t>
            </w:r>
          </w:p>
        </w:tc>
      </w:tr>
      <w:tr w:rsidR="00A02AF9" w:rsidRPr="001D62C5" w14:paraId="0BB3E161" w14:textId="77777777" w:rsidTr="00A02AF9">
        <w:tc>
          <w:tcPr>
            <w:tcW w:w="0" w:type="auto"/>
            <w:vAlign w:val="center"/>
          </w:tcPr>
          <w:p w14:paraId="710EBCE7" w14:textId="77777777" w:rsidR="00A02AF9" w:rsidRPr="001D62C5" w:rsidRDefault="00A02AF9" w:rsidP="00A02AF9">
            <w:pPr>
              <w:keepNext/>
              <w:suppressLineNumbers/>
              <w:tabs>
                <w:tab w:val="left" w:pos="4320"/>
                <w:tab w:val="left" w:pos="8640"/>
              </w:tabs>
              <w:spacing w:line="480" w:lineRule="auto"/>
              <w:rPr>
                <w:sz w:val="22"/>
                <w:szCs w:val="22"/>
              </w:rPr>
            </w:pPr>
            <w:r w:rsidRPr="001D62C5">
              <w:rPr>
                <w:i/>
                <w:sz w:val="22"/>
                <w:szCs w:val="22"/>
              </w:rPr>
              <w:t>η</w:t>
            </w:r>
            <w:r w:rsidRPr="001D62C5">
              <w:rPr>
                <w:i/>
                <w:sz w:val="22"/>
                <w:szCs w:val="22"/>
                <w:vertAlign w:val="subscript"/>
              </w:rPr>
              <w:t xml:space="preserve">1 </w:t>
            </w:r>
          </w:p>
        </w:tc>
        <w:tc>
          <w:tcPr>
            <w:tcW w:w="0" w:type="auto"/>
            <w:vAlign w:val="center"/>
          </w:tcPr>
          <w:p w14:paraId="5D71CBEC"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1.94e-08</w:t>
            </w:r>
          </w:p>
        </w:tc>
        <w:tc>
          <w:tcPr>
            <w:tcW w:w="0" w:type="auto"/>
            <w:vAlign w:val="center"/>
          </w:tcPr>
          <w:p w14:paraId="71A90D0D"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8.17e-07</w:t>
            </w:r>
          </w:p>
        </w:tc>
        <w:tc>
          <w:tcPr>
            <w:tcW w:w="0" w:type="auto"/>
            <w:vAlign w:val="center"/>
          </w:tcPr>
          <w:p w14:paraId="7D669046"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5.33e-04</w:t>
            </w:r>
          </w:p>
        </w:tc>
        <w:tc>
          <w:tcPr>
            <w:tcW w:w="0" w:type="auto"/>
            <w:vAlign w:val="center"/>
          </w:tcPr>
          <w:p w14:paraId="62B9C47D"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1.05e-01</w:t>
            </w:r>
          </w:p>
        </w:tc>
      </w:tr>
      <w:tr w:rsidR="00A02AF9" w:rsidRPr="001D62C5" w14:paraId="423F613B" w14:textId="77777777" w:rsidTr="00A02AF9">
        <w:tc>
          <w:tcPr>
            <w:tcW w:w="0" w:type="auto"/>
            <w:vAlign w:val="center"/>
          </w:tcPr>
          <w:p w14:paraId="0EDA0448"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σ</w:t>
            </w:r>
            <w:r w:rsidRPr="001D62C5">
              <w:rPr>
                <w:sz w:val="22"/>
                <w:szCs w:val="22"/>
                <w:vertAlign w:val="subscript"/>
              </w:rPr>
              <w:t xml:space="preserve">0 </w:t>
            </w:r>
          </w:p>
        </w:tc>
        <w:tc>
          <w:tcPr>
            <w:tcW w:w="0" w:type="auto"/>
            <w:vAlign w:val="center"/>
          </w:tcPr>
          <w:p w14:paraId="5CE300EA"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9.10e-06</w:t>
            </w:r>
          </w:p>
        </w:tc>
        <w:tc>
          <w:tcPr>
            <w:tcW w:w="0" w:type="auto"/>
            <w:vAlign w:val="center"/>
          </w:tcPr>
          <w:p w14:paraId="0BA70B25"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5.33e-04</w:t>
            </w:r>
          </w:p>
        </w:tc>
        <w:tc>
          <w:tcPr>
            <w:tcW w:w="0" w:type="auto"/>
            <w:vAlign w:val="center"/>
          </w:tcPr>
          <w:p w14:paraId="226340C4"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1.87</w:t>
            </w:r>
          </w:p>
        </w:tc>
        <w:tc>
          <w:tcPr>
            <w:tcW w:w="0" w:type="auto"/>
            <w:vAlign w:val="center"/>
          </w:tcPr>
          <w:p w14:paraId="54B86D21"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3.13e+02</w:t>
            </w:r>
          </w:p>
        </w:tc>
      </w:tr>
      <w:tr w:rsidR="00A02AF9" w:rsidRPr="001D62C5" w14:paraId="64301988" w14:textId="77777777" w:rsidTr="00A02AF9">
        <w:tc>
          <w:tcPr>
            <w:tcW w:w="0" w:type="auto"/>
            <w:vAlign w:val="center"/>
          </w:tcPr>
          <w:p w14:paraId="1481F0E6" w14:textId="77777777" w:rsidR="00A02AF9" w:rsidRPr="001D62C5" w:rsidRDefault="00A02AF9" w:rsidP="00A02AF9">
            <w:pPr>
              <w:keepNext/>
              <w:suppressLineNumbers/>
              <w:tabs>
                <w:tab w:val="left" w:pos="4320"/>
                <w:tab w:val="left" w:pos="8640"/>
              </w:tabs>
              <w:spacing w:line="480" w:lineRule="auto"/>
              <w:rPr>
                <w:sz w:val="22"/>
                <w:szCs w:val="22"/>
              </w:rPr>
            </w:pPr>
            <w:r w:rsidRPr="001D62C5">
              <w:rPr>
                <w:i/>
                <w:sz w:val="22"/>
                <w:szCs w:val="22"/>
              </w:rPr>
              <w:t>κ</w:t>
            </w:r>
            <w:r w:rsidRPr="001D62C5">
              <w:rPr>
                <w:sz w:val="22"/>
                <w:szCs w:val="22"/>
              </w:rPr>
              <w:t xml:space="preserve"> </w:t>
            </w:r>
          </w:p>
        </w:tc>
        <w:tc>
          <w:tcPr>
            <w:tcW w:w="0" w:type="auto"/>
            <w:vAlign w:val="center"/>
          </w:tcPr>
          <w:p w14:paraId="58036093"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2.08e-03</w:t>
            </w:r>
          </w:p>
        </w:tc>
        <w:tc>
          <w:tcPr>
            <w:tcW w:w="0" w:type="auto"/>
            <w:vAlign w:val="center"/>
          </w:tcPr>
          <w:p w14:paraId="149CCA03"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1.05e-01</w:t>
            </w:r>
          </w:p>
        </w:tc>
        <w:tc>
          <w:tcPr>
            <w:tcW w:w="0" w:type="auto"/>
            <w:vAlign w:val="center"/>
          </w:tcPr>
          <w:p w14:paraId="5DFE8A10"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3.13e+02</w:t>
            </w:r>
          </w:p>
        </w:tc>
        <w:tc>
          <w:tcPr>
            <w:tcW w:w="0" w:type="auto"/>
            <w:vAlign w:val="center"/>
          </w:tcPr>
          <w:p w14:paraId="090371C4" w14:textId="77777777" w:rsidR="00A02AF9" w:rsidRPr="001D62C5" w:rsidRDefault="00A02AF9" w:rsidP="00A02AF9">
            <w:pPr>
              <w:keepNext/>
              <w:suppressLineNumbers/>
              <w:tabs>
                <w:tab w:val="left" w:pos="4320"/>
                <w:tab w:val="left" w:pos="8640"/>
              </w:tabs>
              <w:spacing w:line="480" w:lineRule="auto"/>
              <w:rPr>
                <w:sz w:val="22"/>
                <w:szCs w:val="22"/>
              </w:rPr>
            </w:pPr>
            <w:r w:rsidRPr="001D62C5">
              <w:rPr>
                <w:sz w:val="22"/>
                <w:szCs w:val="22"/>
              </w:rPr>
              <w:t>6.10e+04</w:t>
            </w:r>
          </w:p>
        </w:tc>
      </w:tr>
    </w:tbl>
    <w:p w14:paraId="4129C62E" w14:textId="0095A422" w:rsidR="000E62B7" w:rsidRPr="000E62B7" w:rsidRDefault="000E62B7" w:rsidP="00BD2A63">
      <w:pPr>
        <w:suppressLineNumbers/>
        <w:tabs>
          <w:tab w:val="left" w:pos="4320"/>
          <w:tab w:val="left" w:pos="8640"/>
        </w:tabs>
        <w:spacing w:line="480" w:lineRule="auto"/>
        <w:ind w:left="418" w:hanging="418"/>
      </w:pPr>
      <w:proofErr w:type="spellStart"/>
      <w:r>
        <w:rPr>
          <w:i/>
          <w:vertAlign w:val="superscript"/>
        </w:rPr>
        <w:t>a</w:t>
      </w:r>
      <w:proofErr w:type="spellEnd"/>
      <w:r>
        <w:rPr>
          <w:vertAlign w:val="superscript"/>
        </w:rPr>
        <w:t xml:space="preserve"> </w:t>
      </w:r>
      <w:r>
        <w:t>T</w:t>
      </w:r>
      <w:r w:rsidRPr="00651BF0">
        <w:t xml:space="preserve">he ‘e’ entries mean powers of 10, e.g. </w:t>
      </w:r>
      <w:r>
        <w:t>4.8</w:t>
      </w:r>
      <w:r w:rsidRPr="00651BF0">
        <w:t>e-</w:t>
      </w:r>
      <w:r>
        <w:t>10</w:t>
      </w:r>
      <w:r w:rsidRPr="00651BF0">
        <w:t xml:space="preserve"> = </w:t>
      </w:r>
      <w:r>
        <w:t>4.8</w:t>
      </w:r>
      <w:r w:rsidRPr="00651BF0">
        <w:rPr>
          <w:rFonts w:asciiTheme="minorHAnsi" w:hAnsiTheme="minorHAnsi" w:cstheme="minorHAnsi"/>
        </w:rPr>
        <w:t>x</w:t>
      </w:r>
      <w:r w:rsidRPr="00651BF0">
        <w:t>10</w:t>
      </w:r>
      <w:r w:rsidRPr="00651BF0">
        <w:rPr>
          <w:vertAlign w:val="superscript"/>
        </w:rPr>
        <w:t>-</w:t>
      </w:r>
      <w:r>
        <w:rPr>
          <w:vertAlign w:val="superscript"/>
        </w:rPr>
        <w:t>10</w:t>
      </w:r>
    </w:p>
    <w:p w14:paraId="2450727D" w14:textId="77777777" w:rsidR="00A02AF9" w:rsidRDefault="00A02AF9" w:rsidP="00BD2A63">
      <w:pPr>
        <w:suppressLineNumbers/>
        <w:tabs>
          <w:tab w:val="left" w:pos="4320"/>
          <w:tab w:val="left" w:pos="8640"/>
        </w:tabs>
        <w:spacing w:before="120" w:line="480" w:lineRule="auto"/>
      </w:pPr>
    </w:p>
    <w:p w14:paraId="3D44F775" w14:textId="77777777" w:rsidR="00A02AF9" w:rsidRDefault="00A02AF9" w:rsidP="00BD2A63">
      <w:pPr>
        <w:suppressLineNumbers/>
        <w:tabs>
          <w:tab w:val="left" w:pos="4320"/>
          <w:tab w:val="left" w:pos="8640"/>
        </w:tabs>
        <w:spacing w:before="120" w:line="480" w:lineRule="auto"/>
      </w:pPr>
    </w:p>
    <w:p w14:paraId="19D61960" w14:textId="77777777" w:rsidR="00A02AF9" w:rsidRDefault="00A02AF9" w:rsidP="00BD2A63">
      <w:pPr>
        <w:suppressLineNumbers/>
        <w:tabs>
          <w:tab w:val="left" w:pos="4320"/>
          <w:tab w:val="left" w:pos="8640"/>
        </w:tabs>
        <w:spacing w:before="120" w:line="480" w:lineRule="auto"/>
      </w:pPr>
    </w:p>
    <w:p w14:paraId="02EEE77B" w14:textId="34C039FB" w:rsidR="00E02F34" w:rsidRPr="00E02F34" w:rsidRDefault="00573C10" w:rsidP="00BD2A63">
      <w:pPr>
        <w:suppressLineNumbers/>
        <w:tabs>
          <w:tab w:val="left" w:pos="4320"/>
          <w:tab w:val="left" w:pos="8640"/>
        </w:tabs>
        <w:spacing w:before="120" w:line="480" w:lineRule="auto"/>
        <w:rPr>
          <w:rFonts w:ascii="Times New Roman" w:hAnsi="Times New Roman"/>
        </w:rPr>
      </w:pPr>
      <w:r>
        <w:t xml:space="preserve">The </w:t>
      </w:r>
      <w:r w:rsidR="00E02F34">
        <w:t xml:space="preserve">corresponding </w:t>
      </w:r>
      <w:r>
        <w:t xml:space="preserve">parameter correlation matrix is shown in Table </w:t>
      </w:r>
      <w:r w:rsidR="00547F3D">
        <w:t>4.</w:t>
      </w:r>
      <w:r w:rsidR="00E02F34">
        <w:t xml:space="preserve"> </w:t>
      </w:r>
      <w:r w:rsidR="00E02F34" w:rsidRPr="00E02F34">
        <w:t xml:space="preserve">In this case, all correlations happen to be positive. For example, the strong positive correlation between </w:t>
      </w:r>
      <w:r w:rsidR="00E02F34" w:rsidRPr="00E02F34">
        <w:rPr>
          <w:rFonts w:ascii="Times New Roman" w:hAnsi="Times New Roman"/>
          <w:i/>
        </w:rPr>
        <w:t>η</w:t>
      </w:r>
      <w:r w:rsidR="00E02F34" w:rsidRPr="00E02F34">
        <w:rPr>
          <w:rFonts w:ascii="Times New Roman" w:hAnsi="Times New Roman"/>
          <w:i/>
          <w:vertAlign w:val="subscript"/>
        </w:rPr>
        <w:t xml:space="preserve">0 </w:t>
      </w:r>
      <w:r w:rsidR="00E02F34" w:rsidRPr="00E02F34">
        <w:rPr>
          <w:rFonts w:ascii="Times New Roman" w:hAnsi="Times New Roman"/>
        </w:rPr>
        <w:t xml:space="preserve">and </w:t>
      </w:r>
      <w:r w:rsidR="00E02F34" w:rsidRPr="00E02F34">
        <w:rPr>
          <w:rFonts w:ascii="Times New Roman" w:hAnsi="Times New Roman"/>
          <w:i/>
        </w:rPr>
        <w:t>η</w:t>
      </w:r>
      <w:r w:rsidR="00E02F34" w:rsidRPr="00E02F34">
        <w:rPr>
          <w:rFonts w:ascii="Times New Roman" w:hAnsi="Times New Roman"/>
          <w:i/>
          <w:vertAlign w:val="subscript"/>
        </w:rPr>
        <w:t>1</w:t>
      </w:r>
      <w:r w:rsidR="00E02F34" w:rsidRPr="00E02F34">
        <w:rPr>
          <w:rFonts w:ascii="Times New Roman" w:hAnsi="Times New Roman"/>
        </w:rPr>
        <w:t xml:space="preserve"> was expected intuitively because the only way </w:t>
      </w:r>
      <w:r w:rsidR="00E02F34" w:rsidRPr="00E02F34">
        <w:rPr>
          <w:rFonts w:ascii="Times New Roman" w:hAnsi="Times New Roman"/>
          <w:i/>
        </w:rPr>
        <w:t>η</w:t>
      </w:r>
      <w:r w:rsidR="00E02F34" w:rsidRPr="00E02F34">
        <w:rPr>
          <w:rFonts w:ascii="Times New Roman" w:hAnsi="Times New Roman"/>
          <w:i/>
          <w:vertAlign w:val="subscript"/>
        </w:rPr>
        <w:t xml:space="preserve">0 </w:t>
      </w:r>
      <w:r w:rsidR="00E02F34" w:rsidRPr="00E02F34">
        <w:rPr>
          <w:rFonts w:ascii="Times New Roman" w:hAnsi="Times New Roman"/>
        </w:rPr>
        <w:t xml:space="preserve">and </w:t>
      </w:r>
      <w:r w:rsidR="00E02F34" w:rsidRPr="00E02F34">
        <w:rPr>
          <w:rFonts w:ascii="Times New Roman" w:hAnsi="Times New Roman"/>
          <w:i/>
        </w:rPr>
        <w:t>η</w:t>
      </w:r>
      <w:r w:rsidR="00E02F34" w:rsidRPr="00E02F34">
        <w:rPr>
          <w:rFonts w:ascii="Times New Roman" w:hAnsi="Times New Roman"/>
          <w:i/>
          <w:vertAlign w:val="subscript"/>
        </w:rPr>
        <w:t>1</w:t>
      </w:r>
      <w:r w:rsidR="00E02F34" w:rsidRPr="00E02F34">
        <w:rPr>
          <w:rFonts w:ascii="Times New Roman" w:hAnsi="Times New Roman"/>
        </w:rPr>
        <w:t xml:space="preserve"> appear in the IDERs is via the combination </w:t>
      </w:r>
      <w:proofErr w:type="gramStart"/>
      <w:r w:rsidR="00E02F34" w:rsidRPr="00E02F34">
        <w:rPr>
          <w:rFonts w:ascii="Times New Roman" w:hAnsi="Times New Roman"/>
          <w:i/>
        </w:rPr>
        <w:t>η</w:t>
      </w:r>
      <w:r w:rsidR="00E02F34" w:rsidRPr="00E02F34">
        <w:rPr>
          <w:rFonts w:ascii="Times New Roman" w:hAnsi="Times New Roman"/>
          <w:i/>
          <w:vertAlign w:val="subscript"/>
        </w:rPr>
        <w:t>0</w:t>
      </w:r>
      <w:r w:rsidR="00E02F34" w:rsidRPr="00E02F34">
        <w:rPr>
          <w:rFonts w:ascii="Times New Roman" w:hAnsi="Times New Roman"/>
        </w:rPr>
        <w:t>exp(</w:t>
      </w:r>
      <w:proofErr w:type="gramEnd"/>
      <w:r w:rsidR="00E02F34" w:rsidRPr="00E02F34">
        <w:rPr>
          <w:rFonts w:ascii="Times New Roman" w:hAnsi="Times New Roman"/>
        </w:rPr>
        <w:t>-</w:t>
      </w:r>
      <w:r w:rsidR="00E02F34" w:rsidRPr="00E02F34">
        <w:rPr>
          <w:rFonts w:ascii="Times New Roman" w:hAnsi="Times New Roman"/>
          <w:i/>
        </w:rPr>
        <w:t>η</w:t>
      </w:r>
      <w:r w:rsidR="00E02F34" w:rsidRPr="00E02F34">
        <w:rPr>
          <w:rFonts w:ascii="Times New Roman" w:hAnsi="Times New Roman"/>
          <w:i/>
          <w:vertAlign w:val="subscript"/>
        </w:rPr>
        <w:t>1</w:t>
      </w:r>
      <w:r w:rsidR="00E02F34" w:rsidRPr="00E02F34">
        <w:rPr>
          <w:rFonts w:ascii="Times New Roman" w:hAnsi="Times New Roman"/>
          <w:i/>
        </w:rPr>
        <w:t>L</w:t>
      </w:r>
      <w:r w:rsidR="00E02F34" w:rsidRPr="00E02F34">
        <w:rPr>
          <w:rFonts w:ascii="Times New Roman" w:hAnsi="Times New Roman"/>
        </w:rPr>
        <w:t xml:space="preserve">). Thus this combination is anchored in the data and its fluctuations will tend to be small. If </w:t>
      </w:r>
      <w:r w:rsidR="00E02F34" w:rsidRPr="00E02F34">
        <w:rPr>
          <w:rFonts w:ascii="Times New Roman" w:hAnsi="Times New Roman"/>
          <w:i/>
        </w:rPr>
        <w:t>η</w:t>
      </w:r>
      <w:r w:rsidR="00E02F34" w:rsidRPr="00E02F34">
        <w:rPr>
          <w:rFonts w:ascii="Times New Roman" w:hAnsi="Times New Roman"/>
          <w:i/>
          <w:vertAlign w:val="subscript"/>
        </w:rPr>
        <w:t>0</w:t>
      </w:r>
      <w:r w:rsidR="00E02F34" w:rsidRPr="00E02F34">
        <w:rPr>
          <w:rFonts w:ascii="Times New Roman" w:hAnsi="Times New Roman"/>
        </w:rPr>
        <w:t xml:space="preserve"> is above (respectively below) average then holding the combination constant requires an above (respectively below) average value of </w:t>
      </w:r>
      <w:r w:rsidR="00E02F34" w:rsidRPr="00E02F34">
        <w:rPr>
          <w:rFonts w:ascii="Times New Roman" w:hAnsi="Times New Roman"/>
          <w:i/>
        </w:rPr>
        <w:t>η</w:t>
      </w:r>
      <w:r w:rsidR="00E02F34" w:rsidRPr="00E02F34">
        <w:rPr>
          <w:rFonts w:ascii="Times New Roman" w:hAnsi="Times New Roman"/>
          <w:i/>
          <w:vertAlign w:val="subscript"/>
        </w:rPr>
        <w:t>1</w:t>
      </w:r>
      <w:r w:rsidR="00E02F34" w:rsidRPr="00E02F34">
        <w:rPr>
          <w:rFonts w:ascii="Times New Roman" w:hAnsi="Times New Roman"/>
        </w:rPr>
        <w:t>, i.e. anchoring the combination in the data leads to positive correlations.</w:t>
      </w:r>
    </w:p>
    <w:p w14:paraId="230FC535" w14:textId="5EE62548" w:rsidR="00CC5144" w:rsidRPr="003E56F1" w:rsidRDefault="003E56F1" w:rsidP="00BD2A63">
      <w:pPr>
        <w:suppressLineNumbers/>
        <w:tabs>
          <w:tab w:val="left" w:pos="4320"/>
          <w:tab w:val="left" w:pos="8640"/>
        </w:tabs>
        <w:spacing w:line="480" w:lineRule="auto"/>
        <w:rPr>
          <w:b/>
          <w:sz w:val="22"/>
          <w:szCs w:val="22"/>
        </w:rPr>
      </w:pPr>
      <w:proofErr w:type="gramStart"/>
      <w:r w:rsidRPr="00411D92">
        <w:rPr>
          <w:b/>
          <w:sz w:val="22"/>
          <w:szCs w:val="22"/>
        </w:rPr>
        <w:t>Table 4.</w:t>
      </w:r>
      <w:proofErr w:type="gramEnd"/>
      <w:r w:rsidRPr="00411D92">
        <w:rPr>
          <w:b/>
          <w:sz w:val="22"/>
          <w:szCs w:val="22"/>
        </w:rPr>
        <w:t xml:space="preserve"> </w:t>
      </w:r>
      <w:proofErr w:type="gramStart"/>
      <w:r w:rsidRPr="00411D92">
        <w:rPr>
          <w:b/>
          <w:sz w:val="22"/>
          <w:szCs w:val="22"/>
        </w:rPr>
        <w:t xml:space="preserve">Pairwise </w:t>
      </w:r>
      <w:r>
        <w:rPr>
          <w:b/>
          <w:sz w:val="22"/>
          <w:szCs w:val="22"/>
        </w:rPr>
        <w:t>P</w:t>
      </w:r>
      <w:r w:rsidRPr="00411D92">
        <w:rPr>
          <w:b/>
          <w:sz w:val="22"/>
          <w:szCs w:val="22"/>
        </w:rPr>
        <w:t xml:space="preserve">arameter </w:t>
      </w:r>
      <w:r>
        <w:rPr>
          <w:b/>
          <w:sz w:val="22"/>
          <w:szCs w:val="22"/>
        </w:rPr>
        <w:t>C</w:t>
      </w:r>
      <w:r w:rsidRPr="00411D92">
        <w:rPr>
          <w:b/>
          <w:sz w:val="22"/>
          <w:szCs w:val="22"/>
        </w:rPr>
        <w:t>orrelations.</w:t>
      </w:r>
      <w:proofErr w:type="gramEnd"/>
    </w:p>
    <w:tbl>
      <w:tblPr>
        <w:tblStyle w:val="TableGrid"/>
        <w:tblpPr w:leftFromText="187" w:rightFromText="288" w:vertAnchor="text" w:horzAnchor="margin" w:tblpY="73"/>
        <w:tblOverlap w:val="never"/>
        <w:tblW w:w="0" w:type="auto"/>
        <w:tblCellMar>
          <w:top w:w="29" w:type="dxa"/>
          <w:left w:w="115" w:type="dxa"/>
          <w:bottom w:w="29" w:type="dxa"/>
          <w:right w:w="288" w:type="dxa"/>
        </w:tblCellMar>
        <w:tblLook w:val="04A0" w:firstRow="1" w:lastRow="0" w:firstColumn="1" w:lastColumn="0" w:noHBand="0" w:noVBand="1"/>
      </w:tblPr>
      <w:tblGrid>
        <w:gridCol w:w="613"/>
        <w:gridCol w:w="823"/>
        <w:gridCol w:w="823"/>
        <w:gridCol w:w="823"/>
        <w:gridCol w:w="823"/>
      </w:tblGrid>
      <w:tr w:rsidR="00BE6DA7" w:rsidRPr="003E56F1" w14:paraId="632BC070" w14:textId="77777777" w:rsidTr="00573C10">
        <w:tc>
          <w:tcPr>
            <w:tcW w:w="0" w:type="auto"/>
            <w:vAlign w:val="center"/>
          </w:tcPr>
          <w:p w14:paraId="2F0D4E4F"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p>
        </w:tc>
        <w:tc>
          <w:tcPr>
            <w:tcW w:w="0" w:type="auto"/>
            <w:vAlign w:val="center"/>
          </w:tcPr>
          <w:p w14:paraId="2C81EE30" w14:textId="77777777" w:rsidR="00BE6DA7" w:rsidRPr="003E56F1" w:rsidRDefault="00BE6DA7" w:rsidP="00BD2A63">
            <w:pPr>
              <w:pStyle w:val="Heading2"/>
              <w:keepNext w:val="0"/>
              <w:suppressLineNumbers/>
              <w:tabs>
                <w:tab w:val="left" w:pos="4320"/>
                <w:tab w:val="left" w:pos="8640"/>
              </w:tabs>
              <w:spacing w:line="240" w:lineRule="auto"/>
              <w:rPr>
                <w:rFonts w:ascii="Times New Roman" w:hAnsi="Times New Roman" w:cs="Times New Roman"/>
                <w:sz w:val="24"/>
              </w:rPr>
            </w:pPr>
            <w:r w:rsidRPr="003E56F1">
              <w:rPr>
                <w:rFonts w:ascii="Times New Roman" w:hAnsi="Times New Roman" w:cs="Times New Roman"/>
                <w:i/>
                <w:sz w:val="24"/>
              </w:rPr>
              <w:t>η</w:t>
            </w:r>
            <w:r w:rsidRPr="003E56F1">
              <w:rPr>
                <w:rFonts w:ascii="Times New Roman" w:hAnsi="Times New Roman" w:cs="Times New Roman"/>
                <w:i/>
                <w:sz w:val="24"/>
                <w:vertAlign w:val="subscript"/>
              </w:rPr>
              <w:t>0</w:t>
            </w:r>
          </w:p>
        </w:tc>
        <w:tc>
          <w:tcPr>
            <w:tcW w:w="0" w:type="auto"/>
            <w:vAlign w:val="center"/>
          </w:tcPr>
          <w:p w14:paraId="0F9B77D7" w14:textId="77777777" w:rsidR="00BE6DA7" w:rsidRPr="003E56F1" w:rsidRDefault="00BE6DA7" w:rsidP="00BD2A63">
            <w:pPr>
              <w:pStyle w:val="Heading2"/>
              <w:keepNext w:val="0"/>
              <w:suppressLineNumbers/>
              <w:tabs>
                <w:tab w:val="left" w:pos="4320"/>
                <w:tab w:val="left" w:pos="8640"/>
              </w:tabs>
              <w:spacing w:line="240" w:lineRule="auto"/>
              <w:rPr>
                <w:rFonts w:ascii="Times New Roman" w:hAnsi="Times New Roman" w:cs="Times New Roman"/>
                <w:sz w:val="24"/>
              </w:rPr>
            </w:pPr>
            <w:r w:rsidRPr="003E56F1">
              <w:rPr>
                <w:rFonts w:ascii="Times New Roman" w:hAnsi="Times New Roman" w:cs="Times New Roman"/>
                <w:i/>
                <w:sz w:val="24"/>
              </w:rPr>
              <w:t>η</w:t>
            </w:r>
            <w:r w:rsidRPr="003E56F1">
              <w:rPr>
                <w:rFonts w:ascii="Times New Roman" w:hAnsi="Times New Roman" w:cs="Times New Roman"/>
                <w:i/>
                <w:sz w:val="24"/>
                <w:vertAlign w:val="subscript"/>
              </w:rPr>
              <w:t>1</w:t>
            </w:r>
            <w:r w:rsidRPr="003E56F1">
              <w:rPr>
                <w:rFonts w:ascii="Times New Roman" w:hAnsi="Times New Roman" w:cs="Times New Roman"/>
                <w:sz w:val="24"/>
              </w:rPr>
              <w:t xml:space="preserve"> </w:t>
            </w:r>
          </w:p>
        </w:tc>
        <w:tc>
          <w:tcPr>
            <w:tcW w:w="0" w:type="auto"/>
            <w:vAlign w:val="center"/>
          </w:tcPr>
          <w:p w14:paraId="5A5122C2" w14:textId="77777777" w:rsidR="00BE6DA7" w:rsidRPr="003E56F1" w:rsidRDefault="00BE6DA7" w:rsidP="00BD2A63">
            <w:pPr>
              <w:pStyle w:val="Heading2"/>
              <w:keepNext w:val="0"/>
              <w:suppressLineNumbers/>
              <w:tabs>
                <w:tab w:val="left" w:pos="4320"/>
                <w:tab w:val="left" w:pos="8640"/>
              </w:tabs>
              <w:spacing w:line="240" w:lineRule="auto"/>
              <w:rPr>
                <w:rFonts w:ascii="Times New Roman" w:hAnsi="Times New Roman" w:cs="Times New Roman"/>
                <w:sz w:val="24"/>
              </w:rPr>
            </w:pPr>
            <w:r w:rsidRPr="003E56F1">
              <w:rPr>
                <w:rFonts w:ascii="Times New Roman" w:hAnsi="Times New Roman" w:cs="Times New Roman"/>
                <w:sz w:val="24"/>
              </w:rPr>
              <w:t>σ</w:t>
            </w:r>
            <w:r w:rsidRPr="003E56F1">
              <w:rPr>
                <w:rFonts w:ascii="Times New Roman" w:hAnsi="Times New Roman" w:cs="Times New Roman"/>
                <w:sz w:val="24"/>
                <w:vertAlign w:val="subscript"/>
              </w:rPr>
              <w:t>0</w:t>
            </w:r>
          </w:p>
        </w:tc>
        <w:tc>
          <w:tcPr>
            <w:tcW w:w="0" w:type="auto"/>
            <w:vAlign w:val="center"/>
          </w:tcPr>
          <w:p w14:paraId="75AF5A65" w14:textId="77777777" w:rsidR="00BE6DA7" w:rsidRPr="003E56F1" w:rsidRDefault="00BE6DA7" w:rsidP="00BD2A63">
            <w:pPr>
              <w:pStyle w:val="Heading2"/>
              <w:keepNext w:val="0"/>
              <w:suppressLineNumbers/>
              <w:tabs>
                <w:tab w:val="left" w:pos="4320"/>
                <w:tab w:val="left" w:pos="8640"/>
              </w:tabs>
              <w:spacing w:line="240" w:lineRule="auto"/>
              <w:rPr>
                <w:rFonts w:ascii="Times New Roman" w:hAnsi="Times New Roman" w:cs="Times New Roman"/>
                <w:sz w:val="24"/>
              </w:rPr>
            </w:pPr>
            <w:r w:rsidRPr="003E56F1">
              <w:rPr>
                <w:rFonts w:ascii="Times New Roman" w:hAnsi="Times New Roman" w:cs="Times New Roman"/>
                <w:i/>
                <w:sz w:val="24"/>
              </w:rPr>
              <w:t>κ</w:t>
            </w:r>
            <w:r w:rsidRPr="003E56F1">
              <w:rPr>
                <w:rFonts w:ascii="Times New Roman" w:hAnsi="Times New Roman" w:cs="Times New Roman"/>
                <w:sz w:val="24"/>
              </w:rPr>
              <w:t xml:space="preserve"> </w:t>
            </w:r>
          </w:p>
        </w:tc>
      </w:tr>
      <w:tr w:rsidR="00BE6DA7" w:rsidRPr="003E56F1" w14:paraId="5EB97E41" w14:textId="77777777" w:rsidTr="00573C10">
        <w:tc>
          <w:tcPr>
            <w:tcW w:w="0" w:type="auto"/>
            <w:vAlign w:val="center"/>
          </w:tcPr>
          <w:p w14:paraId="20826A52"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i/>
                <w:sz w:val="24"/>
                <w:szCs w:val="24"/>
              </w:rPr>
              <w:t>η</w:t>
            </w:r>
            <w:r w:rsidRPr="003E56F1">
              <w:rPr>
                <w:rFonts w:ascii="Times New Roman" w:hAnsi="Times New Roman" w:cs="Times New Roman"/>
                <w:i/>
                <w:sz w:val="24"/>
                <w:szCs w:val="24"/>
                <w:vertAlign w:val="subscript"/>
              </w:rPr>
              <w:t>0</w:t>
            </w:r>
          </w:p>
        </w:tc>
        <w:tc>
          <w:tcPr>
            <w:tcW w:w="0" w:type="auto"/>
            <w:vAlign w:val="center"/>
          </w:tcPr>
          <w:p w14:paraId="46359944"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1</w:t>
            </w:r>
          </w:p>
        </w:tc>
        <w:tc>
          <w:tcPr>
            <w:tcW w:w="0" w:type="auto"/>
            <w:vAlign w:val="center"/>
          </w:tcPr>
          <w:p w14:paraId="11459881"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0.98</w:t>
            </w:r>
          </w:p>
        </w:tc>
        <w:tc>
          <w:tcPr>
            <w:tcW w:w="0" w:type="auto"/>
            <w:vAlign w:val="center"/>
          </w:tcPr>
          <w:p w14:paraId="35F83553"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w:t>
            </w:r>
            <w:r w:rsidR="00CF2D8C" w:rsidRPr="003E56F1">
              <w:rPr>
                <w:rFonts w:ascii="Times New Roman" w:hAnsi="Times New Roman" w:cs="Times New Roman"/>
                <w:color w:val="000000"/>
                <w:sz w:val="24"/>
                <w:szCs w:val="24"/>
              </w:rPr>
              <w:t>30</w:t>
            </w:r>
          </w:p>
        </w:tc>
        <w:tc>
          <w:tcPr>
            <w:tcW w:w="0" w:type="auto"/>
            <w:vAlign w:val="center"/>
          </w:tcPr>
          <w:p w14:paraId="0E228E4B" w14:textId="00E39D41"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highlight w:val="yellow"/>
              </w:rPr>
            </w:pPr>
            <w:r w:rsidRPr="003E56F1">
              <w:rPr>
                <w:rFonts w:ascii="Times New Roman" w:hAnsi="Times New Roman" w:cs="Times New Roman"/>
                <w:color w:val="000000"/>
                <w:sz w:val="24"/>
                <w:szCs w:val="24"/>
              </w:rPr>
              <w:t>0.3</w:t>
            </w:r>
            <w:r w:rsidR="00AB15C8" w:rsidRPr="003E56F1">
              <w:rPr>
                <w:rFonts w:ascii="Times New Roman" w:hAnsi="Times New Roman" w:cs="Times New Roman"/>
                <w:color w:val="000000"/>
                <w:sz w:val="24"/>
                <w:szCs w:val="24"/>
              </w:rPr>
              <w:t>8</w:t>
            </w:r>
          </w:p>
        </w:tc>
      </w:tr>
      <w:tr w:rsidR="00BE6DA7" w:rsidRPr="003E56F1" w14:paraId="3F5BAEDC" w14:textId="77777777" w:rsidTr="00573C10">
        <w:tc>
          <w:tcPr>
            <w:tcW w:w="0" w:type="auto"/>
            <w:vAlign w:val="center"/>
          </w:tcPr>
          <w:p w14:paraId="0D2D677F"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i/>
                <w:sz w:val="24"/>
                <w:szCs w:val="24"/>
              </w:rPr>
              <w:t>η</w:t>
            </w:r>
            <w:r w:rsidRPr="003E56F1">
              <w:rPr>
                <w:rFonts w:ascii="Times New Roman" w:hAnsi="Times New Roman" w:cs="Times New Roman"/>
                <w:i/>
                <w:sz w:val="24"/>
                <w:szCs w:val="24"/>
                <w:vertAlign w:val="subscript"/>
              </w:rPr>
              <w:t>1</w:t>
            </w:r>
          </w:p>
        </w:tc>
        <w:tc>
          <w:tcPr>
            <w:tcW w:w="0" w:type="auto"/>
            <w:vAlign w:val="center"/>
          </w:tcPr>
          <w:p w14:paraId="21E82B7C"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0.98</w:t>
            </w:r>
          </w:p>
        </w:tc>
        <w:tc>
          <w:tcPr>
            <w:tcW w:w="0" w:type="auto"/>
            <w:vAlign w:val="center"/>
          </w:tcPr>
          <w:p w14:paraId="62D8FE4D"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1</w:t>
            </w:r>
          </w:p>
        </w:tc>
        <w:tc>
          <w:tcPr>
            <w:tcW w:w="0" w:type="auto"/>
            <w:vAlign w:val="center"/>
          </w:tcPr>
          <w:p w14:paraId="39A0AA0A" w14:textId="50A98019" w:rsidR="00BE6DA7" w:rsidRPr="003E56F1" w:rsidRDefault="001C6335"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0.43</w:t>
            </w:r>
          </w:p>
        </w:tc>
        <w:tc>
          <w:tcPr>
            <w:tcW w:w="0" w:type="auto"/>
            <w:vAlign w:val="center"/>
          </w:tcPr>
          <w:p w14:paraId="63A801D8"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0.47</w:t>
            </w:r>
          </w:p>
        </w:tc>
      </w:tr>
      <w:tr w:rsidR="00BE6DA7" w:rsidRPr="003E56F1" w14:paraId="3DC3C1A1" w14:textId="77777777" w:rsidTr="00573C10">
        <w:tc>
          <w:tcPr>
            <w:tcW w:w="0" w:type="auto"/>
            <w:vAlign w:val="center"/>
          </w:tcPr>
          <w:p w14:paraId="3B4FFD46"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sz w:val="24"/>
                <w:szCs w:val="24"/>
              </w:rPr>
              <w:lastRenderedPageBreak/>
              <w:t>σ</w:t>
            </w:r>
            <w:r w:rsidRPr="003E56F1">
              <w:rPr>
                <w:rFonts w:ascii="Times New Roman" w:hAnsi="Times New Roman" w:cs="Times New Roman"/>
                <w:sz w:val="24"/>
                <w:szCs w:val="24"/>
                <w:vertAlign w:val="subscript"/>
              </w:rPr>
              <w:t xml:space="preserve">0 </w:t>
            </w:r>
          </w:p>
        </w:tc>
        <w:tc>
          <w:tcPr>
            <w:tcW w:w="0" w:type="auto"/>
            <w:vAlign w:val="center"/>
          </w:tcPr>
          <w:p w14:paraId="06B4279F"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w:t>
            </w:r>
            <w:r w:rsidR="00CF2D8C" w:rsidRPr="003E56F1">
              <w:rPr>
                <w:rFonts w:ascii="Times New Roman" w:hAnsi="Times New Roman" w:cs="Times New Roman"/>
                <w:color w:val="000000"/>
                <w:sz w:val="24"/>
                <w:szCs w:val="24"/>
              </w:rPr>
              <w:t>30</w:t>
            </w:r>
          </w:p>
        </w:tc>
        <w:tc>
          <w:tcPr>
            <w:tcW w:w="0" w:type="auto"/>
            <w:vAlign w:val="center"/>
          </w:tcPr>
          <w:p w14:paraId="4860B349" w14:textId="482E51FB"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0.4</w:t>
            </w:r>
            <w:r w:rsidR="001C6335" w:rsidRPr="003E56F1">
              <w:rPr>
                <w:rFonts w:ascii="Times New Roman" w:hAnsi="Times New Roman" w:cs="Times New Roman"/>
                <w:color w:val="000000"/>
                <w:sz w:val="24"/>
                <w:szCs w:val="24"/>
              </w:rPr>
              <w:t>3</w:t>
            </w:r>
          </w:p>
        </w:tc>
        <w:tc>
          <w:tcPr>
            <w:tcW w:w="0" w:type="auto"/>
            <w:vAlign w:val="center"/>
          </w:tcPr>
          <w:p w14:paraId="40CADE06"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1</w:t>
            </w:r>
          </w:p>
        </w:tc>
        <w:tc>
          <w:tcPr>
            <w:tcW w:w="0" w:type="auto"/>
            <w:vAlign w:val="center"/>
          </w:tcPr>
          <w:p w14:paraId="41B4523D"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0.9</w:t>
            </w:r>
            <w:r w:rsidR="00CF2D8C" w:rsidRPr="003E56F1">
              <w:rPr>
                <w:rFonts w:ascii="Times New Roman" w:hAnsi="Times New Roman" w:cs="Times New Roman"/>
                <w:color w:val="000000"/>
                <w:sz w:val="24"/>
                <w:szCs w:val="24"/>
              </w:rPr>
              <w:t>3</w:t>
            </w:r>
          </w:p>
        </w:tc>
      </w:tr>
      <w:tr w:rsidR="00BE6DA7" w:rsidRPr="003E56F1" w14:paraId="3ED42D02" w14:textId="77777777" w:rsidTr="00573C10">
        <w:tc>
          <w:tcPr>
            <w:tcW w:w="0" w:type="auto"/>
            <w:vAlign w:val="center"/>
          </w:tcPr>
          <w:p w14:paraId="19E824AB"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i/>
                <w:sz w:val="24"/>
                <w:szCs w:val="24"/>
              </w:rPr>
              <w:t>κ</w:t>
            </w:r>
            <w:r w:rsidRPr="003E56F1">
              <w:rPr>
                <w:rFonts w:ascii="Times New Roman" w:hAnsi="Times New Roman" w:cs="Times New Roman"/>
                <w:sz w:val="24"/>
                <w:szCs w:val="24"/>
              </w:rPr>
              <w:t xml:space="preserve"> </w:t>
            </w:r>
          </w:p>
        </w:tc>
        <w:tc>
          <w:tcPr>
            <w:tcW w:w="0" w:type="auto"/>
            <w:vAlign w:val="center"/>
          </w:tcPr>
          <w:p w14:paraId="79D36C2A" w14:textId="6DBEAA6A"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0.3</w:t>
            </w:r>
            <w:r w:rsidR="00AB15C8" w:rsidRPr="003E56F1">
              <w:rPr>
                <w:rFonts w:ascii="Times New Roman" w:hAnsi="Times New Roman" w:cs="Times New Roman"/>
                <w:color w:val="000000"/>
                <w:sz w:val="24"/>
                <w:szCs w:val="24"/>
              </w:rPr>
              <w:t>8</w:t>
            </w:r>
          </w:p>
        </w:tc>
        <w:tc>
          <w:tcPr>
            <w:tcW w:w="0" w:type="auto"/>
            <w:vAlign w:val="center"/>
          </w:tcPr>
          <w:p w14:paraId="3EE9825E"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0.47</w:t>
            </w:r>
          </w:p>
        </w:tc>
        <w:tc>
          <w:tcPr>
            <w:tcW w:w="0" w:type="auto"/>
            <w:vAlign w:val="center"/>
          </w:tcPr>
          <w:p w14:paraId="1F3B1469"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0.9</w:t>
            </w:r>
            <w:r w:rsidR="00CF2D8C" w:rsidRPr="003E56F1">
              <w:rPr>
                <w:rFonts w:ascii="Times New Roman" w:hAnsi="Times New Roman" w:cs="Times New Roman"/>
                <w:color w:val="000000"/>
                <w:sz w:val="24"/>
                <w:szCs w:val="24"/>
              </w:rPr>
              <w:t>3</w:t>
            </w:r>
          </w:p>
        </w:tc>
        <w:tc>
          <w:tcPr>
            <w:tcW w:w="0" w:type="auto"/>
            <w:vAlign w:val="center"/>
          </w:tcPr>
          <w:p w14:paraId="388AC5D4"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1</w:t>
            </w:r>
          </w:p>
        </w:tc>
      </w:tr>
    </w:tbl>
    <w:p w14:paraId="34201DA2" w14:textId="77777777" w:rsidR="00E02F34" w:rsidRDefault="00E02F34" w:rsidP="00BD2A63">
      <w:pPr>
        <w:suppressLineNumbers/>
        <w:tabs>
          <w:tab w:val="left" w:pos="4320"/>
          <w:tab w:val="left" w:pos="8640"/>
        </w:tabs>
        <w:spacing w:line="480" w:lineRule="auto"/>
      </w:pPr>
    </w:p>
    <w:p w14:paraId="4F1DA2A6" w14:textId="77777777" w:rsidR="00E02F34" w:rsidRDefault="00E02F34" w:rsidP="00BD2A63">
      <w:pPr>
        <w:suppressLineNumbers/>
        <w:tabs>
          <w:tab w:val="left" w:pos="4320"/>
          <w:tab w:val="left" w:pos="8640"/>
        </w:tabs>
        <w:spacing w:line="480" w:lineRule="auto"/>
      </w:pPr>
    </w:p>
    <w:p w14:paraId="436CABF4" w14:textId="40A1B335" w:rsidR="00157F2E" w:rsidRPr="00EB2EA5" w:rsidRDefault="00B03506" w:rsidP="00BD2A63">
      <w:pPr>
        <w:pStyle w:val="Heading3"/>
        <w:keepNext w:val="0"/>
        <w:suppressLineNumbers/>
        <w:tabs>
          <w:tab w:val="left" w:pos="4320"/>
          <w:tab w:val="left" w:pos="8640"/>
        </w:tabs>
        <w:spacing w:before="0" w:after="0" w:line="480" w:lineRule="auto"/>
      </w:pPr>
      <w:bookmarkStart w:id="74" w:name="_Toc470586709"/>
      <w:bookmarkStart w:id="75" w:name="_Toc471239814"/>
      <w:bookmarkStart w:id="76" w:name="_Toc476416771"/>
      <w:r>
        <w:t>3.1.8</w:t>
      </w:r>
      <w:r w:rsidR="00023970">
        <w:t>.</w:t>
      </w:r>
      <w:r w:rsidR="00CF49B9" w:rsidRPr="00EB2EA5">
        <w:t xml:space="preserve"> </w:t>
      </w:r>
      <w:bookmarkEnd w:id="74"/>
      <w:bookmarkEnd w:id="75"/>
      <w:bookmarkEnd w:id="76"/>
      <w:r w:rsidR="005A71BC">
        <w:t>Synergy Analyses for 2-ion and 6-ion mixtures</w:t>
      </w:r>
    </w:p>
    <w:p w14:paraId="4598317F" w14:textId="77777777" w:rsidR="00A02AF9" w:rsidRDefault="00667657" w:rsidP="00BD2A63">
      <w:pPr>
        <w:pStyle w:val="ListParagraph"/>
        <w:suppressLineNumbers/>
        <w:tabs>
          <w:tab w:val="left" w:pos="4320"/>
          <w:tab w:val="left" w:pos="8640"/>
        </w:tabs>
        <w:spacing w:line="480" w:lineRule="auto"/>
        <w:ind w:left="0"/>
        <w:rPr>
          <w:rFonts w:cs="Times"/>
        </w:rPr>
      </w:pPr>
      <w:r w:rsidRPr="00EB2EA5">
        <w:t xml:space="preserve">With our </w:t>
      </w:r>
      <w:r w:rsidR="007B715A">
        <w:t>IDERs</w:t>
      </w:r>
      <w:r w:rsidRPr="00EB2EA5">
        <w:t xml:space="preserve"> calibrated, the next step was to carry out synergy analyses.</w:t>
      </w:r>
      <w:r w:rsidR="004F0C42" w:rsidRPr="00EB2EA5">
        <w:t xml:space="preserve"> </w:t>
      </w:r>
      <w:r w:rsidR="00003A33">
        <w:t>S</w:t>
      </w:r>
      <w:r w:rsidR="004F0C42" w:rsidRPr="00EB2EA5">
        <w:t xml:space="preserve">ub-section </w:t>
      </w:r>
      <w:r w:rsidR="009A049D">
        <w:t>3.</w:t>
      </w:r>
      <w:r w:rsidR="00B03506">
        <w:t xml:space="preserve">1.8 </w:t>
      </w:r>
      <w:r w:rsidR="004F0C42" w:rsidRPr="00EB2EA5">
        <w:t xml:space="preserve">works entirely with </w:t>
      </w:r>
      <w:r w:rsidR="00EB2EA5">
        <w:t xml:space="preserve">the </w:t>
      </w:r>
      <w:r w:rsidR="009A049D">
        <w:t>average</w:t>
      </w:r>
      <w:r w:rsidR="00EB2EA5">
        <w:t xml:space="preserve"> values shown in Table </w:t>
      </w:r>
      <w:r w:rsidR="009B2CB9">
        <w:t>2</w:t>
      </w:r>
      <w:r w:rsidR="00B04AE1">
        <w:t xml:space="preserve">. Discussing uncertainties in </w:t>
      </w:r>
      <w:r w:rsidR="007B715A">
        <w:t>MIXDERs</w:t>
      </w:r>
      <w:r w:rsidR="00B04AE1">
        <w:t xml:space="preserve"> is postponed till</w:t>
      </w:r>
      <w:r w:rsidR="00B03506">
        <w:t xml:space="preserve"> the next</w:t>
      </w:r>
      <w:r w:rsidR="00B04AE1">
        <w:t xml:space="preserve"> </w:t>
      </w:r>
      <w:r w:rsidR="009D23BF">
        <w:t>sub-section</w:t>
      </w:r>
      <w:r w:rsidR="00B03506">
        <w:t>.</w:t>
      </w:r>
      <w:r w:rsidR="00765FCE">
        <w:rPr>
          <w:rFonts w:cs="Times"/>
        </w:rPr>
        <w:t xml:space="preserve"> </w:t>
      </w:r>
    </w:p>
    <w:p w14:paraId="2E708FEE" w14:textId="3F03F393" w:rsidR="00322C62" w:rsidRDefault="00A02AF9" w:rsidP="00BD2A63">
      <w:pPr>
        <w:pStyle w:val="ListParagraph"/>
        <w:suppressLineNumbers/>
        <w:tabs>
          <w:tab w:val="left" w:pos="4320"/>
          <w:tab w:val="left" w:pos="8640"/>
        </w:tabs>
        <w:spacing w:line="480" w:lineRule="auto"/>
        <w:ind w:left="0"/>
      </w:pPr>
      <w:r>
        <w:rPr>
          <w:rFonts w:cs="Times"/>
        </w:rPr>
        <w:t xml:space="preserve">     </w:t>
      </w:r>
      <w:r w:rsidR="00765FCE" w:rsidRPr="001452B4">
        <w:t xml:space="preserve">Systematic synergy analysis requires known </w:t>
      </w:r>
      <w:r w:rsidR="00765FCE">
        <w:t>IDERs</w:t>
      </w:r>
      <w:r w:rsidR="00765FCE" w:rsidRPr="001452B4">
        <w:t xml:space="preserve"> as a starting point. The only </w:t>
      </w:r>
      <w:r w:rsidR="00765FCE">
        <w:t>IDERs</w:t>
      </w:r>
      <w:r w:rsidR="00765FCE" w:rsidRPr="001452B4">
        <w:t xml:space="preserve"> (or data) for </w:t>
      </w:r>
      <w:r w:rsidR="00CC3D2C">
        <w:t>this</w:t>
      </w:r>
      <w:r w:rsidR="00765FCE" w:rsidRPr="001452B4">
        <w:t xml:space="preserve"> data set are for </w:t>
      </w:r>
      <w:r w:rsidR="00765FCE">
        <w:t xml:space="preserve">primary beams (upstream of any incidental matter in front of the biological target) consisting of a single </w:t>
      </w:r>
      <w:r w:rsidR="00765FCE" w:rsidRPr="001452B4">
        <w:t xml:space="preserve">HZE </w:t>
      </w:r>
      <w:r w:rsidR="00765FCE">
        <w:t xml:space="preserve">ion </w:t>
      </w:r>
      <w:r w:rsidR="00765FCE" w:rsidRPr="001452B4">
        <w:t>with Z≥8</w:t>
      </w:r>
      <w:r w:rsidR="00765FCE">
        <w:t>, so our mixture examples perforce involve only such HZE components</w:t>
      </w:r>
      <w:r w:rsidR="00CC3D2C" w:rsidRPr="00624CEC">
        <w:t>. We believe such mixtures are in any case more interesting than mixtures where most of the dose in the primary beam is contributed by low LET protons and alpha particles. The HZE part of the GCR spectrum has caused much concern about astronaut exposures during prolonged periods above low earth orbit, and synergy between specific HZE components would compound the worries.</w:t>
      </w:r>
    </w:p>
    <w:p w14:paraId="6E42392E" w14:textId="68B5CB1A" w:rsidR="007C6855" w:rsidRPr="003771FF" w:rsidRDefault="00322C62" w:rsidP="00BD2A63">
      <w:pPr>
        <w:suppressLineNumbers/>
        <w:tabs>
          <w:tab w:val="left" w:pos="4320"/>
          <w:tab w:val="left" w:pos="8640"/>
        </w:tabs>
        <w:spacing w:line="480" w:lineRule="auto"/>
      </w:pPr>
      <w:r>
        <w:t xml:space="preserve">     </w:t>
      </w:r>
      <w:r w:rsidR="003771FF">
        <w:t>Fig. 5 shows</w:t>
      </w:r>
      <w:r w:rsidR="000616B0">
        <w:t>, for a 50-50 Si-Fe mixture,</w:t>
      </w:r>
      <w:r w:rsidR="003771FF">
        <w:t xml:space="preserve"> prototypical results contrasting our preferred no-synergy/no-antagonism baseline MIXDER </w:t>
      </w:r>
      <w:proofErr w:type="gramStart"/>
      <w:r w:rsidR="003771FF">
        <w:rPr>
          <w:i/>
        </w:rPr>
        <w:t>I</w:t>
      </w:r>
      <w:r w:rsidR="001A052A" w:rsidRPr="001A052A">
        <w:t>(</w:t>
      </w:r>
      <w:proofErr w:type="gramEnd"/>
      <w:r w:rsidR="003771FF">
        <w:rPr>
          <w:i/>
        </w:rPr>
        <w:t>d</w:t>
      </w:r>
      <w:r w:rsidR="001A052A" w:rsidRPr="001A052A">
        <w:t>)</w:t>
      </w:r>
      <w:r w:rsidR="003771FF">
        <w:rPr>
          <w:i/>
        </w:rPr>
        <w:t xml:space="preserve"> </w:t>
      </w:r>
      <w:r w:rsidR="003771FF">
        <w:t xml:space="preserve">with simple effect additivity </w:t>
      </w:r>
      <w:r w:rsidR="003771FF">
        <w:rPr>
          <w:i/>
        </w:rPr>
        <w:t>S</w:t>
      </w:r>
      <w:r w:rsidR="001A052A" w:rsidRPr="001A052A">
        <w:t>(</w:t>
      </w:r>
      <w:r w:rsidR="003771FF">
        <w:rPr>
          <w:i/>
        </w:rPr>
        <w:t>d</w:t>
      </w:r>
      <w:r w:rsidR="001A052A" w:rsidRPr="001A052A">
        <w:t>)</w:t>
      </w:r>
      <w:r w:rsidR="003771FF">
        <w:rPr>
          <w:i/>
        </w:rPr>
        <w:t xml:space="preserve">. </w:t>
      </w:r>
      <w:r w:rsidR="003771FF">
        <w:rPr>
          <w:sz w:val="22"/>
          <w:szCs w:val="22"/>
        </w:rPr>
        <w:t xml:space="preserve"> </w:t>
      </w:r>
      <w:r w:rsidR="003771FF" w:rsidRPr="003771FF">
        <w:t xml:space="preserve">It is seen in panel B that the NTE part of </w:t>
      </w:r>
      <w:proofErr w:type="gramStart"/>
      <w:r w:rsidR="003771FF" w:rsidRPr="003771FF">
        <w:rPr>
          <w:i/>
        </w:rPr>
        <w:t>S</w:t>
      </w:r>
      <w:r w:rsidR="001A052A" w:rsidRPr="001A052A">
        <w:t>(</w:t>
      </w:r>
      <w:proofErr w:type="gramEnd"/>
      <w:r w:rsidR="003771FF" w:rsidRPr="003771FF">
        <w:rPr>
          <w:i/>
        </w:rPr>
        <w:t>d</w:t>
      </w:r>
      <w:r w:rsidR="001A052A" w:rsidRPr="001A052A">
        <w:t>)</w:t>
      </w:r>
      <w:r w:rsidR="003771FF" w:rsidRPr="003771FF">
        <w:t xml:space="preserve">, which dominates the </w:t>
      </w:r>
      <w:r>
        <w:t>MIXDER</w:t>
      </w:r>
      <w:r w:rsidR="003771FF" w:rsidRPr="003771FF">
        <w:t xml:space="preserve"> at very low doses, shows </w:t>
      </w:r>
      <w:r w:rsidR="000616B0">
        <w:t>s</w:t>
      </w:r>
      <w:r w:rsidR="003771FF" w:rsidRPr="003771FF">
        <w:t>aturation at about the sum of the two IDER NTE contributions, rather than their average</w:t>
      </w:r>
      <w:r w:rsidR="000616B0">
        <w:t xml:space="preserve">. </w:t>
      </w:r>
      <w:r w:rsidR="00BA2488">
        <w:t>T</w:t>
      </w:r>
      <w:r w:rsidR="000616B0">
        <w:t xml:space="preserve">his is merely the same artificial result shown in Fig. 1B: </w:t>
      </w:r>
      <w:proofErr w:type="gramStart"/>
      <w:r w:rsidR="000616B0">
        <w:rPr>
          <w:i/>
        </w:rPr>
        <w:t>S</w:t>
      </w:r>
      <w:r w:rsidR="001A052A" w:rsidRPr="001A052A">
        <w:t>(</w:t>
      </w:r>
      <w:proofErr w:type="gramEnd"/>
      <w:r w:rsidR="000616B0">
        <w:rPr>
          <w:i/>
        </w:rPr>
        <w:t>d</w:t>
      </w:r>
      <w:r w:rsidR="001A052A" w:rsidRPr="001A052A">
        <w:t>)</w:t>
      </w:r>
      <w:r w:rsidR="000616B0">
        <w:rPr>
          <w:i/>
        </w:rPr>
        <w:t xml:space="preserve"> </w:t>
      </w:r>
      <w:r w:rsidR="000616B0">
        <w:t xml:space="preserve">tends to be an unrealistic over-estimate whenever all mixture components are highly concave. To our knowledge, there are no known mechanistic reasons why NTE effects in a </w:t>
      </w:r>
      <w:r>
        <w:t xml:space="preserve">mixture should saturate at effect higher than </w:t>
      </w:r>
      <w:r w:rsidR="007C6855">
        <w:t xml:space="preserve">the height of the NTE part of </w:t>
      </w:r>
      <w:r>
        <w:t>either component acting by itself</w:t>
      </w:r>
      <w:r w:rsidR="007C6855">
        <w:t>. In contrast,</w:t>
      </w:r>
      <w:r w:rsidR="003771FF" w:rsidRPr="003771FF">
        <w:t xml:space="preserve"> the NTE part of </w:t>
      </w:r>
      <w:proofErr w:type="gramStart"/>
      <w:r w:rsidR="003771FF" w:rsidRPr="003771FF">
        <w:rPr>
          <w:i/>
        </w:rPr>
        <w:t>I</w:t>
      </w:r>
      <w:r w:rsidR="001A052A" w:rsidRPr="001A052A">
        <w:t>(</w:t>
      </w:r>
      <w:proofErr w:type="gramEnd"/>
      <w:r w:rsidR="003771FF" w:rsidRPr="003771FF">
        <w:rPr>
          <w:i/>
        </w:rPr>
        <w:t>d</w:t>
      </w:r>
      <w:r w:rsidR="001A052A" w:rsidRPr="001A052A">
        <w:t>)</w:t>
      </w:r>
      <w:r w:rsidR="003771FF" w:rsidRPr="003771FF">
        <w:rPr>
          <w:i/>
        </w:rPr>
        <w:t xml:space="preserve"> </w:t>
      </w:r>
      <w:r w:rsidR="003771FF" w:rsidRPr="003771FF">
        <w:t xml:space="preserve">saturates </w:t>
      </w:r>
      <w:r w:rsidR="007C6855">
        <w:t>at about</w:t>
      </w:r>
      <w:r w:rsidR="003771FF" w:rsidRPr="003771FF">
        <w:t xml:space="preserve"> the larger of the two. </w:t>
      </w:r>
      <w:r w:rsidR="007C6855">
        <w:t xml:space="preserve">The next figure </w:t>
      </w:r>
      <w:r w:rsidR="007C6855" w:rsidRPr="003771FF">
        <w:t xml:space="preserve">will show that for a mixture of many HZE ions, </w:t>
      </w:r>
      <w:r w:rsidR="007C6855" w:rsidRPr="003771FF">
        <w:lastRenderedPageBreak/>
        <w:t>corresponding patterns lead to strong differences between simple and incremental effect additivity baselines even at doses ~</w:t>
      </w:r>
      <w:r w:rsidR="007C6855">
        <w:t xml:space="preserve"> 50 cGy</w:t>
      </w:r>
      <w:r w:rsidR="008C708B">
        <w:t>.</w:t>
      </w:r>
    </w:p>
    <w:p w14:paraId="02D0AF41" w14:textId="27A8CBAB" w:rsidR="00A83727" w:rsidRDefault="007C6855" w:rsidP="00BD2A63">
      <w:pPr>
        <w:suppressLineNumbers/>
        <w:tabs>
          <w:tab w:val="left" w:pos="4320"/>
          <w:tab w:val="left" w:pos="8640"/>
        </w:tabs>
        <w:spacing w:line="480" w:lineRule="auto"/>
        <w:rPr>
          <w:sz w:val="22"/>
          <w:szCs w:val="22"/>
        </w:rPr>
      </w:pPr>
      <w:r>
        <w:rPr>
          <w:noProof/>
        </w:rPr>
        <w:drawing>
          <wp:anchor distT="0" distB="0" distL="114300" distR="114300" simplePos="0" relativeHeight="251813888" behindDoc="0" locked="0" layoutInCell="1" allowOverlap="1" wp14:anchorId="129C4CD6" wp14:editId="3E20A410">
            <wp:simplePos x="0" y="0"/>
            <wp:positionH relativeFrom="column">
              <wp:posOffset>21590</wp:posOffset>
            </wp:positionH>
            <wp:positionV relativeFrom="paragraph">
              <wp:posOffset>59690</wp:posOffset>
            </wp:positionV>
            <wp:extent cx="2597785" cy="17741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FeSi.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97785" cy="177419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43B0C" w:rsidRPr="00EB2EA5">
        <w:rPr>
          <w:sz w:val="22"/>
          <w:szCs w:val="22"/>
        </w:rPr>
        <w:t>F</w:t>
      </w:r>
      <w:r w:rsidR="00643B0C" w:rsidRPr="00EB2EA5">
        <w:rPr>
          <w:b/>
          <w:sz w:val="22"/>
          <w:szCs w:val="22"/>
        </w:rPr>
        <w:t xml:space="preserve">ig. </w:t>
      </w:r>
      <w:r w:rsidR="00F37799">
        <w:rPr>
          <w:b/>
          <w:sz w:val="22"/>
          <w:szCs w:val="22"/>
        </w:rPr>
        <w:t>5</w:t>
      </w:r>
      <w:r w:rsidR="00031197" w:rsidRPr="00EB2EA5">
        <w:rPr>
          <w:b/>
          <w:sz w:val="22"/>
          <w:szCs w:val="22"/>
        </w:rPr>
        <w:t>.</w:t>
      </w:r>
      <w:proofErr w:type="gramEnd"/>
      <w:r w:rsidR="00E72EFB">
        <w:rPr>
          <w:b/>
          <w:sz w:val="22"/>
          <w:szCs w:val="22"/>
        </w:rPr>
        <w:t xml:space="preserve"> </w:t>
      </w:r>
      <w:r w:rsidR="00667657" w:rsidRPr="00EB2EA5">
        <w:rPr>
          <w:b/>
          <w:sz w:val="22"/>
          <w:szCs w:val="22"/>
        </w:rPr>
        <w:t>Synergy Analysis for a Si-Fe Mixed Beam</w:t>
      </w:r>
      <w:r w:rsidR="00313CB0" w:rsidRPr="00EB2EA5">
        <w:rPr>
          <w:sz w:val="22"/>
          <w:szCs w:val="22"/>
        </w:rPr>
        <w:t xml:space="preserve">. </w:t>
      </w:r>
      <w:r w:rsidR="003B3082" w:rsidRPr="00EB2EA5">
        <w:rPr>
          <w:sz w:val="22"/>
          <w:szCs w:val="22"/>
        </w:rPr>
        <w:t>The figure shows</w:t>
      </w:r>
      <w:r w:rsidR="00031197" w:rsidRPr="00EB2EA5">
        <w:rPr>
          <w:sz w:val="22"/>
          <w:szCs w:val="22"/>
        </w:rPr>
        <w:t xml:space="preserve"> baseline curves (black</w:t>
      </w:r>
      <w:r w:rsidR="00D54AC5" w:rsidRPr="00EB2EA5">
        <w:rPr>
          <w:sz w:val="22"/>
          <w:szCs w:val="22"/>
        </w:rPr>
        <w:t xml:space="preserve"> dashed</w:t>
      </w:r>
      <w:r w:rsidR="00031197" w:rsidRPr="00EB2EA5">
        <w:rPr>
          <w:sz w:val="22"/>
          <w:szCs w:val="22"/>
        </w:rPr>
        <w:t xml:space="preserve"> and red</w:t>
      </w:r>
      <w:r w:rsidR="00D54AC5" w:rsidRPr="00EB2EA5">
        <w:rPr>
          <w:sz w:val="22"/>
          <w:szCs w:val="22"/>
        </w:rPr>
        <w:t xml:space="preserve"> solid</w:t>
      </w:r>
      <w:r w:rsidR="00031197" w:rsidRPr="00EB2EA5">
        <w:rPr>
          <w:sz w:val="22"/>
          <w:szCs w:val="22"/>
        </w:rPr>
        <w:t>)</w:t>
      </w:r>
      <w:r w:rsidR="003B3082" w:rsidRPr="00EB2EA5">
        <w:rPr>
          <w:sz w:val="22"/>
          <w:szCs w:val="22"/>
        </w:rPr>
        <w:t xml:space="preserve"> for </w:t>
      </w:r>
      <w:r w:rsidR="00B863B1" w:rsidRPr="00EB2EA5">
        <w:rPr>
          <w:sz w:val="22"/>
          <w:szCs w:val="22"/>
        </w:rPr>
        <w:t>a</w:t>
      </w:r>
      <w:r w:rsidR="00313CB0" w:rsidRPr="00EB2EA5">
        <w:rPr>
          <w:sz w:val="22"/>
          <w:szCs w:val="22"/>
        </w:rPr>
        <w:t xml:space="preserve"> mixture of </w:t>
      </w:r>
      <w:r w:rsidR="00802523" w:rsidRPr="00EB2EA5">
        <w:rPr>
          <w:sz w:val="22"/>
          <w:szCs w:val="22"/>
        </w:rPr>
        <w:t xml:space="preserve">Si </w:t>
      </w:r>
      <w:r w:rsidR="003B3082" w:rsidRPr="00EB2EA5">
        <w:rPr>
          <w:sz w:val="22"/>
          <w:szCs w:val="22"/>
        </w:rPr>
        <w:t xml:space="preserve">(170 MeV/u, </w:t>
      </w:r>
      <w:r w:rsidR="003B3082" w:rsidRPr="00EB2EA5">
        <w:rPr>
          <w:i/>
          <w:sz w:val="22"/>
          <w:szCs w:val="22"/>
        </w:rPr>
        <w:t>L</w:t>
      </w:r>
      <w:r w:rsidR="00CC0D31">
        <w:rPr>
          <w:i/>
          <w:sz w:val="22"/>
          <w:szCs w:val="22"/>
        </w:rPr>
        <w:t>=</w:t>
      </w:r>
      <w:r w:rsidR="00386554" w:rsidRPr="00EB2EA5">
        <w:rPr>
          <w:sz w:val="22"/>
          <w:szCs w:val="22"/>
        </w:rPr>
        <w:t>100</w:t>
      </w:r>
      <w:r w:rsidR="003B3082" w:rsidRPr="00EB2EA5">
        <w:rPr>
          <w:sz w:val="22"/>
          <w:szCs w:val="22"/>
        </w:rPr>
        <w:t xml:space="preserve"> keV/μm) </w:t>
      </w:r>
      <w:r w:rsidR="00802523" w:rsidRPr="00EB2EA5">
        <w:rPr>
          <w:sz w:val="22"/>
          <w:szCs w:val="22"/>
        </w:rPr>
        <w:t>and F</w:t>
      </w:r>
      <w:r w:rsidR="003B3082" w:rsidRPr="00EB2EA5">
        <w:rPr>
          <w:sz w:val="22"/>
          <w:szCs w:val="22"/>
        </w:rPr>
        <w:t>e</w:t>
      </w:r>
      <w:r w:rsidR="00B80B42" w:rsidRPr="00EB2EA5">
        <w:rPr>
          <w:sz w:val="22"/>
          <w:szCs w:val="22"/>
        </w:rPr>
        <w:t xml:space="preserve"> (600 MeV/u, </w:t>
      </w:r>
      <w:r w:rsidR="00B80B42" w:rsidRPr="00EB2EA5">
        <w:rPr>
          <w:i/>
          <w:sz w:val="22"/>
          <w:szCs w:val="22"/>
        </w:rPr>
        <w:t>L</w:t>
      </w:r>
      <w:r w:rsidR="00CC0D31">
        <w:rPr>
          <w:i/>
          <w:sz w:val="22"/>
          <w:szCs w:val="22"/>
        </w:rPr>
        <w:t>=</w:t>
      </w:r>
      <w:r w:rsidR="00B80B42" w:rsidRPr="00EB2EA5">
        <w:rPr>
          <w:sz w:val="22"/>
          <w:szCs w:val="22"/>
        </w:rPr>
        <w:t>175 keV/μm)</w:t>
      </w:r>
      <w:r w:rsidR="000616B0">
        <w:rPr>
          <w:sz w:val="22"/>
          <w:szCs w:val="22"/>
        </w:rPr>
        <w:t xml:space="preserve"> with proportions</w:t>
      </w:r>
      <w:r w:rsidR="00322C62">
        <w:rPr>
          <w:sz w:val="22"/>
          <w:szCs w:val="22"/>
        </w:rPr>
        <w:t xml:space="preserve"> </w:t>
      </w:r>
      <w:r w:rsidR="00322C62">
        <w:rPr>
          <w:i/>
          <w:sz w:val="22"/>
          <w:szCs w:val="22"/>
        </w:rPr>
        <w:t>r</w:t>
      </w:r>
      <w:r w:rsidR="00322C62">
        <w:rPr>
          <w:i/>
          <w:sz w:val="22"/>
          <w:szCs w:val="22"/>
          <w:vertAlign w:val="subscript"/>
        </w:rPr>
        <w:t>1</w:t>
      </w:r>
      <w:r w:rsidR="00322C62">
        <w:rPr>
          <w:sz w:val="22"/>
          <w:szCs w:val="22"/>
        </w:rPr>
        <w:t xml:space="preserve"> = 0.5 = </w:t>
      </w:r>
      <w:r w:rsidR="00322C62">
        <w:rPr>
          <w:i/>
          <w:sz w:val="22"/>
          <w:szCs w:val="22"/>
        </w:rPr>
        <w:t>r</w:t>
      </w:r>
      <w:r w:rsidR="00322C62">
        <w:rPr>
          <w:i/>
          <w:sz w:val="22"/>
          <w:szCs w:val="22"/>
          <w:vertAlign w:val="subscript"/>
        </w:rPr>
        <w:t>2</w:t>
      </w:r>
      <w:r w:rsidR="00322C62">
        <w:rPr>
          <w:sz w:val="22"/>
          <w:szCs w:val="22"/>
        </w:rPr>
        <w:t>.</w:t>
      </w:r>
      <w:r w:rsidR="000E00C3" w:rsidRPr="00EB2EA5">
        <w:rPr>
          <w:sz w:val="22"/>
          <w:szCs w:val="22"/>
        </w:rPr>
        <w:t xml:space="preserve"> </w:t>
      </w:r>
      <w:r w:rsidR="00766259" w:rsidRPr="00EB2EA5">
        <w:rPr>
          <w:sz w:val="22"/>
          <w:szCs w:val="22"/>
        </w:rPr>
        <w:t xml:space="preserve">Panel A shows the overall curves up to </w:t>
      </w:r>
      <w:r w:rsidR="00CC0D31">
        <w:rPr>
          <w:sz w:val="22"/>
          <w:szCs w:val="22"/>
        </w:rPr>
        <w:t xml:space="preserve">mixture </w:t>
      </w:r>
      <w:r w:rsidR="00766259" w:rsidRPr="00EB2EA5">
        <w:rPr>
          <w:sz w:val="22"/>
          <w:szCs w:val="22"/>
        </w:rPr>
        <w:t>dose</w:t>
      </w:r>
      <w:r w:rsidR="009A049D">
        <w:rPr>
          <w:sz w:val="22"/>
          <w:szCs w:val="22"/>
        </w:rPr>
        <w:t xml:space="preserve"> </w:t>
      </w:r>
      <w:r w:rsidR="00766259" w:rsidRPr="00EB2EA5">
        <w:rPr>
          <w:sz w:val="22"/>
          <w:szCs w:val="22"/>
        </w:rPr>
        <w:t xml:space="preserve">0.5 Gy. </w:t>
      </w:r>
      <w:r w:rsidR="00B80B42" w:rsidRPr="00EB2EA5">
        <w:rPr>
          <w:sz w:val="22"/>
          <w:szCs w:val="22"/>
        </w:rPr>
        <w:t xml:space="preserve">Panel B </w:t>
      </w:r>
      <w:r w:rsidR="00766259" w:rsidRPr="00EB2EA5">
        <w:rPr>
          <w:sz w:val="22"/>
          <w:szCs w:val="22"/>
        </w:rPr>
        <w:t xml:space="preserve">zooms in by a factor of 5,000 to show </w:t>
      </w:r>
      <w:r w:rsidR="00B80B42" w:rsidRPr="00EB2EA5">
        <w:rPr>
          <w:sz w:val="22"/>
          <w:szCs w:val="22"/>
        </w:rPr>
        <w:t>details about</w:t>
      </w:r>
      <w:r w:rsidR="002E086B" w:rsidRPr="00EB2EA5">
        <w:rPr>
          <w:sz w:val="22"/>
          <w:szCs w:val="22"/>
        </w:rPr>
        <w:t xml:space="preserve"> the</w:t>
      </w:r>
      <w:r w:rsidR="00667657" w:rsidRPr="00EB2EA5">
        <w:rPr>
          <w:sz w:val="22"/>
          <w:szCs w:val="22"/>
        </w:rPr>
        <w:t xml:space="preserve"> </w:t>
      </w:r>
      <w:r w:rsidR="00B80B42" w:rsidRPr="00EB2EA5">
        <w:rPr>
          <w:sz w:val="22"/>
          <w:szCs w:val="22"/>
        </w:rPr>
        <w:t xml:space="preserve">mathematical model at doses too small for </w:t>
      </w:r>
      <w:r w:rsidR="006205A3" w:rsidRPr="00EB2EA5">
        <w:rPr>
          <w:sz w:val="22"/>
          <w:szCs w:val="22"/>
        </w:rPr>
        <w:t>CA</w:t>
      </w:r>
      <w:r w:rsidR="000E00C3" w:rsidRPr="00EB2EA5">
        <w:rPr>
          <w:sz w:val="22"/>
          <w:szCs w:val="22"/>
        </w:rPr>
        <w:t xml:space="preserve"> </w:t>
      </w:r>
      <w:r w:rsidR="00B80B42" w:rsidRPr="00EB2EA5">
        <w:rPr>
          <w:sz w:val="22"/>
          <w:szCs w:val="22"/>
        </w:rPr>
        <w:t>data to be available</w:t>
      </w:r>
      <w:r w:rsidR="00031197" w:rsidRPr="00EB2EA5">
        <w:rPr>
          <w:sz w:val="22"/>
          <w:szCs w:val="22"/>
        </w:rPr>
        <w:t xml:space="preserve">. </w:t>
      </w:r>
    </w:p>
    <w:p w14:paraId="1AE01327" w14:textId="3EB410A0" w:rsidR="00A93309" w:rsidRDefault="00E72EFB" w:rsidP="00BD2A63">
      <w:pPr>
        <w:suppressLineNumbers/>
        <w:tabs>
          <w:tab w:val="left" w:pos="4320"/>
          <w:tab w:val="left" w:pos="8640"/>
        </w:tabs>
        <w:spacing w:line="480" w:lineRule="auto"/>
        <w:rPr>
          <w:sz w:val="22"/>
          <w:szCs w:val="22"/>
        </w:rPr>
      </w:pPr>
      <w:r>
        <w:rPr>
          <w:sz w:val="22"/>
          <w:szCs w:val="22"/>
        </w:rPr>
        <w:t xml:space="preserve">     </w:t>
      </w:r>
      <w:r w:rsidR="00A83727">
        <w:rPr>
          <w:sz w:val="22"/>
          <w:szCs w:val="22"/>
        </w:rPr>
        <w:t>G</w:t>
      </w:r>
      <w:r w:rsidR="00D54AC5" w:rsidRPr="00EB2EA5">
        <w:rPr>
          <w:sz w:val="22"/>
          <w:szCs w:val="22"/>
        </w:rPr>
        <w:t>reen</w:t>
      </w:r>
      <w:r w:rsidR="002E086B" w:rsidRPr="00EB2EA5">
        <w:rPr>
          <w:sz w:val="22"/>
          <w:szCs w:val="22"/>
        </w:rPr>
        <w:t xml:space="preserve"> </w:t>
      </w:r>
      <w:r w:rsidR="00031197" w:rsidRPr="00EB2EA5">
        <w:rPr>
          <w:sz w:val="22"/>
          <w:szCs w:val="22"/>
        </w:rPr>
        <w:t>lines</w:t>
      </w:r>
      <w:r w:rsidR="002E086B" w:rsidRPr="00EB2EA5">
        <w:rPr>
          <w:sz w:val="22"/>
          <w:szCs w:val="22"/>
        </w:rPr>
        <w:t xml:space="preserve"> </w:t>
      </w:r>
      <w:r w:rsidR="00766259" w:rsidRPr="00EB2EA5">
        <w:rPr>
          <w:sz w:val="22"/>
          <w:szCs w:val="22"/>
        </w:rPr>
        <w:t>show</w:t>
      </w:r>
      <w:r w:rsidR="00031197" w:rsidRPr="00EB2EA5">
        <w:rPr>
          <w:sz w:val="22"/>
          <w:szCs w:val="22"/>
        </w:rPr>
        <w:t xml:space="preserve"> the </w:t>
      </w:r>
      <w:r w:rsidR="002265EB" w:rsidRPr="00EB2EA5">
        <w:rPr>
          <w:sz w:val="22"/>
          <w:szCs w:val="22"/>
        </w:rPr>
        <w:t xml:space="preserve">IDER </w:t>
      </w:r>
      <w:r w:rsidR="00031197" w:rsidRPr="00EB2EA5">
        <w:rPr>
          <w:sz w:val="22"/>
          <w:szCs w:val="22"/>
        </w:rPr>
        <w:t xml:space="preserve">curves that would result if the </w:t>
      </w:r>
      <w:r w:rsidR="00A51506">
        <w:rPr>
          <w:sz w:val="22"/>
          <w:szCs w:val="22"/>
        </w:rPr>
        <w:t xml:space="preserve">entire </w:t>
      </w:r>
      <w:r w:rsidR="00031197" w:rsidRPr="00EB2EA5">
        <w:rPr>
          <w:sz w:val="22"/>
          <w:szCs w:val="22"/>
        </w:rPr>
        <w:t xml:space="preserve">dose were </w:t>
      </w:r>
      <w:r w:rsidR="00624CEC">
        <w:rPr>
          <w:sz w:val="22"/>
          <w:szCs w:val="22"/>
        </w:rPr>
        <w:t>contributed by</w:t>
      </w:r>
      <w:r w:rsidR="00031197" w:rsidRPr="00EB2EA5">
        <w:rPr>
          <w:sz w:val="22"/>
          <w:szCs w:val="22"/>
        </w:rPr>
        <w:t xml:space="preserve"> one of </w:t>
      </w:r>
      <w:r w:rsidR="00624CEC">
        <w:rPr>
          <w:sz w:val="22"/>
          <w:szCs w:val="22"/>
        </w:rPr>
        <w:t xml:space="preserve">the </w:t>
      </w:r>
      <w:r w:rsidR="00031197" w:rsidRPr="00EB2EA5">
        <w:rPr>
          <w:sz w:val="22"/>
          <w:szCs w:val="22"/>
        </w:rPr>
        <w:t>two ion beams instead of being split 50-50</w:t>
      </w:r>
      <w:r w:rsidR="00A93309" w:rsidRPr="00EB2EA5">
        <w:rPr>
          <w:sz w:val="22"/>
          <w:szCs w:val="22"/>
        </w:rPr>
        <w:t>.</w:t>
      </w:r>
      <w:r w:rsidR="00386554" w:rsidRPr="00EB2EA5">
        <w:rPr>
          <w:sz w:val="22"/>
          <w:szCs w:val="22"/>
        </w:rPr>
        <w:t xml:space="preserve"> Here the Fe IDER is </w:t>
      </w:r>
      <w:r w:rsidR="002265EB" w:rsidRPr="00EB2EA5">
        <w:rPr>
          <w:sz w:val="22"/>
          <w:szCs w:val="22"/>
        </w:rPr>
        <w:t xml:space="preserve">the one that is </w:t>
      </w:r>
      <w:r w:rsidR="00386554" w:rsidRPr="00EB2EA5">
        <w:rPr>
          <w:sz w:val="22"/>
          <w:szCs w:val="22"/>
        </w:rPr>
        <w:t>lower at 50 cGy</w:t>
      </w:r>
      <w:r w:rsidR="00B04AE1">
        <w:rPr>
          <w:sz w:val="22"/>
          <w:szCs w:val="22"/>
        </w:rPr>
        <w:t xml:space="preserve"> but higher at very low doses</w:t>
      </w:r>
      <w:r w:rsidR="00A93309" w:rsidRPr="00EB2EA5">
        <w:rPr>
          <w:sz w:val="22"/>
          <w:szCs w:val="22"/>
        </w:rPr>
        <w:t>.</w:t>
      </w:r>
    </w:p>
    <w:p w14:paraId="7EEBE6F6" w14:textId="1A1DF06C" w:rsidR="00CC3D2C" w:rsidRDefault="00624CEC" w:rsidP="00BD2A63">
      <w:pPr>
        <w:suppressLineNumbers/>
        <w:tabs>
          <w:tab w:val="left" w:pos="4320"/>
          <w:tab w:val="left" w:pos="8640"/>
        </w:tabs>
        <w:spacing w:line="480" w:lineRule="auto"/>
      </w:pPr>
      <w:r>
        <w:t xml:space="preserve">     </w:t>
      </w:r>
      <w:r w:rsidR="00CD57CD" w:rsidRPr="005E36D2">
        <w:t xml:space="preserve">Details </w:t>
      </w:r>
      <w:r w:rsidR="00CD57CD">
        <w:t xml:space="preserve">of the calculations that produced Fig. 5 </w:t>
      </w:r>
      <w:r w:rsidR="00CD57CD" w:rsidRPr="005E36D2">
        <w:t xml:space="preserve">are encapsulated in the customized </w:t>
      </w:r>
      <w:r w:rsidR="00AB2D46">
        <w:t xml:space="preserve">open-source </w:t>
      </w:r>
      <w:r w:rsidR="00707251">
        <w:t>programs</w:t>
      </w:r>
      <w:r w:rsidR="00AB2D46">
        <w:t xml:space="preserve"> that can be freely downloaded from GitHub. </w:t>
      </w:r>
    </w:p>
    <w:p w14:paraId="5BF6FC13" w14:textId="1012FE7B" w:rsidR="001452B4" w:rsidRPr="00F966E1" w:rsidRDefault="00CC3D2C" w:rsidP="00BD2A63">
      <w:pPr>
        <w:suppressLineNumbers/>
        <w:tabs>
          <w:tab w:val="left" w:pos="4320"/>
          <w:tab w:val="left" w:pos="8640"/>
        </w:tabs>
        <w:spacing w:line="480" w:lineRule="auto"/>
      </w:pPr>
      <w:r>
        <w:t xml:space="preserve">     </w:t>
      </w:r>
      <w:r w:rsidR="00F0693B">
        <w:t>T</w:t>
      </w:r>
      <w:r w:rsidR="00AF6EC9" w:rsidRPr="00F0693B">
        <w:t xml:space="preserve">he choice </w:t>
      </w:r>
      <w:r w:rsidR="00AF6EC9" w:rsidRPr="00F0693B">
        <w:rPr>
          <w:i/>
        </w:rPr>
        <w:t>r</w:t>
      </w:r>
      <w:r w:rsidR="00AF6EC9" w:rsidRPr="00F0693B">
        <w:rPr>
          <w:i/>
          <w:vertAlign w:val="subscript"/>
        </w:rPr>
        <w:t>1</w:t>
      </w:r>
      <w:r w:rsidR="00AF6EC9" w:rsidRPr="00F0693B">
        <w:t>=0.5</w:t>
      </w:r>
      <w:r w:rsidR="00AF6EC9" w:rsidRPr="00F0693B">
        <w:rPr>
          <w:i/>
        </w:rPr>
        <w:t xml:space="preserve"> </w:t>
      </w:r>
      <w:r w:rsidR="00AF6EC9" w:rsidRPr="00F0693B">
        <w:t xml:space="preserve">(so that </w:t>
      </w:r>
      <w:r w:rsidR="00AF6EC9" w:rsidRPr="00F0693B">
        <w:rPr>
          <w:i/>
        </w:rPr>
        <w:t>r</w:t>
      </w:r>
      <w:r w:rsidR="00AF6EC9" w:rsidRPr="00F0693B">
        <w:rPr>
          <w:i/>
          <w:vertAlign w:val="subscript"/>
        </w:rPr>
        <w:t>2</w:t>
      </w:r>
      <w:r w:rsidR="00AF6EC9" w:rsidRPr="00F0693B">
        <w:t>=0.5 also)</w:t>
      </w:r>
      <w:r>
        <w:t xml:space="preserve"> in the mixture of Fig. 5 </w:t>
      </w:r>
      <w:r w:rsidR="00AF6EC9" w:rsidRPr="00F0693B">
        <w:t xml:space="preserve">was arbitrary. If </w:t>
      </w:r>
      <w:r w:rsidR="00F0693B" w:rsidRPr="00F0693B">
        <w:t>one</w:t>
      </w:r>
      <w:r w:rsidR="00AF6EC9" w:rsidRPr="00F0693B">
        <w:t xml:space="preserve"> want</w:t>
      </w:r>
      <w:r w:rsidR="00F0693B" w:rsidRPr="00F0693B">
        <w:t>s</w:t>
      </w:r>
      <w:r w:rsidR="00AF6EC9" w:rsidRPr="00F0693B">
        <w:t xml:space="preserve"> to check experimentally whether </w:t>
      </w:r>
      <w:r w:rsidR="00F0693B" w:rsidRPr="00F0693B">
        <w:t>mixing the two beams</w:t>
      </w:r>
      <w:r w:rsidR="00AF6EC9" w:rsidRPr="00F0693B">
        <w:t xml:space="preserve"> ever </w:t>
      </w:r>
      <w:r w:rsidR="00F0693B" w:rsidRPr="00F0693B">
        <w:t>leads to</w:t>
      </w:r>
      <w:r w:rsidR="00AF6EC9" w:rsidRPr="00F0693B">
        <w:t xml:space="preserve"> statistically significant synergy or antagonism </w:t>
      </w:r>
      <w:r w:rsidR="00F0693B" w:rsidRPr="00F0693B">
        <w:t>one</w:t>
      </w:r>
      <w:r w:rsidR="00AF6EC9" w:rsidRPr="00F0693B">
        <w:t xml:space="preserve"> would have to</w:t>
      </w:r>
      <w:r w:rsidR="00E72EFB">
        <w:t xml:space="preserve"> </w:t>
      </w:r>
      <w:r w:rsidR="00AF6EC9" w:rsidRPr="00F0693B">
        <w:t>calculate a few more cases, say</w:t>
      </w:r>
      <w:r w:rsidR="003E70DB" w:rsidRPr="00F0693B">
        <w:t xml:space="preserve"> </w:t>
      </w:r>
      <w:r w:rsidR="003E70DB" w:rsidRPr="00F0693B">
        <w:rPr>
          <w:i/>
        </w:rPr>
        <w:t>r</w:t>
      </w:r>
      <w:r w:rsidR="003E70DB" w:rsidRPr="00F0693B">
        <w:rPr>
          <w:i/>
          <w:vertAlign w:val="subscript"/>
        </w:rPr>
        <w:t>1</w:t>
      </w:r>
      <w:r w:rsidR="003E70DB" w:rsidRPr="00F0693B">
        <w:t>=0.2</w:t>
      </w:r>
      <w:r w:rsidR="00B863B1" w:rsidRPr="00F0693B">
        <w:t xml:space="preserve">, </w:t>
      </w:r>
      <w:r w:rsidR="00B863B1" w:rsidRPr="00F0693B">
        <w:rPr>
          <w:i/>
        </w:rPr>
        <w:t>r</w:t>
      </w:r>
      <w:r w:rsidR="00B863B1" w:rsidRPr="00F0693B">
        <w:rPr>
          <w:i/>
          <w:vertAlign w:val="subscript"/>
        </w:rPr>
        <w:t>2</w:t>
      </w:r>
      <w:r w:rsidR="00784FC7" w:rsidRPr="00F0693B">
        <w:t>=0.8</w:t>
      </w:r>
      <w:r w:rsidR="003E70DB" w:rsidRPr="00F0693B">
        <w:t xml:space="preserve"> and </w:t>
      </w:r>
      <w:r w:rsidR="003E70DB" w:rsidRPr="00F0693B">
        <w:rPr>
          <w:i/>
        </w:rPr>
        <w:t>r</w:t>
      </w:r>
      <w:r w:rsidR="003E70DB" w:rsidRPr="00F0693B">
        <w:rPr>
          <w:i/>
          <w:vertAlign w:val="subscript"/>
        </w:rPr>
        <w:t>1</w:t>
      </w:r>
      <w:r w:rsidR="003E70DB" w:rsidRPr="00F0693B">
        <w:t>=0.8</w:t>
      </w:r>
      <w:r w:rsidR="00784FC7" w:rsidRPr="00F0693B">
        <w:t xml:space="preserve">, </w:t>
      </w:r>
      <w:r w:rsidR="00784FC7" w:rsidRPr="00F0693B">
        <w:rPr>
          <w:i/>
        </w:rPr>
        <w:t>r</w:t>
      </w:r>
      <w:r w:rsidR="00784FC7" w:rsidRPr="00F0693B">
        <w:rPr>
          <w:i/>
          <w:vertAlign w:val="subscript"/>
        </w:rPr>
        <w:t>2</w:t>
      </w:r>
      <w:r w:rsidR="00784FC7" w:rsidRPr="00F0693B">
        <w:t>=0.</w:t>
      </w:r>
      <w:r w:rsidR="00F07347" w:rsidRPr="00F0693B">
        <w:t>2</w:t>
      </w:r>
      <w:r w:rsidR="003E70DB" w:rsidRPr="00F0693B">
        <w:t xml:space="preserve">. When we set out to give examples involving N&gt;2 ions we were </w:t>
      </w:r>
      <w:r w:rsidR="001452B4" w:rsidRPr="00F0693B">
        <w:t xml:space="preserve">unpleasantly </w:t>
      </w:r>
      <w:r w:rsidR="003E70DB" w:rsidRPr="00F0693B">
        <w:t xml:space="preserve">surprised to find that, due to the many possible choices of the </w:t>
      </w:r>
      <w:proofErr w:type="spellStart"/>
      <w:r w:rsidR="003E70DB" w:rsidRPr="00F0693B">
        <w:rPr>
          <w:i/>
        </w:rPr>
        <w:t>r</w:t>
      </w:r>
      <w:r w:rsidR="003E70DB" w:rsidRPr="00F0693B">
        <w:rPr>
          <w:i/>
          <w:vertAlign w:val="subscript"/>
        </w:rPr>
        <w:t>j</w:t>
      </w:r>
      <w:proofErr w:type="spellEnd"/>
      <w:r w:rsidR="003E70DB" w:rsidRPr="00F0693B">
        <w:t>, the number of possible</w:t>
      </w:r>
      <w:r w:rsidR="002358EB" w:rsidRPr="00F0693B">
        <w:t xml:space="preserve"> </w:t>
      </w:r>
      <w:r w:rsidR="003E70DB" w:rsidRPr="00F0693B">
        <w:t>examples grows very rapidly as N increases</w:t>
      </w:r>
      <w:r w:rsidR="00F0693B" w:rsidRPr="00F0693B">
        <w:t>.</w:t>
      </w:r>
      <w:r w:rsidR="003E70DB" w:rsidRPr="00F0693B">
        <w:t xml:space="preserve"> </w:t>
      </w:r>
      <w:r w:rsidR="00F0693B" w:rsidRPr="00F0693B">
        <w:t>W</w:t>
      </w:r>
      <w:r w:rsidR="003E70DB" w:rsidRPr="00F0693B">
        <w:t xml:space="preserve">orse, there is no systematic way to choose any </w:t>
      </w:r>
      <w:r w:rsidR="002358EB" w:rsidRPr="00F0693B">
        <w:t xml:space="preserve">particular </w:t>
      </w:r>
      <w:r w:rsidR="003E70DB" w:rsidRPr="00F0693B">
        <w:t>example</w:t>
      </w:r>
      <w:r w:rsidR="002358EB" w:rsidRPr="00F0693B">
        <w:t>. Thus the</w:t>
      </w:r>
      <w:r w:rsidR="00F07347" w:rsidRPr="00F0693B">
        <w:t xml:space="preserve"> </w:t>
      </w:r>
      <w:r w:rsidR="002358EB" w:rsidRPr="00F0693B">
        <w:t xml:space="preserve">example given </w:t>
      </w:r>
      <w:r w:rsidR="00667657" w:rsidRPr="00F0693B">
        <w:t>next</w:t>
      </w:r>
      <w:r w:rsidR="00F07347" w:rsidRPr="00F0693B">
        <w:t xml:space="preserve"> </w:t>
      </w:r>
      <w:r w:rsidR="001452B4" w:rsidRPr="00F0693B">
        <w:t>is</w:t>
      </w:r>
      <w:r w:rsidR="002358EB" w:rsidRPr="00F0693B">
        <w:t xml:space="preserve"> not chosen in any systematic way, and </w:t>
      </w:r>
      <w:r w:rsidR="001452B4" w:rsidRPr="00F0693B">
        <w:t xml:space="preserve">apparently </w:t>
      </w:r>
      <w:r w:rsidR="002358EB" w:rsidRPr="00F0693B">
        <w:t>could not be chosen systematically without givin</w:t>
      </w:r>
      <w:r w:rsidR="001452B4" w:rsidRPr="00F0693B">
        <w:t xml:space="preserve">g </w:t>
      </w:r>
      <w:r w:rsidR="00A51506" w:rsidRPr="00F0693B">
        <w:t>a</w:t>
      </w:r>
      <w:r w:rsidR="001452B4" w:rsidRPr="00F0693B">
        <w:t xml:space="preserve"> </w:t>
      </w:r>
      <w:r w:rsidR="00286D1E">
        <w:t>very large</w:t>
      </w:r>
      <w:r w:rsidR="001452B4" w:rsidRPr="00F0693B">
        <w:t xml:space="preserve"> number of examples.</w:t>
      </w:r>
    </w:p>
    <w:p w14:paraId="6807A331" w14:textId="467B5A88" w:rsidR="00755156" w:rsidRPr="00755156" w:rsidRDefault="00CC3D2C" w:rsidP="0019637E">
      <w:pPr>
        <w:pStyle w:val="ListParagraph"/>
        <w:suppressLineNumbers/>
        <w:tabs>
          <w:tab w:val="left" w:pos="4320"/>
          <w:tab w:val="left" w:pos="8640"/>
        </w:tabs>
        <w:spacing w:before="240" w:line="480" w:lineRule="auto"/>
        <w:ind w:left="0"/>
      </w:pPr>
      <w:r>
        <w:rPr>
          <w:rFonts w:cs="Times"/>
        </w:rPr>
        <w:t xml:space="preserve">      </w:t>
      </w:r>
      <w:r w:rsidR="00594982" w:rsidRPr="00324F54">
        <w:t xml:space="preserve">Fig. </w:t>
      </w:r>
      <w:r w:rsidR="007C6855">
        <w:t>6</w:t>
      </w:r>
      <w:r w:rsidR="000D23E7" w:rsidRPr="00324F54">
        <w:t xml:space="preserve"> give</w:t>
      </w:r>
      <w:r w:rsidR="00594982" w:rsidRPr="00324F54">
        <w:t>s an</w:t>
      </w:r>
      <w:r w:rsidR="001C2419">
        <w:t>other</w:t>
      </w:r>
      <w:r>
        <w:t xml:space="preserve"> </w:t>
      </w:r>
      <w:r w:rsidR="000D23E7" w:rsidRPr="00324F54">
        <w:t xml:space="preserve">example of </w:t>
      </w:r>
      <w:r>
        <w:t xml:space="preserve">a </w:t>
      </w:r>
      <w:r w:rsidR="000D23E7" w:rsidRPr="00324F54">
        <w:t>mixture</w:t>
      </w:r>
      <w:r w:rsidR="00547C1B" w:rsidRPr="00324F54">
        <w:t>.</w:t>
      </w:r>
      <w:r w:rsidR="00A213AB" w:rsidRPr="00324F54">
        <w:t xml:space="preserve"> It illustrates </w:t>
      </w:r>
      <w:r w:rsidR="005E36D2">
        <w:t xml:space="preserve">the fact that </w:t>
      </w:r>
      <w:proofErr w:type="gramStart"/>
      <w:r w:rsidR="008C708B">
        <w:rPr>
          <w:i/>
        </w:rPr>
        <w:t>S</w:t>
      </w:r>
      <w:r w:rsidR="001A052A" w:rsidRPr="001A052A">
        <w:t>(</w:t>
      </w:r>
      <w:proofErr w:type="gramEnd"/>
      <w:r w:rsidR="008C708B">
        <w:rPr>
          <w:i/>
        </w:rPr>
        <w:t>d</w:t>
      </w:r>
      <w:r w:rsidR="001A052A" w:rsidRPr="001A052A">
        <w:t>)</w:t>
      </w:r>
      <w:r w:rsidR="008C708B">
        <w:rPr>
          <w:i/>
        </w:rPr>
        <w:t xml:space="preserve"> </w:t>
      </w:r>
      <w:r w:rsidR="008C708B">
        <w:t xml:space="preserve">for a mixture of many ions which individually can produce significant NTE gives an unreasonable </w:t>
      </w:r>
      <w:r w:rsidR="00A213AB" w:rsidRPr="00324F54">
        <w:t xml:space="preserve">baseline </w:t>
      </w:r>
      <w:r w:rsidR="00A213AB" w:rsidRPr="00324F54">
        <w:lastRenderedPageBreak/>
        <w:t xml:space="preserve">MIXDER </w:t>
      </w:r>
      <w:r w:rsidR="008C708B">
        <w:t>even at doses large enough for data to be available</w:t>
      </w:r>
      <w:r w:rsidR="00324F54">
        <w:t>.</w:t>
      </w:r>
      <w:r w:rsidR="003A5030">
        <w:t xml:space="preserve"> In Fig.</w:t>
      </w:r>
      <w:r w:rsidR="008C708B">
        <w:t xml:space="preserve"> 6</w:t>
      </w:r>
      <w:r w:rsidR="003A5030">
        <w:t xml:space="preserve"> it specifies </w:t>
      </w:r>
      <w:r w:rsidR="00324F54">
        <w:t>that</w:t>
      </w:r>
      <w:r w:rsidR="00A02AF9">
        <w:t>,</w:t>
      </w:r>
      <w:r w:rsidR="00324F54">
        <w:t xml:space="preserve"> </w:t>
      </w:r>
      <w:r w:rsidR="003A5030">
        <w:t>at low doses</w:t>
      </w:r>
      <w:r w:rsidR="00A02AF9">
        <w:t>,</w:t>
      </w:r>
      <w:r w:rsidR="003A5030">
        <w:t xml:space="preserve"> </w:t>
      </w:r>
      <w:r w:rsidR="00324F54">
        <w:t xml:space="preserve">effects </w:t>
      </w:r>
      <w:r w:rsidR="003A5030">
        <w:t xml:space="preserve">much </w:t>
      </w:r>
      <w:r w:rsidR="00324F54">
        <w:t xml:space="preserve">larger than </w:t>
      </w:r>
      <w:r w:rsidR="00324F54" w:rsidRPr="003A5030">
        <w:rPr>
          <w:u w:val="single"/>
        </w:rPr>
        <w:t>any</w:t>
      </w:r>
      <w:r w:rsidR="00324F54">
        <w:t xml:space="preserve"> component would produce if </w:t>
      </w:r>
      <w:r w:rsidR="003A5030">
        <w:t xml:space="preserve">acting by itself with the total mixture dose are </w:t>
      </w:r>
      <w:r w:rsidR="008C708B">
        <w:t xml:space="preserve">ostensibly </w:t>
      </w:r>
      <w:r w:rsidR="003A5030">
        <w:t>not synergistic</w:t>
      </w:r>
      <w:r w:rsidR="00755156">
        <w:t>.</w:t>
      </w:r>
      <w:r w:rsidR="00755156" w:rsidRPr="00755156">
        <w:t xml:space="preserve"> Calculations not shown indicate that if a mixture consists of many more than 6 HZE ions the difference at low doses between </w:t>
      </w:r>
      <w:proofErr w:type="gramStart"/>
      <w:r w:rsidR="00755156" w:rsidRPr="00755156">
        <w:rPr>
          <w:i/>
        </w:rPr>
        <w:t>S</w:t>
      </w:r>
      <w:r w:rsidR="001A052A" w:rsidRPr="001A052A">
        <w:t>(</w:t>
      </w:r>
      <w:proofErr w:type="gramEnd"/>
      <w:r w:rsidR="00755156" w:rsidRPr="00755156">
        <w:rPr>
          <w:i/>
        </w:rPr>
        <w:t>d</w:t>
      </w:r>
      <w:r w:rsidR="001A052A" w:rsidRPr="001A052A">
        <w:t>)</w:t>
      </w:r>
      <w:r w:rsidR="00755156" w:rsidRPr="00755156">
        <w:t xml:space="preserve"> and all the component IDERs becomes much larger, with </w:t>
      </w:r>
      <w:r w:rsidR="00755156" w:rsidRPr="00755156">
        <w:rPr>
          <w:i/>
        </w:rPr>
        <w:t>S</w:t>
      </w:r>
      <w:r w:rsidR="001A052A" w:rsidRPr="001A052A">
        <w:t>(</w:t>
      </w:r>
      <w:r w:rsidR="00755156" w:rsidRPr="00755156">
        <w:rPr>
          <w:i/>
        </w:rPr>
        <w:t>d</w:t>
      </w:r>
      <w:r w:rsidR="001A052A" w:rsidRPr="001A052A">
        <w:t>)</w:t>
      </w:r>
      <w:r w:rsidR="00755156" w:rsidRPr="00755156">
        <w:t xml:space="preserve"> specifying absurdly high effects as defining absence of synergy.</w:t>
      </w:r>
      <w:r w:rsidR="0019637E">
        <w:t xml:space="preserve"> </w:t>
      </w:r>
      <w:r w:rsidR="00755156">
        <w:t xml:space="preserve">In contrast, </w:t>
      </w:r>
      <w:proofErr w:type="gramStart"/>
      <w:r w:rsidR="00755156">
        <w:rPr>
          <w:i/>
        </w:rPr>
        <w:t>I</w:t>
      </w:r>
      <w:r w:rsidR="001A052A" w:rsidRPr="001A052A">
        <w:t>(</w:t>
      </w:r>
      <w:proofErr w:type="gramEnd"/>
      <w:r w:rsidR="00755156">
        <w:rPr>
          <w:i/>
        </w:rPr>
        <w:t>d</w:t>
      </w:r>
      <w:r w:rsidR="001A052A" w:rsidRPr="001A052A">
        <w:t>)</w:t>
      </w:r>
      <w:r w:rsidR="00755156">
        <w:t xml:space="preserve"> specifies saturation near the </w:t>
      </w:r>
      <w:r w:rsidR="00875907">
        <w:t>top of individual component saturation heights and tends to remain nested within the component IDERs</w:t>
      </w:r>
      <w:r w:rsidR="00CE2A3A">
        <w:t>.</w:t>
      </w:r>
    </w:p>
    <w:p w14:paraId="460B2522" w14:textId="30E6504C" w:rsidR="00410167" w:rsidRPr="00410167" w:rsidRDefault="0016498F" w:rsidP="00BD2A63">
      <w:pPr>
        <w:suppressLineNumbers/>
        <w:tabs>
          <w:tab w:val="left" w:pos="4320"/>
          <w:tab w:val="left" w:pos="8640"/>
        </w:tabs>
        <w:spacing w:line="480" w:lineRule="auto"/>
        <w:rPr>
          <w:sz w:val="22"/>
          <w:szCs w:val="22"/>
        </w:rPr>
      </w:pPr>
      <w:r>
        <w:rPr>
          <w:rFonts w:cs="Times"/>
          <w:noProof/>
        </w:rPr>
        <w:drawing>
          <wp:anchor distT="0" distB="0" distL="114300" distR="114300" simplePos="0" relativeHeight="251814912" behindDoc="0" locked="0" layoutInCell="1" allowOverlap="1" wp14:anchorId="1C4B5E21" wp14:editId="132329D9">
            <wp:simplePos x="0" y="0"/>
            <wp:positionH relativeFrom="column">
              <wp:posOffset>13335</wp:posOffset>
            </wp:positionH>
            <wp:positionV relativeFrom="paragraph">
              <wp:posOffset>111125</wp:posOffset>
            </wp:positionV>
            <wp:extent cx="2157730" cy="21939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sixIons.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157730" cy="21939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A60A2" w:rsidRPr="00547C1B">
        <w:rPr>
          <w:b/>
          <w:sz w:val="22"/>
          <w:szCs w:val="22"/>
        </w:rPr>
        <w:t>Fig.</w:t>
      </w:r>
      <w:r w:rsidR="00875907">
        <w:rPr>
          <w:b/>
          <w:sz w:val="22"/>
          <w:szCs w:val="22"/>
        </w:rPr>
        <w:t xml:space="preserve"> 6.</w:t>
      </w:r>
      <w:proofErr w:type="gramEnd"/>
      <w:r w:rsidR="00BA60A2" w:rsidRPr="00547C1B">
        <w:rPr>
          <w:b/>
          <w:sz w:val="22"/>
          <w:szCs w:val="22"/>
        </w:rPr>
        <w:t xml:space="preserve"> </w:t>
      </w:r>
      <w:r w:rsidR="00BA60A2" w:rsidRPr="00547C1B">
        <w:rPr>
          <w:sz w:val="22"/>
          <w:szCs w:val="22"/>
        </w:rPr>
        <w:t>The figure shows results for a mixture of all 6 ions in</w:t>
      </w:r>
      <w:r w:rsidR="003D7334">
        <w:rPr>
          <w:sz w:val="22"/>
          <w:szCs w:val="22"/>
        </w:rPr>
        <w:t xml:space="preserve"> </w:t>
      </w:r>
      <w:r w:rsidR="00BA60A2" w:rsidRPr="00547C1B">
        <w:rPr>
          <w:sz w:val="22"/>
          <w:szCs w:val="22"/>
        </w:rPr>
        <w:t>Table 1</w:t>
      </w:r>
      <w:r w:rsidR="000D23E7" w:rsidRPr="00547C1B">
        <w:rPr>
          <w:sz w:val="22"/>
          <w:szCs w:val="22"/>
        </w:rPr>
        <w:t>,</w:t>
      </w:r>
      <w:r w:rsidR="00A213AB">
        <w:rPr>
          <w:sz w:val="22"/>
          <w:szCs w:val="22"/>
        </w:rPr>
        <w:t xml:space="preserve"> with</w:t>
      </w:r>
      <w:r w:rsidR="000D23E7" w:rsidRPr="00547C1B">
        <w:rPr>
          <w:sz w:val="22"/>
          <w:szCs w:val="22"/>
        </w:rPr>
        <w:t xml:space="preserve"> each contributing 1/6 of the total dose </w:t>
      </w:r>
      <w:r w:rsidR="000D23E7" w:rsidRPr="00547C1B">
        <w:rPr>
          <w:i/>
          <w:sz w:val="22"/>
          <w:szCs w:val="22"/>
        </w:rPr>
        <w:t>d</w:t>
      </w:r>
      <w:r w:rsidR="00BA60A2" w:rsidRPr="00547C1B">
        <w:rPr>
          <w:sz w:val="22"/>
          <w:szCs w:val="22"/>
        </w:rPr>
        <w:t xml:space="preserve">. </w:t>
      </w:r>
      <w:r w:rsidR="007D2111" w:rsidRPr="00547C1B">
        <w:rPr>
          <w:sz w:val="22"/>
          <w:szCs w:val="22"/>
        </w:rPr>
        <w:t xml:space="preserve">The </w:t>
      </w:r>
      <w:r w:rsidR="00547C1B">
        <w:rPr>
          <w:sz w:val="22"/>
          <w:szCs w:val="22"/>
        </w:rPr>
        <w:t>green</w:t>
      </w:r>
      <w:r w:rsidR="007D2111" w:rsidRPr="00547C1B">
        <w:rPr>
          <w:sz w:val="22"/>
          <w:szCs w:val="22"/>
        </w:rPr>
        <w:t xml:space="preserve"> lines show the six component </w:t>
      </w:r>
      <w:r w:rsidR="000F745B">
        <w:rPr>
          <w:sz w:val="22"/>
          <w:szCs w:val="22"/>
        </w:rPr>
        <w:t>IDERs</w:t>
      </w:r>
      <w:r w:rsidR="00FF62F0">
        <w:rPr>
          <w:sz w:val="22"/>
          <w:szCs w:val="22"/>
        </w:rPr>
        <w:t>.</w:t>
      </w:r>
      <w:bookmarkStart w:id="77" w:name="_Toc470586710"/>
      <w:bookmarkStart w:id="78" w:name="_Toc471239815"/>
      <w:bookmarkStart w:id="79" w:name="_Toc476416772"/>
      <w:r w:rsidR="00023970">
        <w:rPr>
          <w:sz w:val="22"/>
          <w:szCs w:val="22"/>
        </w:rPr>
        <w:t xml:space="preserve"> </w:t>
      </w:r>
      <w:r w:rsidR="00410167" w:rsidRPr="00410167">
        <w:rPr>
          <w:sz w:val="22"/>
          <w:szCs w:val="22"/>
        </w:rPr>
        <w:t xml:space="preserve">The IDER curve heights </w:t>
      </w:r>
      <w:r w:rsidR="00410167">
        <w:rPr>
          <w:sz w:val="22"/>
          <w:szCs w:val="22"/>
        </w:rPr>
        <w:t>at low doses</w:t>
      </w:r>
      <w:r w:rsidR="00410167" w:rsidRPr="00410167">
        <w:rPr>
          <w:sz w:val="22"/>
          <w:szCs w:val="22"/>
        </w:rPr>
        <w:t xml:space="preserve"> are in </w:t>
      </w:r>
      <w:r w:rsidR="00410167">
        <w:rPr>
          <w:sz w:val="22"/>
          <w:szCs w:val="22"/>
        </w:rPr>
        <w:t>the same</w:t>
      </w:r>
      <w:r w:rsidR="00410167" w:rsidRPr="00410167">
        <w:rPr>
          <w:sz w:val="22"/>
          <w:szCs w:val="22"/>
        </w:rPr>
        <w:t xml:space="preserve"> order as the LETs; e.g. the highest green curve is for </w:t>
      </w:r>
      <w:r w:rsidR="00410167">
        <w:rPr>
          <w:sz w:val="22"/>
          <w:szCs w:val="22"/>
        </w:rPr>
        <w:t>Fe</w:t>
      </w:r>
      <w:r w:rsidR="00410167" w:rsidRPr="00410167">
        <w:rPr>
          <w:sz w:val="22"/>
          <w:szCs w:val="22"/>
        </w:rPr>
        <w:t xml:space="preserve"> ions</w:t>
      </w:r>
      <w:r w:rsidR="00410167">
        <w:rPr>
          <w:sz w:val="22"/>
          <w:szCs w:val="22"/>
        </w:rPr>
        <w:t xml:space="preserve"> with energy</w:t>
      </w:r>
      <w:r w:rsidR="00410167" w:rsidRPr="00410167">
        <w:rPr>
          <w:sz w:val="22"/>
          <w:szCs w:val="22"/>
        </w:rPr>
        <w:t xml:space="preserve"> 300 MeV/u</w:t>
      </w:r>
      <w:r w:rsidR="00410167">
        <w:rPr>
          <w:sz w:val="22"/>
          <w:szCs w:val="22"/>
        </w:rPr>
        <w:t xml:space="preserve"> and LET</w:t>
      </w:r>
      <w:r w:rsidR="00410167" w:rsidRPr="00410167">
        <w:rPr>
          <w:sz w:val="22"/>
          <w:szCs w:val="22"/>
        </w:rPr>
        <w:t xml:space="preserve"> 240 keV/</w:t>
      </w:r>
      <w:r w:rsidR="00410167" w:rsidRPr="00410167">
        <w:rPr>
          <w:i/>
          <w:sz w:val="22"/>
          <w:szCs w:val="22"/>
        </w:rPr>
        <w:t>μ</w:t>
      </w:r>
      <w:r w:rsidR="00410167">
        <w:rPr>
          <w:sz w:val="22"/>
          <w:szCs w:val="22"/>
        </w:rPr>
        <w:t>m</w:t>
      </w:r>
      <w:r w:rsidR="00410167" w:rsidRPr="00410167">
        <w:rPr>
          <w:sz w:val="22"/>
          <w:szCs w:val="22"/>
        </w:rPr>
        <w:t xml:space="preserve">. </w:t>
      </w:r>
      <w:r w:rsidR="0033226F">
        <w:rPr>
          <w:sz w:val="22"/>
          <w:szCs w:val="22"/>
        </w:rPr>
        <w:t>A</w:t>
      </w:r>
      <w:r w:rsidR="00410167">
        <w:rPr>
          <w:sz w:val="22"/>
          <w:szCs w:val="22"/>
        </w:rPr>
        <w:t>bove 10 cGy</w:t>
      </w:r>
      <w:r w:rsidR="00410167" w:rsidRPr="00410167">
        <w:rPr>
          <w:sz w:val="22"/>
          <w:szCs w:val="22"/>
        </w:rPr>
        <w:t xml:space="preserve"> the order is reversed</w:t>
      </w:r>
      <w:r w:rsidR="00410167">
        <w:rPr>
          <w:sz w:val="22"/>
          <w:szCs w:val="22"/>
        </w:rPr>
        <w:t>.</w:t>
      </w:r>
    </w:p>
    <w:p w14:paraId="4C87959A" w14:textId="35F387D9" w:rsidR="00875907" w:rsidRDefault="00875907" w:rsidP="00BD2A63">
      <w:pPr>
        <w:suppressLineNumbers/>
        <w:tabs>
          <w:tab w:val="left" w:pos="4320"/>
          <w:tab w:val="left" w:pos="8640"/>
        </w:tabs>
        <w:spacing w:line="480" w:lineRule="auto"/>
        <w:rPr>
          <w:sz w:val="22"/>
          <w:szCs w:val="22"/>
        </w:rPr>
      </w:pPr>
    </w:p>
    <w:p w14:paraId="088312D6" w14:textId="77777777" w:rsidR="00875907" w:rsidRDefault="00875907" w:rsidP="00BD2A63">
      <w:pPr>
        <w:suppressLineNumbers/>
        <w:tabs>
          <w:tab w:val="left" w:pos="4320"/>
          <w:tab w:val="left" w:pos="8640"/>
        </w:tabs>
        <w:spacing w:line="480" w:lineRule="auto"/>
        <w:rPr>
          <w:sz w:val="22"/>
          <w:szCs w:val="22"/>
        </w:rPr>
      </w:pPr>
    </w:p>
    <w:p w14:paraId="20802C04" w14:textId="531DBCE7" w:rsidR="00755156" w:rsidRDefault="003D7334" w:rsidP="00BD2A63">
      <w:pPr>
        <w:suppressLineNumbers/>
        <w:tabs>
          <w:tab w:val="left" w:pos="4320"/>
          <w:tab w:val="left" w:pos="8640"/>
        </w:tabs>
        <w:spacing w:line="480" w:lineRule="auto"/>
      </w:pPr>
      <w:r w:rsidRPr="003D7334">
        <w:rPr>
          <w:rFonts w:ascii="Times New Roman" w:hAnsi="Times New Roman"/>
        </w:rPr>
        <w:t xml:space="preserve">As in Fig. 5, </w:t>
      </w:r>
      <w:proofErr w:type="gramStart"/>
      <w:r w:rsidRPr="003D7334">
        <w:rPr>
          <w:rFonts w:ascii="Times New Roman" w:hAnsi="Times New Roman"/>
          <w:i/>
        </w:rPr>
        <w:t>I</w:t>
      </w:r>
      <w:r w:rsidR="001A052A" w:rsidRPr="001A052A">
        <w:rPr>
          <w:rFonts w:ascii="Times New Roman" w:hAnsi="Times New Roman"/>
        </w:rPr>
        <w:t>(</w:t>
      </w:r>
      <w:proofErr w:type="gramEnd"/>
      <w:r w:rsidRPr="003D7334">
        <w:rPr>
          <w:rFonts w:ascii="Times New Roman" w:hAnsi="Times New Roman"/>
          <w:i/>
        </w:rPr>
        <w:t>d</w:t>
      </w:r>
      <w:r w:rsidR="001A052A" w:rsidRPr="001A052A">
        <w:rPr>
          <w:rFonts w:ascii="Times New Roman" w:hAnsi="Times New Roman"/>
        </w:rPr>
        <w:t>)</w:t>
      </w:r>
      <w:r w:rsidRPr="003D7334">
        <w:rPr>
          <w:rFonts w:ascii="Times New Roman" w:hAnsi="Times New Roman"/>
        </w:rPr>
        <w:t xml:space="preserve"> specifies saturation of NTE effects at the height of the component IDER with the largest low dose NTE height</w:t>
      </w:r>
      <w:r w:rsidR="00410167">
        <w:rPr>
          <w:rFonts w:ascii="Times New Roman" w:hAnsi="Times New Roman"/>
        </w:rPr>
        <w:t>.</w:t>
      </w:r>
    </w:p>
    <w:p w14:paraId="17A6063C" w14:textId="0161D936" w:rsidR="00157F2E" w:rsidRPr="006A4ACE" w:rsidRDefault="00EA7D8E" w:rsidP="00BD2A63">
      <w:pPr>
        <w:pStyle w:val="Heading3"/>
        <w:keepNext w:val="0"/>
        <w:suppressLineNumbers/>
        <w:tabs>
          <w:tab w:val="left" w:pos="4320"/>
          <w:tab w:val="left" w:pos="8640"/>
        </w:tabs>
        <w:spacing w:line="480" w:lineRule="auto"/>
      </w:pPr>
      <w:r>
        <w:t>3.</w:t>
      </w:r>
      <w:r w:rsidR="00E11452">
        <w:t>1.9</w:t>
      </w:r>
      <w:proofErr w:type="gramStart"/>
      <w:r w:rsidR="00E11452">
        <w:t xml:space="preserve">. </w:t>
      </w:r>
      <w:r w:rsidR="00157F2E" w:rsidRPr="006A4ACE">
        <w:t xml:space="preserve"> 95</w:t>
      </w:r>
      <w:proofErr w:type="gramEnd"/>
      <w:r w:rsidR="00157F2E" w:rsidRPr="006A4ACE">
        <w:t>% CI for I</w:t>
      </w:r>
      <w:r w:rsidR="001A052A" w:rsidRPr="001A052A">
        <w:rPr>
          <w:i w:val="0"/>
        </w:rPr>
        <w:t>(</w:t>
      </w:r>
      <w:r w:rsidR="00157F2E" w:rsidRPr="006A4ACE">
        <w:t>d</w:t>
      </w:r>
      <w:r w:rsidR="001A052A" w:rsidRPr="001A052A">
        <w:rPr>
          <w:i w:val="0"/>
        </w:rPr>
        <w:t>)</w:t>
      </w:r>
      <w:bookmarkEnd w:id="77"/>
      <w:bookmarkEnd w:id="78"/>
      <w:bookmarkEnd w:id="79"/>
    </w:p>
    <w:p w14:paraId="5749EB8F" w14:textId="73714EF6" w:rsidR="00407748" w:rsidRDefault="003C1F85" w:rsidP="00BD2A63">
      <w:pPr>
        <w:suppressLineNumbers/>
        <w:tabs>
          <w:tab w:val="left" w:pos="4320"/>
          <w:tab w:val="left" w:pos="8640"/>
        </w:tabs>
        <w:spacing w:line="480" w:lineRule="auto"/>
      </w:pPr>
      <w:r>
        <w:t>Our calculations include finding</w:t>
      </w:r>
      <w:r w:rsidR="00E11452">
        <w:t xml:space="preserve"> 95% CI for </w:t>
      </w:r>
      <w:proofErr w:type="gramStart"/>
      <w:r w:rsidR="00E11452">
        <w:rPr>
          <w:i/>
        </w:rPr>
        <w:t>I</w:t>
      </w:r>
      <w:r w:rsidR="001A052A" w:rsidRPr="001A052A">
        <w:t>(</w:t>
      </w:r>
      <w:proofErr w:type="gramEnd"/>
      <w:r w:rsidR="00E11452">
        <w:rPr>
          <w:i/>
        </w:rPr>
        <w:t>d</w:t>
      </w:r>
      <w:r w:rsidR="001A052A" w:rsidRPr="001A052A">
        <w:t>)</w:t>
      </w:r>
      <w:r w:rsidR="00E11452">
        <w:rPr>
          <w:i/>
        </w:rPr>
        <w:t xml:space="preserve"> </w:t>
      </w:r>
      <w:r w:rsidR="00E11452">
        <w:t xml:space="preserve">(Fig. 3). </w:t>
      </w:r>
      <w:r w:rsidR="00E11452" w:rsidRPr="00E11452">
        <w:t xml:space="preserve">We used Monte Carlo simulations to calculate 95% CI for the incremental effect additivity baseline no-synergy/no-antagonism MIXDER of the two-ion mixture of Fig. </w:t>
      </w:r>
      <w:r w:rsidR="00E11452">
        <w:t>5</w:t>
      </w:r>
      <w:r w:rsidR="00E11452" w:rsidRPr="00E11452">
        <w:t>, taking into account parameter correlations.</w:t>
      </w:r>
      <w:r w:rsidR="00E11452">
        <w:t xml:space="preserve"> W</w:t>
      </w:r>
      <w:r w:rsidR="008131A9" w:rsidRPr="00E11452">
        <w:t xml:space="preserve">e had to make ad-hoc adjustments for cases where </w:t>
      </w:r>
      <w:r w:rsidR="008131A9" w:rsidRPr="00E11452">
        <w:rPr>
          <w:i/>
        </w:rPr>
        <w:t>κ</w:t>
      </w:r>
      <w:r w:rsidR="008131A9" w:rsidRPr="00E11452">
        <w:t xml:space="preserve"> or </w:t>
      </w:r>
      <w:r w:rsidR="008131A9" w:rsidRPr="00E11452">
        <w:rPr>
          <w:i/>
        </w:rPr>
        <w:t>σ</w:t>
      </w:r>
      <w:r w:rsidR="008131A9" w:rsidRPr="00E11452">
        <w:rPr>
          <w:i/>
          <w:vertAlign w:val="subscript"/>
        </w:rPr>
        <w:t>0</w:t>
      </w:r>
      <w:r w:rsidR="008131A9" w:rsidRPr="00E11452">
        <w:rPr>
          <w:vertAlign w:val="subscript"/>
        </w:rPr>
        <w:t xml:space="preserve"> </w:t>
      </w:r>
      <w:r w:rsidR="008131A9" w:rsidRPr="00E11452">
        <w:t>were not &gt; 0</w:t>
      </w:r>
      <w:r w:rsidR="008131A9" w:rsidRPr="00E11452">
        <w:rPr>
          <w:i/>
        </w:rPr>
        <w:t>.</w:t>
      </w:r>
      <w:r w:rsidR="008131A9" w:rsidRPr="00E11452">
        <w:t xml:space="preserve"> This occurred about 3% of the time and did not affect the CI significantly. Details are </w:t>
      </w:r>
      <w:r w:rsidR="00E11452">
        <w:t xml:space="preserve">again </w:t>
      </w:r>
      <w:r w:rsidR="008131A9" w:rsidRPr="00E11452">
        <w:t xml:space="preserve">encapsulated in the customized </w:t>
      </w:r>
      <w:r w:rsidR="005E36D2" w:rsidRPr="00E11452">
        <w:t>open-</w:t>
      </w:r>
      <w:r w:rsidR="008131A9" w:rsidRPr="00E11452">
        <w:t>source code</w:t>
      </w:r>
      <w:r w:rsidR="0019637E">
        <w:t xml:space="preserve">s </w:t>
      </w:r>
      <w:r w:rsidR="005E36D2" w:rsidRPr="00E11452">
        <w:t xml:space="preserve">that can be downloaded from </w:t>
      </w:r>
      <w:r w:rsidR="00B40E48">
        <w:t>GitHub.</w:t>
      </w:r>
    </w:p>
    <w:p w14:paraId="49DEBCE4" w14:textId="13181DB5" w:rsidR="0066667B" w:rsidRPr="0066667B" w:rsidRDefault="00B40E48" w:rsidP="00BD2A63">
      <w:pPr>
        <w:suppressLineNumbers/>
        <w:tabs>
          <w:tab w:val="left" w:pos="4320"/>
          <w:tab w:val="left" w:pos="8640"/>
        </w:tabs>
        <w:spacing w:line="480" w:lineRule="auto"/>
        <w:rPr>
          <w:sz w:val="22"/>
          <w:szCs w:val="22"/>
        </w:rPr>
      </w:pPr>
      <w:r w:rsidRPr="00E11452">
        <w:rPr>
          <w:noProof/>
        </w:rPr>
        <w:lastRenderedPageBreak/>
        <w:drawing>
          <wp:anchor distT="0" distB="0" distL="114300" distR="114300" simplePos="0" relativeHeight="251770880" behindDoc="0" locked="0" layoutInCell="1" allowOverlap="1" wp14:anchorId="707E6231" wp14:editId="531EB9CC">
            <wp:simplePos x="0" y="0"/>
            <wp:positionH relativeFrom="column">
              <wp:posOffset>50800</wp:posOffset>
            </wp:positionH>
            <wp:positionV relativeFrom="paragraph">
              <wp:posOffset>236855</wp:posOffset>
            </wp:positionV>
            <wp:extent cx="4317365" cy="1185545"/>
            <wp:effectExtent l="0" t="0" r="698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twoIonRibbon.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317365" cy="118554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87799" w:rsidRPr="0066667B">
        <w:rPr>
          <w:b/>
          <w:sz w:val="22"/>
          <w:szCs w:val="22"/>
        </w:rPr>
        <w:t xml:space="preserve">Fig. </w:t>
      </w:r>
      <w:r w:rsidR="00231B81">
        <w:rPr>
          <w:b/>
          <w:sz w:val="22"/>
          <w:szCs w:val="22"/>
        </w:rPr>
        <w:t>7</w:t>
      </w:r>
      <w:r>
        <w:rPr>
          <w:b/>
          <w:sz w:val="22"/>
          <w:szCs w:val="22"/>
        </w:rPr>
        <w:t>.</w:t>
      </w:r>
      <w:proofErr w:type="gramEnd"/>
      <w:r>
        <w:rPr>
          <w:b/>
          <w:sz w:val="22"/>
          <w:szCs w:val="22"/>
        </w:rPr>
        <w:t xml:space="preserve"> </w:t>
      </w:r>
      <w:proofErr w:type="gramStart"/>
      <w:r w:rsidR="00587799" w:rsidRPr="0066667B">
        <w:rPr>
          <w:b/>
          <w:sz w:val="22"/>
          <w:szCs w:val="22"/>
        </w:rPr>
        <w:t>95% CI</w:t>
      </w:r>
      <w:r>
        <w:rPr>
          <w:b/>
          <w:sz w:val="22"/>
          <w:szCs w:val="22"/>
        </w:rPr>
        <w:t xml:space="preserve"> in the 2-ion mixture</w:t>
      </w:r>
      <w:r w:rsidR="00587799" w:rsidRPr="0066667B">
        <w:rPr>
          <w:b/>
          <w:sz w:val="22"/>
          <w:szCs w:val="22"/>
        </w:rPr>
        <w:t>.</w:t>
      </w:r>
      <w:proofErr w:type="gramEnd"/>
      <w:r w:rsidR="0066667B">
        <w:rPr>
          <w:b/>
          <w:sz w:val="22"/>
          <w:szCs w:val="22"/>
        </w:rPr>
        <w:t xml:space="preserve"> </w:t>
      </w:r>
      <w:r w:rsidR="00587799" w:rsidRPr="0066667B">
        <w:rPr>
          <w:sz w:val="22"/>
          <w:szCs w:val="22"/>
        </w:rPr>
        <w:t xml:space="preserve">It is seen that </w:t>
      </w:r>
      <w:r w:rsidR="003C1F85">
        <w:rPr>
          <w:sz w:val="22"/>
          <w:szCs w:val="22"/>
        </w:rPr>
        <w:t xml:space="preserve">for a 2-ion mixture </w:t>
      </w:r>
      <w:r w:rsidR="00587799" w:rsidRPr="0066667B">
        <w:rPr>
          <w:sz w:val="22"/>
          <w:szCs w:val="22"/>
        </w:rPr>
        <w:t>the two baseline no-synergy/no-antagonism dose effect relations have statistically signif</w:t>
      </w:r>
      <w:r w:rsidR="0066667B" w:rsidRPr="0066667B">
        <w:rPr>
          <w:sz w:val="22"/>
          <w:szCs w:val="22"/>
        </w:rPr>
        <w:t xml:space="preserve">icant differences only for doses less than about 0.05 Gy. </w:t>
      </w:r>
    </w:p>
    <w:p w14:paraId="7742B95C" w14:textId="312E521B" w:rsidR="00680143" w:rsidRPr="006A4ACE" w:rsidRDefault="00B40E48" w:rsidP="00BD2A63">
      <w:pPr>
        <w:suppressLineNumbers/>
        <w:tabs>
          <w:tab w:val="left" w:pos="4320"/>
          <w:tab w:val="left" w:pos="8640"/>
        </w:tabs>
        <w:spacing w:line="480" w:lineRule="auto"/>
      </w:pPr>
      <w:r>
        <w:t xml:space="preserve">     </w:t>
      </w:r>
      <w:r w:rsidR="0045054A" w:rsidRPr="00F01ECB">
        <w:t xml:space="preserve">We </w:t>
      </w:r>
      <w:r w:rsidR="00F01ECB" w:rsidRPr="00F01ECB">
        <w:t xml:space="preserve">also </w:t>
      </w:r>
      <w:r w:rsidR="0045054A" w:rsidRPr="00F01ECB">
        <w:t>calculated 95% CI for</w:t>
      </w:r>
      <w:r w:rsidR="001F5B17" w:rsidRPr="00F01ECB">
        <w:t xml:space="preserve"> the 6-ion mixture of </w:t>
      </w:r>
      <w:r w:rsidR="00C63243" w:rsidRPr="00F01ECB">
        <w:t>Fig.</w:t>
      </w:r>
      <w:r>
        <w:t xml:space="preserve"> 6</w:t>
      </w:r>
      <w:r w:rsidR="00F01ECB" w:rsidRPr="00F01ECB">
        <w:t xml:space="preserve">. In order to estimate how much </w:t>
      </w:r>
      <w:proofErr w:type="gramStart"/>
      <w:r w:rsidR="00F01ECB" w:rsidRPr="00F01ECB">
        <w:t>neglecting parameter correlations overestimates</w:t>
      </w:r>
      <w:proofErr w:type="gramEnd"/>
      <w:r w:rsidR="00F01ECB" w:rsidRPr="00F01ECB">
        <w:t xml:space="preserve"> the 95% CI, we </w:t>
      </w:r>
      <w:r w:rsidR="00F01ECB">
        <w:t xml:space="preserve">compared </w:t>
      </w:r>
      <w:r w:rsidR="000C1545">
        <w:t>two</w:t>
      </w:r>
      <w:r w:rsidR="00F01ECB" w:rsidRPr="00F01ECB">
        <w:t xml:space="preserve"> alternative </w:t>
      </w:r>
      <w:r w:rsidR="000C1545">
        <w:t>calculations</w:t>
      </w:r>
      <w:r w:rsidR="008F04D3">
        <w:t>.</w:t>
      </w:r>
      <w:r w:rsidR="00F01ECB" w:rsidRPr="00F01ECB">
        <w:t xml:space="preserve"> </w:t>
      </w:r>
      <w:r w:rsidR="00680143" w:rsidRPr="00F01ECB">
        <w:t xml:space="preserve">Fig. </w:t>
      </w:r>
      <w:r>
        <w:t xml:space="preserve">8 </w:t>
      </w:r>
      <w:r w:rsidR="00680143" w:rsidRPr="00F01ECB">
        <w:t>shows the</w:t>
      </w:r>
      <w:r w:rsidR="00653B9C">
        <w:t xml:space="preserve"> </w:t>
      </w:r>
      <w:r w:rsidR="00680143" w:rsidRPr="00F01ECB">
        <w:t>results</w:t>
      </w:r>
      <w:r w:rsidR="00C63243" w:rsidRPr="00F01ECB">
        <w:t>.</w:t>
      </w:r>
    </w:p>
    <w:p w14:paraId="5CEF3105" w14:textId="77777777" w:rsidR="0019637E" w:rsidRDefault="008F04D3" w:rsidP="00BD2A63">
      <w:pPr>
        <w:suppressLineNumbers/>
        <w:tabs>
          <w:tab w:val="left" w:pos="4320"/>
          <w:tab w:val="left" w:pos="8640"/>
        </w:tabs>
        <w:spacing w:line="480" w:lineRule="auto"/>
        <w:rPr>
          <w:sz w:val="22"/>
          <w:szCs w:val="22"/>
        </w:rPr>
      </w:pPr>
      <w:r>
        <w:rPr>
          <w:noProof/>
        </w:rPr>
        <w:drawing>
          <wp:anchor distT="0" distB="0" distL="114300" distR="114300" simplePos="0" relativeHeight="251816960" behindDoc="0" locked="0" layoutInCell="1" allowOverlap="1" wp14:anchorId="618CEB00" wp14:editId="706C9508">
            <wp:simplePos x="0" y="0"/>
            <wp:positionH relativeFrom="column">
              <wp:posOffset>7620</wp:posOffset>
            </wp:positionH>
            <wp:positionV relativeFrom="paragraph">
              <wp:posOffset>33655</wp:posOffset>
            </wp:positionV>
            <wp:extent cx="2833370" cy="1452880"/>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6ionRibbon.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33370" cy="14528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63243" w:rsidRPr="00F85D24">
        <w:rPr>
          <w:b/>
          <w:sz w:val="22"/>
          <w:szCs w:val="22"/>
        </w:rPr>
        <w:t xml:space="preserve">Fig. </w:t>
      </w:r>
      <w:r w:rsidR="00231B81">
        <w:rPr>
          <w:b/>
          <w:sz w:val="22"/>
          <w:szCs w:val="22"/>
        </w:rPr>
        <w:t>8</w:t>
      </w:r>
      <w:r w:rsidR="00C63243" w:rsidRPr="00F85D24">
        <w:rPr>
          <w:b/>
          <w:sz w:val="22"/>
          <w:szCs w:val="22"/>
        </w:rPr>
        <w:t>.</w:t>
      </w:r>
      <w:proofErr w:type="gramEnd"/>
      <w:r w:rsidR="00C63243" w:rsidRPr="00F85D24">
        <w:rPr>
          <w:b/>
          <w:sz w:val="22"/>
          <w:szCs w:val="22"/>
        </w:rPr>
        <w:t xml:space="preserve"> CI for </w:t>
      </w:r>
      <w:proofErr w:type="gramStart"/>
      <w:r w:rsidR="00C63243" w:rsidRPr="00F85D24">
        <w:rPr>
          <w:b/>
          <w:i/>
          <w:sz w:val="22"/>
          <w:szCs w:val="22"/>
        </w:rPr>
        <w:t>I</w:t>
      </w:r>
      <w:r w:rsidR="00C63243" w:rsidRPr="001A052A">
        <w:rPr>
          <w:b/>
          <w:sz w:val="22"/>
          <w:szCs w:val="22"/>
        </w:rPr>
        <w:t>(</w:t>
      </w:r>
      <w:proofErr w:type="gramEnd"/>
      <w:r w:rsidR="00C63243" w:rsidRPr="00F85D24">
        <w:rPr>
          <w:b/>
          <w:i/>
          <w:sz w:val="22"/>
          <w:szCs w:val="22"/>
        </w:rPr>
        <w:t>d</w:t>
      </w:r>
      <w:r w:rsidR="00C63243" w:rsidRPr="001A052A">
        <w:rPr>
          <w:b/>
          <w:sz w:val="22"/>
          <w:szCs w:val="22"/>
        </w:rPr>
        <w:t>).</w:t>
      </w:r>
      <w:r w:rsidR="00C63243" w:rsidRPr="00F85D24">
        <w:rPr>
          <w:sz w:val="22"/>
          <w:szCs w:val="22"/>
        </w:rPr>
        <w:t xml:space="preserve"> Pa</w:t>
      </w:r>
      <w:r w:rsidR="00211C27">
        <w:rPr>
          <w:sz w:val="22"/>
          <w:szCs w:val="22"/>
        </w:rPr>
        <w:t xml:space="preserve">nel A shows </w:t>
      </w:r>
      <w:r>
        <w:rPr>
          <w:sz w:val="22"/>
          <w:szCs w:val="22"/>
        </w:rPr>
        <w:t xml:space="preserve">the </w:t>
      </w:r>
      <w:r w:rsidR="007143D8">
        <w:rPr>
          <w:sz w:val="22"/>
          <w:szCs w:val="22"/>
        </w:rPr>
        <w:t>calculated</w:t>
      </w:r>
      <w:r w:rsidR="00211C27">
        <w:rPr>
          <w:sz w:val="22"/>
          <w:szCs w:val="22"/>
        </w:rPr>
        <w:t xml:space="preserve"> 95% </w:t>
      </w:r>
      <w:r w:rsidR="000E0DE2" w:rsidRPr="00F85D24">
        <w:rPr>
          <w:sz w:val="22"/>
          <w:szCs w:val="22"/>
        </w:rPr>
        <w:t>CI if parameter</w:t>
      </w:r>
      <w:r w:rsidR="00C63243" w:rsidRPr="00F85D24">
        <w:rPr>
          <w:sz w:val="22"/>
          <w:szCs w:val="22"/>
        </w:rPr>
        <w:t xml:space="preserve"> correlations are taken into accoun</w:t>
      </w:r>
      <w:r>
        <w:rPr>
          <w:sz w:val="22"/>
          <w:szCs w:val="22"/>
        </w:rPr>
        <w:t>t appropriately</w:t>
      </w:r>
      <w:r w:rsidR="00C63243" w:rsidRPr="00F85D24">
        <w:rPr>
          <w:sz w:val="22"/>
          <w:szCs w:val="22"/>
        </w:rPr>
        <w:t>.</w:t>
      </w:r>
      <w:r w:rsidR="000E0DE2" w:rsidRPr="00F85D24">
        <w:rPr>
          <w:sz w:val="22"/>
          <w:szCs w:val="22"/>
        </w:rPr>
        <w:t xml:space="preserve"> </w:t>
      </w:r>
      <w:r w:rsidR="00092545">
        <w:rPr>
          <w:sz w:val="22"/>
          <w:szCs w:val="22"/>
        </w:rPr>
        <w:t>P</w:t>
      </w:r>
      <w:r w:rsidR="000E0DE2" w:rsidRPr="00F85D24">
        <w:rPr>
          <w:sz w:val="22"/>
          <w:szCs w:val="22"/>
        </w:rPr>
        <w:t xml:space="preserve">anel B </w:t>
      </w:r>
      <w:r w:rsidR="00F32AF9">
        <w:rPr>
          <w:sz w:val="22"/>
          <w:szCs w:val="22"/>
        </w:rPr>
        <w:t>shows</w:t>
      </w:r>
      <w:r w:rsidR="00211C27">
        <w:rPr>
          <w:sz w:val="22"/>
          <w:szCs w:val="22"/>
        </w:rPr>
        <w:t xml:space="preserve"> </w:t>
      </w:r>
      <w:r w:rsidR="007143D8">
        <w:rPr>
          <w:sz w:val="22"/>
          <w:szCs w:val="22"/>
        </w:rPr>
        <w:t>calculated</w:t>
      </w:r>
      <w:r w:rsidR="00211C27">
        <w:rPr>
          <w:sz w:val="22"/>
          <w:szCs w:val="22"/>
        </w:rPr>
        <w:t xml:space="preserve"> 95% </w:t>
      </w:r>
      <w:r w:rsidR="00211C27" w:rsidRPr="00F85D24">
        <w:rPr>
          <w:sz w:val="22"/>
          <w:szCs w:val="22"/>
        </w:rPr>
        <w:t>CI</w:t>
      </w:r>
      <w:r w:rsidR="00F32AF9">
        <w:rPr>
          <w:sz w:val="22"/>
          <w:szCs w:val="22"/>
        </w:rPr>
        <w:t xml:space="preserve"> if </w:t>
      </w:r>
      <w:r w:rsidR="00211C27">
        <w:rPr>
          <w:sz w:val="22"/>
          <w:szCs w:val="22"/>
        </w:rPr>
        <w:t>t</w:t>
      </w:r>
      <w:r w:rsidR="000E0DE2" w:rsidRPr="00F85D24">
        <w:rPr>
          <w:sz w:val="22"/>
          <w:szCs w:val="22"/>
        </w:rPr>
        <w:t xml:space="preserve">he </w:t>
      </w:r>
      <w:r>
        <w:rPr>
          <w:sz w:val="22"/>
          <w:szCs w:val="22"/>
        </w:rPr>
        <w:t>correlations are unrealistically neglected</w:t>
      </w:r>
      <w:r w:rsidR="000E0DE2" w:rsidRPr="00F85D24">
        <w:rPr>
          <w:sz w:val="22"/>
          <w:szCs w:val="22"/>
        </w:rPr>
        <w:t xml:space="preserve">. </w:t>
      </w:r>
      <w:r w:rsidR="007143D8">
        <w:rPr>
          <w:sz w:val="22"/>
          <w:szCs w:val="22"/>
        </w:rPr>
        <w:t xml:space="preserve"> </w:t>
      </w:r>
    </w:p>
    <w:p w14:paraId="55CDF8F7" w14:textId="5F387E2E" w:rsidR="004D52E1" w:rsidRPr="001C6335" w:rsidRDefault="007143D8" w:rsidP="00BD2A63">
      <w:pPr>
        <w:suppressLineNumbers/>
        <w:tabs>
          <w:tab w:val="left" w:pos="4320"/>
          <w:tab w:val="left" w:pos="8640"/>
        </w:tabs>
        <w:spacing w:line="480" w:lineRule="auto"/>
        <w:rPr>
          <w:sz w:val="22"/>
          <w:szCs w:val="22"/>
        </w:rPr>
      </w:pPr>
      <w:r>
        <w:rPr>
          <w:sz w:val="22"/>
          <w:szCs w:val="22"/>
        </w:rPr>
        <w:t xml:space="preserve">At </w:t>
      </w:r>
      <w:r>
        <w:rPr>
          <w:i/>
          <w:sz w:val="22"/>
          <w:szCs w:val="22"/>
        </w:rPr>
        <w:t>d</w:t>
      </w:r>
      <w:r>
        <w:rPr>
          <w:sz w:val="22"/>
          <w:szCs w:val="22"/>
        </w:rPr>
        <w:t>=40 cGy, panel B overestimates the 95% CI in panel A by a factor o</w:t>
      </w:r>
      <w:r w:rsidRPr="001C6335">
        <w:rPr>
          <w:sz w:val="22"/>
          <w:szCs w:val="22"/>
        </w:rPr>
        <w:t>f ~ 2.35.</w:t>
      </w:r>
      <w:r w:rsidR="008F04D3">
        <w:rPr>
          <w:sz w:val="22"/>
          <w:szCs w:val="22"/>
        </w:rPr>
        <w:t xml:space="preserve"> The black circle with error bars shows a possible data point in a mixture experiment.</w:t>
      </w:r>
    </w:p>
    <w:p w14:paraId="2C8AA2F7" w14:textId="41B467B2" w:rsidR="00211C27" w:rsidRPr="008F04D3" w:rsidRDefault="008F04D3" w:rsidP="00BD2A63">
      <w:pPr>
        <w:suppressLineNumbers/>
        <w:tabs>
          <w:tab w:val="left" w:pos="4320"/>
          <w:tab w:val="left" w:pos="8640"/>
        </w:tabs>
        <w:spacing w:line="480" w:lineRule="auto"/>
      </w:pPr>
      <w:r w:rsidRPr="008F04D3">
        <w:t xml:space="preserve">     </w:t>
      </w:r>
      <w:r w:rsidR="00A17FE2">
        <w:t>Of note in figure 8 is that a mixture experiment which leads to the black circle with error bars would be, as is clear from panel A, statistically significant evidence of synergy. Using panel B would misinterpret the same measurement as merely suggestive, not statistically significant. Thus taking parameter correlations into account</w:t>
      </w:r>
      <w:r w:rsidR="00CB12A4">
        <w:t>, though often neglected,</w:t>
      </w:r>
      <w:r w:rsidR="00A17FE2">
        <w:t xml:space="preserve"> is important</w:t>
      </w:r>
      <w:r w:rsidR="00CB12A4">
        <w:t xml:space="preserve"> when interpreting mixture experiments</w:t>
      </w:r>
      <w:r w:rsidR="00A17FE2">
        <w:t>.</w:t>
      </w:r>
    </w:p>
    <w:p w14:paraId="59D50B99" w14:textId="3D599B10" w:rsidR="00157F2E" w:rsidRPr="0081091F" w:rsidRDefault="00EA7D8E" w:rsidP="0019637E">
      <w:pPr>
        <w:pStyle w:val="Heading3"/>
        <w:keepNext w:val="0"/>
        <w:suppressLineNumbers/>
        <w:tabs>
          <w:tab w:val="left" w:pos="4320"/>
          <w:tab w:val="left" w:pos="8640"/>
        </w:tabs>
        <w:spacing w:after="0" w:line="480" w:lineRule="auto"/>
      </w:pPr>
      <w:bookmarkStart w:id="80" w:name="_Toc470586711"/>
      <w:bookmarkStart w:id="81" w:name="_Toc471239816"/>
      <w:bookmarkStart w:id="82" w:name="_Toc476416773"/>
      <w:r>
        <w:t>3.</w:t>
      </w:r>
      <w:r w:rsidR="00B40E48">
        <w:t>1.10.</w:t>
      </w:r>
      <w:r w:rsidR="00157F2E" w:rsidRPr="0081091F">
        <w:t xml:space="preserve"> </w:t>
      </w:r>
      <w:bookmarkEnd w:id="80"/>
      <w:bookmarkEnd w:id="81"/>
      <w:bookmarkEnd w:id="82"/>
      <w:r w:rsidR="00FD2F9F" w:rsidRPr="0081091F">
        <w:t>Summary</w:t>
      </w:r>
    </w:p>
    <w:p w14:paraId="5D2ACDB0" w14:textId="2B946F29" w:rsidR="0081091F" w:rsidRPr="003F48F1" w:rsidRDefault="00E72EFB" w:rsidP="00BD2A63">
      <w:pPr>
        <w:suppressLineNumbers/>
        <w:tabs>
          <w:tab w:val="left" w:pos="4320"/>
          <w:tab w:val="left" w:pos="8640"/>
        </w:tabs>
        <w:spacing w:line="480" w:lineRule="auto"/>
      </w:pPr>
      <w:r>
        <w:t xml:space="preserve">     </w:t>
      </w:r>
      <w:r w:rsidR="00A17FE2">
        <w:t>We used</w:t>
      </w:r>
      <w:r w:rsidR="0081091F">
        <w:t xml:space="preserve"> </w:t>
      </w:r>
      <w:r w:rsidR="00A17FE2">
        <w:t>CA</w:t>
      </w:r>
      <w:r w:rsidR="0081091F">
        <w:t xml:space="preserve"> models </w:t>
      </w:r>
      <w:r w:rsidR="00A17FE2">
        <w:t>to illustrate various aspects of</w:t>
      </w:r>
      <w:r w:rsidR="0081091F">
        <w:t xml:space="preserve"> mathematical synergy analyses</w:t>
      </w:r>
      <w:r w:rsidR="00CB12A4">
        <w:t xml:space="preserve">. </w:t>
      </w:r>
      <w:r w:rsidR="009B4107">
        <w:t>A</w:t>
      </w:r>
      <w:r w:rsidR="005F0E57">
        <w:t xml:space="preserve">ssuming non-targeted effects are important, </w:t>
      </w:r>
      <w:proofErr w:type="gramStart"/>
      <w:r w:rsidR="0081091F">
        <w:rPr>
          <w:i/>
        </w:rPr>
        <w:t>I</w:t>
      </w:r>
      <w:r w:rsidR="001A052A" w:rsidRPr="001A052A">
        <w:t>(</w:t>
      </w:r>
      <w:proofErr w:type="gramEnd"/>
      <w:r w:rsidR="0081091F">
        <w:rPr>
          <w:i/>
        </w:rPr>
        <w:t>d</w:t>
      </w:r>
      <w:r w:rsidR="001A052A" w:rsidRPr="001A052A">
        <w:t>)</w:t>
      </w:r>
      <w:r w:rsidR="0081091F">
        <w:t xml:space="preserve"> gives a</w:t>
      </w:r>
      <w:r w:rsidR="005F0E57">
        <w:t xml:space="preserve"> markedly different,</w:t>
      </w:r>
      <w:r w:rsidR="0081091F">
        <w:t xml:space="preserve"> more reasonable</w:t>
      </w:r>
      <w:r w:rsidR="005F0E57">
        <w:t>,</w:t>
      </w:r>
      <w:r w:rsidR="0081091F">
        <w:t xml:space="preserve"> </w:t>
      </w:r>
      <w:r w:rsidR="005F0E57">
        <w:t>no-</w:t>
      </w:r>
      <w:r w:rsidR="005F0E57">
        <w:lastRenderedPageBreak/>
        <w:t xml:space="preserve">synergy/no-antagonism baseline than does </w:t>
      </w:r>
      <w:r w:rsidR="005F0E57">
        <w:rPr>
          <w:i/>
        </w:rPr>
        <w:t>S</w:t>
      </w:r>
      <w:r w:rsidR="001A052A" w:rsidRPr="001A052A">
        <w:t>(</w:t>
      </w:r>
      <w:r w:rsidR="005F0E57">
        <w:rPr>
          <w:i/>
        </w:rPr>
        <w:t>d</w:t>
      </w:r>
      <w:r w:rsidR="001A052A" w:rsidRPr="001A052A">
        <w:t>)</w:t>
      </w:r>
      <w:r w:rsidR="005F0E57">
        <w:t xml:space="preserve"> when mixtures of many HZE are</w:t>
      </w:r>
      <w:r w:rsidR="0066667B">
        <w:t xml:space="preserve"> considered</w:t>
      </w:r>
      <w:r w:rsidR="003F48F1">
        <w:t>. T</w:t>
      </w:r>
      <w:r w:rsidR="005F0E57">
        <w:t xml:space="preserve">here </w:t>
      </w:r>
      <w:proofErr w:type="gramStart"/>
      <w:r w:rsidR="003F48F1">
        <w:t>is</w:t>
      </w:r>
      <w:proofErr w:type="gramEnd"/>
      <w:r w:rsidR="003F48F1">
        <w:t xml:space="preserve"> </w:t>
      </w:r>
      <w:r w:rsidR="005F0E57">
        <w:t>a bewildering number of potentially inequivalent mixtures whenever more than a few ions are involved</w:t>
      </w:r>
      <w:r w:rsidR="00F66756">
        <w:t>.</w:t>
      </w:r>
      <w:r w:rsidR="003F48F1">
        <w:t xml:space="preserve"> As yet unpublished data on ongoing experiments will be a test of our IDERs, as well as providing some mixture data to compare with </w:t>
      </w:r>
      <w:proofErr w:type="gramStart"/>
      <w:r w:rsidR="003F48F1">
        <w:rPr>
          <w:i/>
        </w:rPr>
        <w:t>I</w:t>
      </w:r>
      <w:r w:rsidR="001A052A" w:rsidRPr="001A052A">
        <w:t>(</w:t>
      </w:r>
      <w:proofErr w:type="gramEnd"/>
      <w:r w:rsidR="003F48F1">
        <w:rPr>
          <w:i/>
        </w:rPr>
        <w:t>d</w:t>
      </w:r>
      <w:r w:rsidR="001A052A" w:rsidRPr="001A052A">
        <w:t>)</w:t>
      </w:r>
      <w:r w:rsidR="003F48F1">
        <w:rPr>
          <w:i/>
        </w:rPr>
        <w:t>.</w:t>
      </w:r>
    </w:p>
    <w:p w14:paraId="516B0717" w14:textId="4688BBAA" w:rsidR="009535F9" w:rsidRDefault="00CB12A4" w:rsidP="00BD2A63">
      <w:pPr>
        <w:pStyle w:val="Heading2"/>
        <w:keepNext w:val="0"/>
        <w:suppressLineNumbers/>
        <w:tabs>
          <w:tab w:val="left" w:pos="4320"/>
          <w:tab w:val="left" w:pos="8640"/>
        </w:tabs>
      </w:pPr>
      <w:r>
        <w:t>3.2. An Example Using Murine Harderian Gland (HG) Tumorigenesis Data</w:t>
      </w:r>
    </w:p>
    <w:p w14:paraId="06943929" w14:textId="746D01FC" w:rsidR="0080393D" w:rsidRPr="00EE5B20" w:rsidRDefault="0080393D" w:rsidP="00BD2A63">
      <w:pPr>
        <w:suppressLineNumbers/>
        <w:tabs>
          <w:tab w:val="left" w:pos="4320"/>
          <w:tab w:val="left" w:pos="8640"/>
        </w:tabs>
        <w:spacing w:line="480" w:lineRule="auto"/>
      </w:pPr>
      <w:r>
        <w:t>Our second example uses a famous data set</w:t>
      </w:r>
      <w:r w:rsidR="00A55AA2">
        <w:t>. It</w:t>
      </w:r>
      <w:r>
        <w:t xml:space="preserve"> further illustrates marked IDER curvilinearity</w:t>
      </w:r>
      <w:r w:rsidR="00A55AA2">
        <w:t>. It will again be presented in the order indicated by Fig. 3: first the data set, then IDERs, then MIXDERs.</w:t>
      </w:r>
      <w:r w:rsidR="00EE5B20">
        <w:t xml:space="preserve"> From here on, we will graph only curves</w:t>
      </w:r>
      <w:r w:rsidR="0019637E">
        <w:t xml:space="preserve"> using average values for the adjustable parameters</w:t>
      </w:r>
      <w:r w:rsidR="00EE5B20">
        <w:t xml:space="preserve">, not 95% CI for </w:t>
      </w:r>
      <w:proofErr w:type="gramStart"/>
      <w:r w:rsidR="00EE5B20">
        <w:rPr>
          <w:i/>
        </w:rPr>
        <w:t>I</w:t>
      </w:r>
      <w:r w:rsidR="001A052A" w:rsidRPr="001A052A">
        <w:t>(</w:t>
      </w:r>
      <w:proofErr w:type="gramEnd"/>
      <w:r w:rsidR="00EE5B20">
        <w:rPr>
          <w:i/>
        </w:rPr>
        <w:t>d</w:t>
      </w:r>
      <w:r w:rsidR="001A052A" w:rsidRPr="001A052A">
        <w:t>)</w:t>
      </w:r>
      <w:r w:rsidR="0019637E">
        <w:t>, which are adequately exemplified above.</w:t>
      </w:r>
    </w:p>
    <w:p w14:paraId="18311109" w14:textId="1D700CDD" w:rsidR="00A55AA2" w:rsidRDefault="00A55AA2" w:rsidP="00BD2A63">
      <w:pPr>
        <w:pStyle w:val="Heading3"/>
        <w:keepNext w:val="0"/>
        <w:suppressLineNumbers/>
        <w:tabs>
          <w:tab w:val="left" w:pos="4320"/>
          <w:tab w:val="left" w:pos="8640"/>
        </w:tabs>
        <w:spacing w:line="480" w:lineRule="auto"/>
      </w:pPr>
      <w:r>
        <w:t xml:space="preserve">3.2.1. Accumulating </w:t>
      </w:r>
      <w:r w:rsidR="00954C34">
        <w:t>Data</w:t>
      </w:r>
    </w:p>
    <w:p w14:paraId="7AB43B12" w14:textId="57B8AB0A" w:rsidR="00687BA1" w:rsidRDefault="00570B4B" w:rsidP="00BD2A63">
      <w:pPr>
        <w:suppressLineNumbers/>
        <w:tabs>
          <w:tab w:val="left" w:pos="4320"/>
          <w:tab w:val="left" w:pos="8640"/>
        </w:tabs>
        <w:spacing w:line="480" w:lineRule="auto"/>
      </w:pPr>
      <w:r>
        <w:t>Many rodents</w:t>
      </w:r>
      <w:r w:rsidR="00E57AF5">
        <w:t xml:space="preserve"> have H</w:t>
      </w:r>
      <w:r w:rsidR="00713AA4">
        <w:t>arderian glands</w:t>
      </w:r>
      <w:r w:rsidR="00E57AF5">
        <w:t xml:space="preserve">, an epithelial tissue. </w:t>
      </w:r>
      <w:r w:rsidR="00FC34EA">
        <w:t xml:space="preserve">An </w:t>
      </w:r>
      <w:r w:rsidR="00CD7EDF">
        <w:t>extensive</w:t>
      </w:r>
      <w:r w:rsidR="00954C34" w:rsidRPr="00954C34">
        <w:t xml:space="preserve"> set of experimental observations</w:t>
      </w:r>
      <w:r>
        <w:t xml:space="preserve"> is available</w:t>
      </w:r>
      <w:r w:rsidR="00FC34EA">
        <w:t xml:space="preserve"> on </w:t>
      </w:r>
      <w:r>
        <w:t xml:space="preserve">the fraction of </w:t>
      </w:r>
      <w:r w:rsidRPr="00954C34">
        <w:t>female B6CF1/</w:t>
      </w:r>
      <w:proofErr w:type="spellStart"/>
      <w:r w:rsidRPr="00954C34">
        <w:t>Anl</w:t>
      </w:r>
      <w:proofErr w:type="spellEnd"/>
      <w:r w:rsidRPr="00954C34">
        <w:t xml:space="preserve"> mice </w:t>
      </w:r>
      <w:r>
        <w:t>that develop at least one</w:t>
      </w:r>
      <w:r w:rsidR="00610786">
        <w:t xml:space="preserve"> radiogenic HG</w:t>
      </w:r>
      <w:r>
        <w:t xml:space="preserve"> tumor after exposure </w:t>
      </w:r>
      <w:r w:rsidR="000C44CF">
        <w:t xml:space="preserve">at various doses </w:t>
      </w:r>
      <w:r>
        <w:t>to various 1-ion</w:t>
      </w:r>
      <w:r w:rsidR="00E57AF5">
        <w:t xml:space="preserve"> </w:t>
      </w:r>
      <w:r w:rsidR="00610786">
        <w:t>HZE beams</w:t>
      </w:r>
      <w:r w:rsidR="00162E41">
        <w:t xml:space="preserve"> </w:t>
      </w:r>
      <w:r w:rsidR="006A1C3A">
        <w:fldChar w:fldCharType="begin">
          <w:fldData xml:space="preserve">PEVuZE5vdGU+PENpdGU+PEF1dGhvcj5Gcnk8L0F1dGhvcj48WWVhcj4xOTg1PC9ZZWFyPjxSZWNO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</w:fldData>
        </w:fldChar>
      </w:r>
      <w:r w:rsidR="006A1C3A">
        <w:instrText xml:space="preserve"> ADDIN EN.CITE </w:instrText>
      </w:r>
      <w:r w:rsidR="006A1C3A">
        <w:fldChar w:fldCharType="begin">
          <w:fldData xml:space="preserve">PEVuZE5vdGU+PENpdGU+PEF1dGhvcj5Gcnk8L0F1dGhvcj48WWVhcj4xOTg1PC9ZZWFyPjxSZWNO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4" w:tooltip="Fry, 1985 #135" w:history="1">
        <w:r w:rsidR="00317F67" w:rsidRPr="006A1C3A">
          <w:rPr>
            <w:i/>
            <w:noProof/>
          </w:rPr>
          <w:t>4</w:t>
        </w:r>
      </w:hyperlink>
      <w:r w:rsidR="006A1C3A" w:rsidRPr="006A1C3A">
        <w:rPr>
          <w:i/>
          <w:noProof/>
        </w:rPr>
        <w:t xml:space="preserve">, </w:t>
      </w:r>
      <w:hyperlink w:anchor="_ENREF_10" w:tooltip="Curtis, 1992 #18" w:history="1">
        <w:r w:rsidR="00317F67" w:rsidRPr="006A1C3A">
          <w:rPr>
            <w:i/>
            <w:noProof/>
          </w:rPr>
          <w:t>10</w:t>
        </w:r>
      </w:hyperlink>
      <w:r w:rsidR="006A1C3A" w:rsidRPr="006A1C3A">
        <w:rPr>
          <w:i/>
          <w:noProof/>
        </w:rPr>
        <w:t xml:space="preserve">, </w:t>
      </w:r>
      <w:hyperlink w:anchor="_ENREF_11" w:tooltip="Alpen, 1993 #134" w:history="1">
        <w:r w:rsidR="00317F67" w:rsidRPr="006A1C3A">
          <w:rPr>
            <w:i/>
            <w:noProof/>
          </w:rPr>
          <w:t>11</w:t>
        </w:r>
      </w:hyperlink>
      <w:r w:rsidR="006A1C3A" w:rsidRPr="006A1C3A">
        <w:rPr>
          <w:i/>
          <w:noProof/>
        </w:rPr>
        <w:t xml:space="preserve">, </w:t>
      </w:r>
      <w:hyperlink w:anchor="_ENREF_13" w:tooltip="Alpen, 1994 #17" w:history="1">
        <w:r w:rsidR="00317F67" w:rsidRPr="006A1C3A">
          <w:rPr>
            <w:i/>
            <w:noProof/>
          </w:rPr>
          <w:t>13</w:t>
        </w:r>
      </w:hyperlink>
      <w:r w:rsidR="006A1C3A" w:rsidRPr="006A1C3A">
        <w:rPr>
          <w:i/>
          <w:noProof/>
        </w:rPr>
        <w:t xml:space="preserve">, </w:t>
      </w:r>
      <w:hyperlink w:anchor="_ENREF_35" w:tooltip="Chang, 2016 #115" w:history="1">
        <w:r w:rsidR="00317F67" w:rsidRPr="006A1C3A">
          <w:rPr>
            <w:i/>
            <w:noProof/>
          </w:rPr>
          <w:t>35</w:t>
        </w:r>
      </w:hyperlink>
      <w:r w:rsidR="006A1C3A" w:rsidRPr="006A1C3A">
        <w:rPr>
          <w:i/>
          <w:noProof/>
        </w:rPr>
        <w:t>)</w:t>
      </w:r>
      <w:r w:rsidR="006A1C3A">
        <w:fldChar w:fldCharType="end"/>
      </w:r>
      <w:r w:rsidR="00954C34" w:rsidRPr="00954C34">
        <w:t>.</w:t>
      </w:r>
      <w:r w:rsidR="008A7188">
        <w:t xml:space="preserve"> This fraction, the tumor prevalence, is by definition ≤ 1.</w:t>
      </w:r>
      <w:r w:rsidR="00954C34" w:rsidRPr="00954C34">
        <w:t xml:space="preserve"> </w:t>
      </w:r>
      <w:r w:rsidR="00610786">
        <w:t>The HZE ion</w:t>
      </w:r>
      <w:r w:rsidR="00F06E1D">
        <w:t>s’ parameter ranges are: atomic charge 8≤Z≤57</w:t>
      </w:r>
      <w:r w:rsidR="0019637E">
        <w:t>;</w:t>
      </w:r>
      <w:r w:rsidR="00F06E1D">
        <w:t xml:space="preserve"> </w:t>
      </w:r>
      <w:r w:rsidR="00713AA4">
        <w:t xml:space="preserve">approximate </w:t>
      </w:r>
      <w:r w:rsidR="00F06E1D">
        <w:t>LET 20≤ L (keV/</w:t>
      </w:r>
      <w:r w:rsidR="00F06E1D">
        <w:rPr>
          <w:rFonts w:cs="Times"/>
        </w:rPr>
        <w:t>μ</w:t>
      </w:r>
      <w:r w:rsidR="00F06E1D">
        <w:t>m) ≤</w:t>
      </w:r>
      <w:r w:rsidR="00610786">
        <w:t xml:space="preserve"> </w:t>
      </w:r>
      <w:r w:rsidR="00F06E1D">
        <w:t xml:space="preserve">950; </w:t>
      </w:r>
      <w:r w:rsidR="00713AA4">
        <w:t xml:space="preserve">approximate </w:t>
      </w:r>
      <w:r w:rsidR="00F06E1D">
        <w:t xml:space="preserve">speed </w:t>
      </w:r>
      <w:r w:rsidR="006805F9">
        <w:t>relative to speed of light</w:t>
      </w:r>
      <w:r w:rsidR="00F06E1D">
        <w:t xml:space="preserve"> 0.61≤</w:t>
      </w:r>
      <w:r w:rsidR="00F06E1D">
        <w:rPr>
          <w:rFonts w:cs="Times"/>
        </w:rPr>
        <w:t>β</w:t>
      </w:r>
      <w:r w:rsidR="00F06E1D">
        <w:t xml:space="preserve">*≤0.81. </w:t>
      </w:r>
      <w:r w:rsidR="00687BA1">
        <w:t>All t</w:t>
      </w:r>
      <w:r w:rsidR="000C44CF">
        <w:t>he</w:t>
      </w:r>
      <w:r w:rsidR="00687BA1">
        <w:t xml:space="preserve"> relevant</w:t>
      </w:r>
      <w:r w:rsidR="000C44CF">
        <w:t xml:space="preserve"> data in the references is</w:t>
      </w:r>
      <w:r w:rsidR="006805F9">
        <w:t xml:space="preserve"> re</w:t>
      </w:r>
      <w:r w:rsidR="0019637E">
        <w:t>viewed</w:t>
      </w:r>
      <w:r w:rsidR="006805F9">
        <w:t xml:space="preserve"> </w:t>
      </w:r>
      <w:r w:rsidR="000C44CF">
        <w:t xml:space="preserve">in </w:t>
      </w:r>
      <w:r w:rsidR="00687BA1">
        <w:t>customized open-source software</w:t>
      </w:r>
      <w:r w:rsidR="000C44CF">
        <w:t xml:space="preserve"> </w:t>
      </w:r>
      <w:r w:rsidR="00687BA1">
        <w:t>freely downloadable from GitHub.</w:t>
      </w:r>
      <w:r w:rsidR="007F616F">
        <w:t xml:space="preserve"> Additional data</w:t>
      </w:r>
      <w:r w:rsidR="00162E41">
        <w:t xml:space="preserve"> </w:t>
      </w:r>
      <w:r w:rsidR="007F616F">
        <w:t xml:space="preserve">in the same data set -- </w:t>
      </w:r>
      <w:r w:rsidR="00162E41">
        <w:t>on fast, low LET protons and alpha particles</w:t>
      </w:r>
      <w:r w:rsidR="007F616F">
        <w:t xml:space="preserve"> -- will be discussed in sub-section 3.</w:t>
      </w:r>
      <w:r w:rsidR="00EE5B20">
        <w:t>3</w:t>
      </w:r>
      <w:r w:rsidR="007F616F">
        <w:t xml:space="preserve"> be</w:t>
      </w:r>
      <w:r w:rsidR="008A7188">
        <w:t>low</w:t>
      </w:r>
      <w:r w:rsidR="007F616F">
        <w:t>. Unpublished data</w:t>
      </w:r>
      <w:r w:rsidR="00610786">
        <w:t xml:space="preserve"> </w:t>
      </w:r>
      <w:r w:rsidR="00162E41">
        <w:t>from o</w:t>
      </w:r>
      <w:r w:rsidR="00687BA1">
        <w:t>ngoing experiments include</w:t>
      </w:r>
      <w:r w:rsidR="007F616F">
        <w:t>s</w:t>
      </w:r>
      <w:r w:rsidR="00687BA1">
        <w:t xml:space="preserve"> </w:t>
      </w:r>
      <w:r w:rsidR="00162E41">
        <w:t>other</w:t>
      </w:r>
      <w:r w:rsidR="00687BA1">
        <w:t xml:space="preserve"> ions </w:t>
      </w:r>
      <w:r w:rsidR="00162E41">
        <w:t>plus</w:t>
      </w:r>
      <w:r w:rsidR="00687BA1">
        <w:t xml:space="preserve"> some mixed-beam exposures</w:t>
      </w:r>
      <w:r w:rsidR="007F616F">
        <w:t xml:space="preserve">; </w:t>
      </w:r>
      <w:r w:rsidR="00162E41">
        <w:t xml:space="preserve">these </w:t>
      </w:r>
      <w:r w:rsidR="0019637E">
        <w:t xml:space="preserve">as yet unpublished </w:t>
      </w:r>
      <w:r w:rsidR="00162E41">
        <w:t>data will not be used in this article</w:t>
      </w:r>
      <w:r w:rsidR="007F616F">
        <w:t>.</w:t>
      </w:r>
    </w:p>
    <w:p w14:paraId="1ADD0DA8" w14:textId="7B4ABE34" w:rsidR="00687BA1" w:rsidRDefault="00D41AB4" w:rsidP="00BD2A63">
      <w:pPr>
        <w:pStyle w:val="Heading3"/>
        <w:keepNext w:val="0"/>
        <w:suppressLineNumbers/>
        <w:tabs>
          <w:tab w:val="left" w:pos="4320"/>
          <w:tab w:val="left" w:pos="8640"/>
        </w:tabs>
        <w:spacing w:line="480" w:lineRule="auto"/>
      </w:pPr>
      <w:r>
        <w:t>3.2.2. Adjustable Parameters Used</w:t>
      </w:r>
    </w:p>
    <w:p w14:paraId="17D81959" w14:textId="08CE8B35" w:rsidR="00D41AB4" w:rsidRDefault="00D41AB4" w:rsidP="00BD2A63">
      <w:pPr>
        <w:suppressLineNumbers/>
        <w:tabs>
          <w:tab w:val="left" w:pos="4320"/>
          <w:tab w:val="left" w:pos="8640"/>
        </w:tabs>
        <w:spacing w:line="480" w:lineRule="auto"/>
        <w:rPr>
          <w:rFonts w:cs="Times"/>
          <w:sz w:val="22"/>
          <w:szCs w:val="22"/>
        </w:rPr>
      </w:pPr>
      <w:r>
        <w:t xml:space="preserve">     Our </w:t>
      </w:r>
      <w:r w:rsidR="006805F9">
        <w:t xml:space="preserve">HZE </w:t>
      </w:r>
      <w:r>
        <w:t>IDERs use 3 adjustable paramet</w:t>
      </w:r>
      <w:r w:rsidRPr="009019DF">
        <w:t xml:space="preserve">ers </w:t>
      </w:r>
      <w:r w:rsidR="007F616F" w:rsidRPr="009019DF">
        <w:rPr>
          <w:rFonts w:cs="Times"/>
          <w:i/>
        </w:rPr>
        <w:t>a</w:t>
      </w:r>
      <w:r w:rsidR="007F616F" w:rsidRPr="009019DF">
        <w:rPr>
          <w:rFonts w:cs="Times"/>
          <w:i/>
          <w:vertAlign w:val="subscript"/>
        </w:rPr>
        <w:t>1</w:t>
      </w:r>
      <w:r w:rsidR="009019DF" w:rsidRPr="009019DF">
        <w:rPr>
          <w:rFonts w:cs="Times"/>
        </w:rPr>
        <w:t xml:space="preserve">, </w:t>
      </w:r>
      <w:r w:rsidR="009019DF" w:rsidRPr="009019DF">
        <w:rPr>
          <w:rFonts w:cs="Times"/>
          <w:i/>
        </w:rPr>
        <w:t>a</w:t>
      </w:r>
      <w:r w:rsidR="009019DF">
        <w:rPr>
          <w:rFonts w:cs="Times"/>
          <w:i/>
          <w:vertAlign w:val="subscript"/>
        </w:rPr>
        <w:t>2</w:t>
      </w:r>
      <w:r w:rsidR="009019DF" w:rsidRPr="009019DF">
        <w:rPr>
          <w:rFonts w:cs="Times"/>
        </w:rPr>
        <w:t xml:space="preserve">, and </w:t>
      </w:r>
      <w:r w:rsidR="009019DF" w:rsidRPr="009019DF">
        <w:rPr>
          <w:rFonts w:cs="Times"/>
          <w:i/>
        </w:rPr>
        <w:t xml:space="preserve">η </w:t>
      </w:r>
      <w:r w:rsidR="009019DF" w:rsidRPr="009019DF">
        <w:rPr>
          <w:rFonts w:cs="Times"/>
        </w:rPr>
        <w:t>(</w:t>
      </w:r>
      <w:r w:rsidRPr="009019DF">
        <w:t>Table 5</w:t>
      </w:r>
      <w:r w:rsidR="009019DF">
        <w:t>). As in Table 2 we also show the</w:t>
      </w:r>
      <w:r w:rsidRPr="007F616F">
        <w:t xml:space="preserve"> parameter values after they have been calibrated</w:t>
      </w:r>
      <w:r w:rsidR="009019DF">
        <w:t xml:space="preserve"> and</w:t>
      </w:r>
      <w:r w:rsidRPr="007F616F">
        <w:t xml:space="preserve"> the value for the background </w:t>
      </w:r>
      <w:r w:rsidRPr="007F616F">
        <w:lastRenderedPageBreak/>
        <w:t>frequency.</w:t>
      </w:r>
      <w:r w:rsidR="003D7D4B">
        <w:t xml:space="preserve"> The background frequency</w:t>
      </w:r>
      <w:r w:rsidR="00F72D17">
        <w:t xml:space="preserve"> was taken from recent modeling of the same data </w:t>
      </w:r>
      <w:r w:rsidR="006A1C3A">
        <w:fldChar w:fldCharType="begin">
          <w:fldData xml:space="preserve">PEVuZE5vdGU+PENpdGU+PEF1dGhvcj5DaGFuZzwvQXV0aG9yPjxZZWFyPjIwMTY8L1llYXI+PFJl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==
</w:fldData>
        </w:fldChar>
      </w:r>
      <w:r w:rsidR="006A1C3A">
        <w:instrText xml:space="preserve"> ADDIN EN.CITE </w:instrText>
      </w:r>
      <w:r w:rsidR="006A1C3A">
        <w:fldChar w:fldCharType="begin">
          <w:fldData xml:space="preserve">PEVuZE5vdGU+PENpdGU+PEF1dGhvcj5DaGFuZzwvQXV0aG9yPjxZZWFyPjIwMTY8L1llYXI+PFJl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==
</w:fldData>
        </w:fldChar>
      </w:r>
      <w:r w:rsidR="006A1C3A">
        <w:instrText xml:space="preserve"> ADDIN EN.CITE.DATA </w:instrText>
      </w:r>
      <w:r w:rsidR="006A1C3A">
        <w:fldChar w:fldCharType="end"/>
      </w:r>
      <w:r w:rsidR="006A1C3A">
        <w:fldChar w:fldCharType="separate"/>
      </w:r>
      <w:r w:rsidR="006A1C3A" w:rsidRPr="006A1C3A">
        <w:rPr>
          <w:i/>
          <w:noProof/>
        </w:rPr>
        <w:t>(</w:t>
      </w:r>
      <w:hyperlink w:anchor="_ENREF_35" w:tooltip="Chang, 2016 #115" w:history="1">
        <w:r w:rsidR="00317F67" w:rsidRPr="006A1C3A">
          <w:rPr>
            <w:i/>
            <w:noProof/>
          </w:rPr>
          <w:t>35</w:t>
        </w:r>
      </w:hyperlink>
      <w:r w:rsidR="006A1C3A" w:rsidRPr="006A1C3A">
        <w:rPr>
          <w:i/>
          <w:noProof/>
        </w:rPr>
        <w:t xml:space="preserve">, </w:t>
      </w:r>
      <w:hyperlink w:anchor="_ENREF_41" w:tooltip="Cucinotta, 2017 #257" w:history="1">
        <w:r w:rsidR="00317F67" w:rsidRPr="006A1C3A">
          <w:rPr>
            <w:i/>
            <w:noProof/>
          </w:rPr>
          <w:t>41</w:t>
        </w:r>
      </w:hyperlink>
      <w:r w:rsidR="006A1C3A" w:rsidRPr="006A1C3A">
        <w:rPr>
          <w:i/>
          <w:noProof/>
        </w:rPr>
        <w:t>)</w:t>
      </w:r>
      <w:r w:rsidR="006A1C3A">
        <w:fldChar w:fldCharType="end"/>
      </w:r>
      <w:r w:rsidR="0019637E">
        <w:rPr>
          <w:rFonts w:cs="Times"/>
          <w:sz w:val="22"/>
          <w:szCs w:val="22"/>
        </w:rPr>
        <w:t xml:space="preserve"> without further calculations on our part, as the emphasis here will again be on using IDERs in synergy analyses rather than biophysically interpreting IDERs.</w:t>
      </w:r>
    </w:p>
    <w:tbl>
      <w:tblPr>
        <w:tblStyle w:val="TableGrid"/>
        <w:tblpPr w:leftFromText="187" w:rightFromText="288" w:vertAnchor="text" w:horzAnchor="margin" w:tblpY="794"/>
        <w:tblOverlap w:val="never"/>
        <w:tblW w:w="0" w:type="auto"/>
        <w:tblCellMar>
          <w:top w:w="86" w:type="dxa"/>
          <w:left w:w="115" w:type="dxa"/>
          <w:bottom w:w="86" w:type="dxa"/>
          <w:right w:w="115" w:type="dxa"/>
        </w:tblCellMar>
        <w:tblLook w:val="04A0" w:firstRow="1" w:lastRow="0" w:firstColumn="1" w:lastColumn="0" w:noHBand="0" w:noVBand="1"/>
      </w:tblPr>
      <w:tblGrid>
        <w:gridCol w:w="444"/>
        <w:gridCol w:w="1590"/>
        <w:gridCol w:w="1395"/>
        <w:gridCol w:w="657"/>
        <w:gridCol w:w="2317"/>
      </w:tblGrid>
      <w:tr w:rsidR="00D41AB4" w:rsidRPr="009019DF" w14:paraId="4A3FF548" w14:textId="77777777" w:rsidTr="00BD2A63">
        <w:tc>
          <w:tcPr>
            <w:tcW w:w="0" w:type="auto"/>
          </w:tcPr>
          <w:p w14:paraId="585130B7" w14:textId="77777777" w:rsidR="00D41AB4" w:rsidRPr="009019DF" w:rsidRDefault="00D41AB4" w:rsidP="00BD2A63">
            <w:pPr>
              <w:suppressLineNumbers/>
              <w:tabs>
                <w:tab w:val="left" w:pos="4320"/>
                <w:tab w:val="left" w:pos="8640"/>
              </w:tabs>
              <w:spacing w:line="240" w:lineRule="auto"/>
            </w:pPr>
          </w:p>
        </w:tc>
        <w:tc>
          <w:tcPr>
            <w:tcW w:w="0" w:type="auto"/>
          </w:tcPr>
          <w:p w14:paraId="3DC6BDF6" w14:textId="77777777" w:rsidR="00D41AB4" w:rsidRPr="009019DF" w:rsidRDefault="00D41AB4" w:rsidP="00BD2A63">
            <w:pPr>
              <w:suppressLineNumbers/>
              <w:tabs>
                <w:tab w:val="left" w:pos="4320"/>
                <w:tab w:val="left" w:pos="8640"/>
              </w:tabs>
              <w:spacing w:line="240" w:lineRule="auto"/>
              <w:jc w:val="center"/>
            </w:pPr>
            <w:r w:rsidRPr="009019DF">
              <w:t>Units</w:t>
            </w:r>
          </w:p>
        </w:tc>
        <w:tc>
          <w:tcPr>
            <w:tcW w:w="0" w:type="auto"/>
          </w:tcPr>
          <w:p w14:paraId="0C726C46" w14:textId="108C58C1" w:rsidR="00D41AB4" w:rsidRPr="009019DF" w:rsidRDefault="00D41AB4" w:rsidP="00BD2A63">
            <w:pPr>
              <w:suppressLineNumbers/>
              <w:tabs>
                <w:tab w:val="left" w:pos="4320"/>
                <w:tab w:val="left" w:pos="8640"/>
              </w:tabs>
              <w:spacing w:line="240" w:lineRule="auto"/>
              <w:jc w:val="center"/>
            </w:pPr>
            <w:r w:rsidRPr="009019DF">
              <w:t>Value</w:t>
            </w:r>
            <w:r w:rsidR="00D62425">
              <w:t xml:space="preserve"> (%)</w:t>
            </w:r>
          </w:p>
        </w:tc>
        <w:tc>
          <w:tcPr>
            <w:tcW w:w="0" w:type="auto"/>
          </w:tcPr>
          <w:p w14:paraId="1CB06E1B" w14:textId="77777777" w:rsidR="00D41AB4" w:rsidRPr="009019DF" w:rsidRDefault="00D41AB4" w:rsidP="00BD2A63">
            <w:pPr>
              <w:suppressLineNumbers/>
              <w:tabs>
                <w:tab w:val="left" w:pos="4320"/>
                <w:tab w:val="left" w:pos="8640"/>
              </w:tabs>
              <w:spacing w:line="240" w:lineRule="auto"/>
              <w:jc w:val="center"/>
              <w:rPr>
                <w:i/>
              </w:rPr>
            </w:pPr>
            <w:r w:rsidRPr="009019DF">
              <w:rPr>
                <w:i/>
              </w:rPr>
              <w:t>p</w:t>
            </w:r>
          </w:p>
        </w:tc>
        <w:tc>
          <w:tcPr>
            <w:tcW w:w="0" w:type="auto"/>
          </w:tcPr>
          <w:p w14:paraId="377CCFE2" w14:textId="77777777" w:rsidR="00D41AB4" w:rsidRPr="009019DF" w:rsidRDefault="00D41AB4" w:rsidP="00BD2A63">
            <w:pPr>
              <w:suppressLineNumbers/>
              <w:tabs>
                <w:tab w:val="left" w:pos="4320"/>
                <w:tab w:val="left" w:pos="8640"/>
              </w:tabs>
              <w:spacing w:line="240" w:lineRule="auto"/>
              <w:jc w:val="center"/>
            </w:pPr>
            <w:r w:rsidRPr="009019DF">
              <w:t>Comments</w:t>
            </w:r>
          </w:p>
        </w:tc>
      </w:tr>
      <w:tr w:rsidR="00D41AB4" w:rsidRPr="009019DF" w14:paraId="4F5C3F0A" w14:textId="77777777" w:rsidTr="00BD2A63">
        <w:tc>
          <w:tcPr>
            <w:tcW w:w="0" w:type="auto"/>
          </w:tcPr>
          <w:p w14:paraId="12B19F61" w14:textId="77777777" w:rsidR="00D41AB4" w:rsidRPr="009019DF" w:rsidRDefault="00D41AB4" w:rsidP="00BD2A63">
            <w:pPr>
              <w:suppressLineNumbers/>
              <w:tabs>
                <w:tab w:val="left" w:pos="4320"/>
                <w:tab w:val="left" w:pos="8640"/>
              </w:tabs>
              <w:spacing w:line="240" w:lineRule="auto"/>
            </w:pPr>
            <w:r w:rsidRPr="009019DF">
              <w:rPr>
                <w:i/>
              </w:rPr>
              <w:t>Y</w:t>
            </w:r>
            <w:r w:rsidRPr="009019DF">
              <w:rPr>
                <w:i/>
                <w:vertAlign w:val="subscript"/>
              </w:rPr>
              <w:t>0</w:t>
            </w:r>
          </w:p>
        </w:tc>
        <w:tc>
          <w:tcPr>
            <w:tcW w:w="0" w:type="auto"/>
          </w:tcPr>
          <w:p w14:paraId="433C0602" w14:textId="77777777" w:rsidR="00D41AB4" w:rsidRPr="009019DF" w:rsidRDefault="00D41AB4" w:rsidP="00BD2A63">
            <w:pPr>
              <w:suppressLineNumbers/>
              <w:tabs>
                <w:tab w:val="left" w:pos="4320"/>
                <w:tab w:val="left" w:pos="8640"/>
              </w:tabs>
              <w:spacing w:line="240" w:lineRule="auto"/>
            </w:pPr>
            <w:r w:rsidRPr="009019DF">
              <w:t>dimensionless</w:t>
            </w:r>
          </w:p>
        </w:tc>
        <w:tc>
          <w:tcPr>
            <w:tcW w:w="0" w:type="auto"/>
          </w:tcPr>
          <w:p w14:paraId="70BF5649" w14:textId="135FFF8E" w:rsidR="00D41AB4" w:rsidRPr="009019DF" w:rsidRDefault="009019DF" w:rsidP="00BD2A63">
            <w:pPr>
              <w:suppressLineNumbers/>
              <w:tabs>
                <w:tab w:val="left" w:pos="4320"/>
                <w:tab w:val="left" w:pos="8640"/>
              </w:tabs>
              <w:spacing w:line="240" w:lineRule="auto"/>
            </w:pPr>
            <w:r w:rsidRPr="009019DF">
              <w:t>2.7</w:t>
            </w:r>
          </w:p>
        </w:tc>
        <w:tc>
          <w:tcPr>
            <w:tcW w:w="0" w:type="auto"/>
          </w:tcPr>
          <w:p w14:paraId="775E2D5F" w14:textId="4E5BF236" w:rsidR="00D41AB4" w:rsidRPr="009019DF" w:rsidRDefault="0019637E" w:rsidP="00BD2A63">
            <w:pPr>
              <w:suppressLineNumbers/>
              <w:tabs>
                <w:tab w:val="left" w:pos="4320"/>
                <w:tab w:val="left" w:pos="8640"/>
              </w:tabs>
              <w:spacing w:line="240" w:lineRule="auto"/>
              <w:rPr>
                <w:bCs/>
                <w:iCs/>
              </w:rPr>
            </w:pPr>
            <w:r>
              <w:rPr>
                <w:bCs/>
                <w:iCs/>
              </w:rPr>
              <w:t xml:space="preserve">  -</w:t>
            </w:r>
          </w:p>
        </w:tc>
        <w:tc>
          <w:tcPr>
            <w:tcW w:w="0" w:type="auto"/>
          </w:tcPr>
          <w:p w14:paraId="72FF8347" w14:textId="41E6F777" w:rsidR="00D41AB4" w:rsidRPr="009019DF" w:rsidRDefault="00D41AB4" w:rsidP="00BD2A63">
            <w:pPr>
              <w:suppressLineNumbers/>
              <w:tabs>
                <w:tab w:val="left" w:pos="4320"/>
                <w:tab w:val="left" w:pos="8640"/>
              </w:tabs>
              <w:spacing w:line="240" w:lineRule="auto"/>
              <w:rPr>
                <w:bCs/>
                <w:iCs/>
              </w:rPr>
            </w:pPr>
            <w:r w:rsidRPr="009019DF">
              <w:t xml:space="preserve">Background. </w:t>
            </w:r>
          </w:p>
        </w:tc>
      </w:tr>
      <w:tr w:rsidR="00D41AB4" w:rsidRPr="009019DF" w14:paraId="7CE53F86" w14:textId="77777777" w:rsidTr="00BD2A63">
        <w:tc>
          <w:tcPr>
            <w:tcW w:w="0" w:type="auto"/>
          </w:tcPr>
          <w:p w14:paraId="20EB5367" w14:textId="36CFEA22" w:rsidR="00D41AB4" w:rsidRPr="009019DF" w:rsidRDefault="00D41AB4" w:rsidP="00BD2A63">
            <w:pPr>
              <w:suppressLineNumbers/>
              <w:tabs>
                <w:tab w:val="left" w:pos="4320"/>
                <w:tab w:val="left" w:pos="8640"/>
              </w:tabs>
              <w:spacing w:line="240" w:lineRule="auto"/>
              <w:rPr>
                <w:i/>
                <w:vertAlign w:val="subscript"/>
              </w:rPr>
            </w:pPr>
            <w:r w:rsidRPr="009019DF">
              <w:rPr>
                <w:rFonts w:cs="Times"/>
                <w:i/>
              </w:rPr>
              <w:t>a</w:t>
            </w:r>
            <w:r w:rsidRPr="009019DF">
              <w:rPr>
                <w:rFonts w:cs="Times"/>
                <w:i/>
                <w:vertAlign w:val="subscript"/>
              </w:rPr>
              <w:t>1</w:t>
            </w:r>
          </w:p>
        </w:tc>
        <w:tc>
          <w:tcPr>
            <w:tcW w:w="0" w:type="auto"/>
          </w:tcPr>
          <w:p w14:paraId="7EEB580D" w14:textId="3A777534" w:rsidR="00D41AB4" w:rsidRPr="009019DF" w:rsidRDefault="00D62425" w:rsidP="00BD2A63">
            <w:pPr>
              <w:suppressLineNumbers/>
              <w:tabs>
                <w:tab w:val="left" w:pos="4320"/>
                <w:tab w:val="left" w:pos="8640"/>
              </w:tabs>
              <w:spacing w:line="240" w:lineRule="auto"/>
            </w:pPr>
            <w:r w:rsidRPr="009019DF">
              <w:rPr>
                <w:rFonts w:cs="Times"/>
              </w:rPr>
              <w:t>μ</w:t>
            </w:r>
            <w:r w:rsidRPr="009019DF">
              <w:t>m(keV)</w:t>
            </w:r>
            <w:r w:rsidRPr="009019DF">
              <w:rPr>
                <w:vertAlign w:val="superscript"/>
              </w:rPr>
              <w:t>-1</w:t>
            </w:r>
          </w:p>
        </w:tc>
        <w:tc>
          <w:tcPr>
            <w:tcW w:w="0" w:type="auto"/>
          </w:tcPr>
          <w:p w14:paraId="259DEF6C" w14:textId="7F2AFBE1" w:rsidR="00D41AB4" w:rsidRPr="00BD2A63" w:rsidRDefault="00D62425" w:rsidP="00BD2A63">
            <w:pPr>
              <w:suppressLineNumbers/>
              <w:tabs>
                <w:tab w:val="left" w:pos="4320"/>
                <w:tab w:val="left" w:pos="8640"/>
              </w:tabs>
              <w:spacing w:line="240" w:lineRule="auto"/>
              <w:rPr>
                <w:bCs/>
                <w:i/>
                <w:iCs/>
                <w:vertAlign w:val="superscript"/>
              </w:rPr>
            </w:pPr>
            <w:r>
              <w:rPr>
                <w:bCs/>
                <w:iCs/>
              </w:rPr>
              <w:t>8</w:t>
            </w:r>
            <w:r w:rsidR="00D41AB4" w:rsidRPr="009019DF">
              <w:rPr>
                <w:bCs/>
                <w:iCs/>
              </w:rPr>
              <w:t>e-</w:t>
            </w:r>
            <w:r>
              <w:rPr>
                <w:bCs/>
                <w:iCs/>
              </w:rPr>
              <w:t>1</w:t>
            </w:r>
            <w:r w:rsidR="00D41AB4" w:rsidRPr="009019DF">
              <w:rPr>
                <w:bCs/>
                <w:iCs/>
              </w:rPr>
              <w:t>±</w:t>
            </w:r>
            <w:r>
              <w:rPr>
                <w:bCs/>
                <w:iCs/>
              </w:rPr>
              <w:t>1e-1</w:t>
            </w:r>
            <w:r w:rsidR="00BD2A63">
              <w:rPr>
                <w:bCs/>
                <w:iCs/>
              </w:rPr>
              <w:t xml:space="preserve"> </w:t>
            </w:r>
            <w:r w:rsidR="00BD2A63">
              <w:rPr>
                <w:bCs/>
                <w:i/>
                <w:iCs/>
                <w:vertAlign w:val="superscript"/>
              </w:rPr>
              <w:t>a</w:t>
            </w:r>
          </w:p>
        </w:tc>
        <w:tc>
          <w:tcPr>
            <w:tcW w:w="0" w:type="auto"/>
          </w:tcPr>
          <w:p w14:paraId="36F6D016" w14:textId="71508DC5" w:rsidR="00D41AB4" w:rsidRPr="009019DF" w:rsidRDefault="00D62425" w:rsidP="00BD2A63">
            <w:pPr>
              <w:suppressLineNumbers/>
              <w:tabs>
                <w:tab w:val="left" w:pos="4320"/>
                <w:tab w:val="left" w:pos="8640"/>
              </w:tabs>
              <w:spacing w:line="240" w:lineRule="auto"/>
            </w:pPr>
            <w:r>
              <w:t>3e-</w:t>
            </w:r>
            <w:r w:rsidR="00D41AB4" w:rsidRPr="009019DF">
              <w:t>8</w:t>
            </w:r>
          </w:p>
        </w:tc>
        <w:tc>
          <w:tcPr>
            <w:tcW w:w="0" w:type="auto"/>
            <w:vMerge w:val="restart"/>
          </w:tcPr>
          <w:p w14:paraId="601F007D" w14:textId="77777777" w:rsidR="00212C0D" w:rsidRDefault="00D41AB4" w:rsidP="00BD2A63">
            <w:pPr>
              <w:suppressLineNumbers/>
              <w:tabs>
                <w:tab w:val="left" w:pos="4320"/>
                <w:tab w:val="left" w:pos="8640"/>
              </w:tabs>
              <w:spacing w:line="240" w:lineRule="auto"/>
            </w:pPr>
            <w:r w:rsidRPr="009019DF">
              <w:t>Both</w:t>
            </w:r>
            <w:r w:rsidR="00212C0D">
              <w:t xml:space="preserve"> parameters </w:t>
            </w:r>
            <w:r w:rsidRPr="009019DF">
              <w:t>help</w:t>
            </w:r>
          </w:p>
          <w:p w14:paraId="3599AB44" w14:textId="4B47D231" w:rsidR="00D41AB4" w:rsidRPr="009019DF" w:rsidRDefault="00D41AB4" w:rsidP="00BD2A63">
            <w:pPr>
              <w:suppressLineNumbers/>
              <w:tabs>
                <w:tab w:val="left" w:pos="4320"/>
                <w:tab w:val="left" w:pos="8640"/>
              </w:tabs>
              <w:spacing w:line="240" w:lineRule="auto"/>
            </w:pPr>
            <w:r w:rsidRPr="009019DF">
              <w:t>specify how</w:t>
            </w:r>
            <w:r w:rsidR="00212C0D">
              <w:t xml:space="preserve"> TE slope</w:t>
            </w:r>
          </w:p>
          <w:p w14:paraId="634C3049" w14:textId="1D57871C" w:rsidR="00D41AB4" w:rsidRPr="009019DF" w:rsidRDefault="00D41AB4" w:rsidP="00BD2A63">
            <w:pPr>
              <w:suppressLineNumbers/>
              <w:tabs>
                <w:tab w:val="left" w:pos="4320"/>
                <w:tab w:val="left" w:pos="8640"/>
              </w:tabs>
              <w:spacing w:line="240" w:lineRule="auto"/>
            </w:pPr>
            <w:r w:rsidRPr="009019DF">
              <w:t xml:space="preserve">depends on LET </w:t>
            </w:r>
            <w:r w:rsidRPr="009019DF">
              <w:rPr>
                <w:i/>
              </w:rPr>
              <w:t>L</w:t>
            </w:r>
          </w:p>
        </w:tc>
      </w:tr>
      <w:tr w:rsidR="00D41AB4" w:rsidRPr="009019DF" w14:paraId="311619B1" w14:textId="77777777" w:rsidTr="00BD2A63">
        <w:tc>
          <w:tcPr>
            <w:tcW w:w="0" w:type="auto"/>
          </w:tcPr>
          <w:p w14:paraId="01C3042D" w14:textId="043B599E" w:rsidR="00D41AB4" w:rsidRPr="009019DF" w:rsidRDefault="00212C0D" w:rsidP="00BD2A63">
            <w:pPr>
              <w:suppressLineNumbers/>
              <w:tabs>
                <w:tab w:val="left" w:pos="4320"/>
                <w:tab w:val="left" w:pos="8640"/>
              </w:tabs>
              <w:spacing w:line="240" w:lineRule="auto"/>
            </w:pPr>
            <w:r>
              <w:rPr>
                <w:rFonts w:cs="Times"/>
                <w:i/>
              </w:rPr>
              <w:t>a</w:t>
            </w:r>
            <w:r>
              <w:rPr>
                <w:rFonts w:cs="Times"/>
                <w:i/>
                <w:vertAlign w:val="subscript"/>
              </w:rPr>
              <w:t>2</w:t>
            </w:r>
          </w:p>
        </w:tc>
        <w:tc>
          <w:tcPr>
            <w:tcW w:w="0" w:type="auto"/>
          </w:tcPr>
          <w:p w14:paraId="3183D5A4" w14:textId="77777777" w:rsidR="00D41AB4" w:rsidRPr="009019DF" w:rsidRDefault="00D41AB4" w:rsidP="00BD2A63">
            <w:pPr>
              <w:suppressLineNumbers/>
              <w:tabs>
                <w:tab w:val="left" w:pos="4320"/>
                <w:tab w:val="left" w:pos="8640"/>
              </w:tabs>
              <w:spacing w:line="240" w:lineRule="auto"/>
            </w:pPr>
            <w:r w:rsidRPr="009019DF">
              <w:rPr>
                <w:rFonts w:cs="Times"/>
              </w:rPr>
              <w:t>μ</w:t>
            </w:r>
            <w:r w:rsidRPr="009019DF">
              <w:t>m(keV)</w:t>
            </w:r>
            <w:r w:rsidRPr="009019DF">
              <w:rPr>
                <w:vertAlign w:val="superscript"/>
              </w:rPr>
              <w:t>-1</w:t>
            </w:r>
          </w:p>
        </w:tc>
        <w:tc>
          <w:tcPr>
            <w:tcW w:w="0" w:type="auto"/>
          </w:tcPr>
          <w:p w14:paraId="29A7BD43" w14:textId="4C04D94B" w:rsidR="00D41AB4" w:rsidRPr="009019DF" w:rsidRDefault="00D62425" w:rsidP="00BD2A63">
            <w:pPr>
              <w:suppressLineNumbers/>
              <w:tabs>
                <w:tab w:val="left" w:pos="4320"/>
                <w:tab w:val="left" w:pos="8640"/>
              </w:tabs>
              <w:spacing w:line="240" w:lineRule="auto"/>
            </w:pPr>
            <w:r>
              <w:rPr>
                <w:bCs/>
                <w:iCs/>
              </w:rPr>
              <w:t>3.4</w:t>
            </w:r>
            <w:r w:rsidR="00D41AB4" w:rsidRPr="009019DF">
              <w:rPr>
                <w:bCs/>
                <w:iCs/>
              </w:rPr>
              <w:t>e-3±</w:t>
            </w:r>
            <w:r>
              <w:rPr>
                <w:bCs/>
                <w:iCs/>
              </w:rPr>
              <w:t>4</w:t>
            </w:r>
            <w:r w:rsidR="00D41AB4" w:rsidRPr="009019DF">
              <w:rPr>
                <w:bCs/>
                <w:iCs/>
              </w:rPr>
              <w:t xml:space="preserve">e-4 </w:t>
            </w:r>
          </w:p>
        </w:tc>
        <w:tc>
          <w:tcPr>
            <w:tcW w:w="0" w:type="auto"/>
          </w:tcPr>
          <w:p w14:paraId="2314852A" w14:textId="55B217A9" w:rsidR="00D41AB4" w:rsidRPr="009019DF" w:rsidRDefault="00D62425" w:rsidP="00BD2A63">
            <w:pPr>
              <w:suppressLineNumbers/>
              <w:tabs>
                <w:tab w:val="left" w:pos="4320"/>
                <w:tab w:val="left" w:pos="8640"/>
              </w:tabs>
              <w:spacing w:line="240" w:lineRule="auto"/>
            </w:pPr>
            <w:r>
              <w:t>7</w:t>
            </w:r>
            <w:r w:rsidR="00D41AB4" w:rsidRPr="009019DF">
              <w:t>e-</w:t>
            </w:r>
            <w:r>
              <w:t>9</w:t>
            </w:r>
          </w:p>
        </w:tc>
        <w:tc>
          <w:tcPr>
            <w:tcW w:w="0" w:type="auto"/>
            <w:vMerge/>
          </w:tcPr>
          <w:p w14:paraId="65455D38" w14:textId="77777777" w:rsidR="00D41AB4" w:rsidRPr="009019DF" w:rsidRDefault="00D41AB4" w:rsidP="00BD2A63">
            <w:pPr>
              <w:suppressLineNumbers/>
              <w:tabs>
                <w:tab w:val="left" w:pos="4320"/>
                <w:tab w:val="left" w:pos="8640"/>
              </w:tabs>
              <w:spacing w:line="240" w:lineRule="auto"/>
            </w:pPr>
          </w:p>
        </w:tc>
      </w:tr>
      <w:tr w:rsidR="00D41AB4" w:rsidRPr="009019DF" w14:paraId="37961D45" w14:textId="77777777" w:rsidTr="00BD2A63">
        <w:tc>
          <w:tcPr>
            <w:tcW w:w="0" w:type="auto"/>
          </w:tcPr>
          <w:p w14:paraId="37E467CE" w14:textId="45221C58" w:rsidR="00D41AB4" w:rsidRPr="009019DF" w:rsidRDefault="00212C0D" w:rsidP="00BD2A63">
            <w:pPr>
              <w:suppressLineNumbers/>
              <w:tabs>
                <w:tab w:val="left" w:pos="4320"/>
                <w:tab w:val="left" w:pos="8640"/>
              </w:tabs>
              <w:spacing w:line="240" w:lineRule="auto"/>
              <w:rPr>
                <w:i/>
                <w:vertAlign w:val="subscript"/>
              </w:rPr>
            </w:pPr>
            <w:r>
              <w:rPr>
                <w:rFonts w:cs="Times"/>
                <w:i/>
              </w:rPr>
              <w:t>η</w:t>
            </w:r>
          </w:p>
        </w:tc>
        <w:tc>
          <w:tcPr>
            <w:tcW w:w="0" w:type="auto"/>
          </w:tcPr>
          <w:p w14:paraId="506F0EC5" w14:textId="4B3D9DFC" w:rsidR="00D41AB4" w:rsidRPr="009019DF" w:rsidRDefault="00212C0D" w:rsidP="00BD2A63">
            <w:pPr>
              <w:suppressLineNumbers/>
              <w:tabs>
                <w:tab w:val="left" w:pos="4320"/>
                <w:tab w:val="left" w:pos="8640"/>
              </w:tabs>
              <w:spacing w:line="240" w:lineRule="auto"/>
              <w:rPr>
                <w:vertAlign w:val="superscript"/>
              </w:rPr>
            </w:pPr>
            <w:r w:rsidRPr="009019DF">
              <w:t>dimensionless</w:t>
            </w:r>
          </w:p>
        </w:tc>
        <w:tc>
          <w:tcPr>
            <w:tcW w:w="0" w:type="auto"/>
          </w:tcPr>
          <w:p w14:paraId="4F96799A" w14:textId="67E9D48F" w:rsidR="00D41AB4" w:rsidRPr="009019DF" w:rsidRDefault="00D62425" w:rsidP="00BD2A63">
            <w:pPr>
              <w:suppressLineNumbers/>
              <w:tabs>
                <w:tab w:val="left" w:pos="4320"/>
                <w:tab w:val="left" w:pos="8640"/>
              </w:tabs>
              <w:spacing w:line="240" w:lineRule="auto"/>
            </w:pPr>
            <w:r>
              <w:rPr>
                <w:bCs/>
                <w:iCs/>
              </w:rPr>
              <w:t>5</w:t>
            </w:r>
            <w:r w:rsidR="00D41AB4" w:rsidRPr="009019DF">
              <w:rPr>
                <w:bCs/>
                <w:iCs/>
              </w:rPr>
              <w:t>±1.4</w:t>
            </w:r>
          </w:p>
        </w:tc>
        <w:tc>
          <w:tcPr>
            <w:tcW w:w="0" w:type="auto"/>
          </w:tcPr>
          <w:p w14:paraId="5AC3E136" w14:textId="6E30B99F" w:rsidR="00D41AB4" w:rsidRPr="009019DF" w:rsidRDefault="00D62425" w:rsidP="00BD2A63">
            <w:pPr>
              <w:suppressLineNumbers/>
              <w:tabs>
                <w:tab w:val="left" w:pos="4320"/>
                <w:tab w:val="left" w:pos="8640"/>
              </w:tabs>
              <w:spacing w:line="240" w:lineRule="auto"/>
            </w:pPr>
            <w:r>
              <w:t>2e-6</w:t>
            </w:r>
          </w:p>
        </w:tc>
        <w:tc>
          <w:tcPr>
            <w:tcW w:w="0" w:type="auto"/>
          </w:tcPr>
          <w:p w14:paraId="4D4051FC" w14:textId="4C7A8C31" w:rsidR="00D41AB4" w:rsidRPr="009019DF" w:rsidRDefault="00212C0D" w:rsidP="00BD2A63">
            <w:pPr>
              <w:suppressLineNumbers/>
              <w:tabs>
                <w:tab w:val="left" w:pos="4320"/>
                <w:tab w:val="left" w:pos="8640"/>
              </w:tabs>
              <w:spacing w:line="240" w:lineRule="auto"/>
            </w:pPr>
            <w:r>
              <w:t>NTE height</w:t>
            </w:r>
          </w:p>
        </w:tc>
      </w:tr>
    </w:tbl>
    <w:p w14:paraId="10FC3676" w14:textId="249DB293" w:rsidR="00D41AB4" w:rsidRPr="000C3A74" w:rsidRDefault="00D41AB4" w:rsidP="00BD2A63">
      <w:pPr>
        <w:suppressLineNumbers/>
        <w:tabs>
          <w:tab w:val="left" w:pos="4320"/>
          <w:tab w:val="left" w:pos="8640"/>
        </w:tabs>
        <w:spacing w:before="120" w:after="120" w:line="480" w:lineRule="auto"/>
        <w:rPr>
          <w:rFonts w:cs="Times"/>
          <w:sz w:val="22"/>
          <w:szCs w:val="22"/>
        </w:rPr>
      </w:pPr>
      <w:proofErr w:type="gramStart"/>
      <w:r w:rsidRPr="000C3A74">
        <w:rPr>
          <w:b/>
          <w:sz w:val="22"/>
          <w:szCs w:val="22"/>
        </w:rPr>
        <w:t>Table 2.</w:t>
      </w:r>
      <w:proofErr w:type="gramEnd"/>
      <w:r w:rsidRPr="000C3A74">
        <w:rPr>
          <w:b/>
          <w:sz w:val="22"/>
          <w:szCs w:val="22"/>
        </w:rPr>
        <w:t xml:space="preserve"> </w:t>
      </w:r>
      <w:proofErr w:type="gramStart"/>
      <w:r w:rsidRPr="000C3A74">
        <w:rPr>
          <w:b/>
          <w:sz w:val="22"/>
          <w:szCs w:val="22"/>
        </w:rPr>
        <w:t>Calibrated Parameters.</w:t>
      </w:r>
      <w:proofErr w:type="gramEnd"/>
    </w:p>
    <w:p w14:paraId="4C127621" w14:textId="77777777" w:rsidR="00D41AB4" w:rsidRDefault="00D41AB4" w:rsidP="00BD2A63">
      <w:pPr>
        <w:suppressLineNumbers/>
        <w:tabs>
          <w:tab w:val="left" w:pos="4320"/>
          <w:tab w:val="left" w:pos="8640"/>
        </w:tabs>
        <w:spacing w:line="480" w:lineRule="auto"/>
      </w:pPr>
    </w:p>
    <w:p w14:paraId="54065C8A" w14:textId="77777777" w:rsidR="00BD2A63" w:rsidRDefault="00BD2A63" w:rsidP="00BD2A63">
      <w:pPr>
        <w:suppressLineNumbers/>
        <w:tabs>
          <w:tab w:val="left" w:pos="4320"/>
          <w:tab w:val="left" w:pos="8640"/>
        </w:tabs>
        <w:spacing w:line="480" w:lineRule="auto"/>
      </w:pPr>
    </w:p>
    <w:p w14:paraId="1318F7CC" w14:textId="77777777" w:rsidR="00BD2A63" w:rsidRDefault="00BD2A63" w:rsidP="00BD2A63">
      <w:pPr>
        <w:suppressLineNumbers/>
        <w:tabs>
          <w:tab w:val="left" w:pos="4320"/>
          <w:tab w:val="left" w:pos="8640"/>
        </w:tabs>
        <w:spacing w:line="480" w:lineRule="auto"/>
      </w:pPr>
    </w:p>
    <w:p w14:paraId="3FE70289" w14:textId="77777777" w:rsidR="00BD2A63" w:rsidRDefault="00BD2A63" w:rsidP="00BD2A63">
      <w:pPr>
        <w:suppressLineNumbers/>
        <w:tabs>
          <w:tab w:val="left" w:pos="4320"/>
          <w:tab w:val="left" w:pos="8640"/>
        </w:tabs>
        <w:spacing w:line="480" w:lineRule="auto"/>
      </w:pPr>
    </w:p>
    <w:p w14:paraId="1C5908CE" w14:textId="77777777" w:rsidR="00BD2A63" w:rsidRDefault="00BD2A63" w:rsidP="00BD2A63">
      <w:pPr>
        <w:suppressLineNumbers/>
        <w:tabs>
          <w:tab w:val="left" w:pos="4320"/>
          <w:tab w:val="left" w:pos="8640"/>
        </w:tabs>
        <w:spacing w:line="480" w:lineRule="auto"/>
      </w:pPr>
    </w:p>
    <w:p w14:paraId="573E02C0" w14:textId="6C07A128" w:rsidR="00BD2A63" w:rsidRPr="00651BF0" w:rsidRDefault="00BD2A63" w:rsidP="00BD2A63">
      <w:pPr>
        <w:suppressLineNumbers/>
        <w:tabs>
          <w:tab w:val="left" w:pos="4320"/>
          <w:tab w:val="left" w:pos="8640"/>
        </w:tabs>
        <w:spacing w:after="120" w:line="480" w:lineRule="auto"/>
      </w:pPr>
      <w:proofErr w:type="spellStart"/>
      <w:r w:rsidRPr="00651BF0">
        <w:rPr>
          <w:rFonts w:cs="Times"/>
          <w:i/>
          <w:vertAlign w:val="superscript"/>
        </w:rPr>
        <w:t>a</w:t>
      </w:r>
      <w:r>
        <w:rPr>
          <w:rFonts w:cs="Times"/>
        </w:rPr>
        <w:t>P</w:t>
      </w:r>
      <w:r w:rsidRPr="00651BF0">
        <w:rPr>
          <w:rFonts w:cs="Times"/>
        </w:rPr>
        <w:t>owers</w:t>
      </w:r>
      <w:proofErr w:type="spellEnd"/>
      <w:r w:rsidRPr="00651BF0">
        <w:rPr>
          <w:rFonts w:cs="Times"/>
        </w:rPr>
        <w:t xml:space="preserve"> of 10 are indicated by ‘e’, for example </w:t>
      </w:r>
      <w:r>
        <w:rPr>
          <w:rFonts w:cs="Times"/>
        </w:rPr>
        <w:t>8e-1</w:t>
      </w:r>
      <w:r w:rsidRPr="00651BF0">
        <w:rPr>
          <w:rFonts w:cs="Times"/>
        </w:rPr>
        <w:t>=0.</w:t>
      </w:r>
      <w:r>
        <w:rPr>
          <w:rFonts w:cs="Times"/>
        </w:rPr>
        <w:t>8. st</w:t>
      </w:r>
      <w:r w:rsidRPr="00651BF0">
        <w:rPr>
          <w:rFonts w:cs="Times"/>
        </w:rPr>
        <w:t xml:space="preserve">andard errors are indicated by </w:t>
      </w:r>
      <w:proofErr w:type="gramStart"/>
      <w:r w:rsidRPr="00651BF0">
        <w:rPr>
          <w:rFonts w:cs="Times"/>
        </w:rPr>
        <w:t>± .</w:t>
      </w:r>
      <w:proofErr w:type="gramEnd"/>
    </w:p>
    <w:p w14:paraId="647BD145" w14:textId="6A547D3E" w:rsidR="006F3972" w:rsidRDefault="006F3972" w:rsidP="00BD2A63">
      <w:pPr>
        <w:suppressLineNumbers/>
        <w:tabs>
          <w:tab w:val="left" w:pos="4320"/>
          <w:tab w:val="left" w:pos="8640"/>
        </w:tabs>
        <w:spacing w:line="480" w:lineRule="auto"/>
        <w:rPr>
          <w:rFonts w:cs="Times"/>
          <w:sz w:val="22"/>
          <w:szCs w:val="22"/>
        </w:rPr>
      </w:pPr>
      <w:r w:rsidRPr="00EE5B20">
        <w:t xml:space="preserve">Thus </w:t>
      </w:r>
      <w:r w:rsidR="00A02AF9">
        <w:rPr>
          <w:rFonts w:cs="Times"/>
        </w:rPr>
        <w:t>a</w:t>
      </w:r>
      <w:r w:rsidRPr="00EE5B20">
        <w:rPr>
          <w:rFonts w:cs="Times"/>
        </w:rPr>
        <w:t>ll three IDER parameters were significantly different from 0 (</w:t>
      </w:r>
      <w:r w:rsidRPr="00EE5B20">
        <w:rPr>
          <w:rFonts w:cs="Times"/>
          <w:i/>
        </w:rPr>
        <w:t>p</w:t>
      </w:r>
      <w:r w:rsidRPr="00EE5B20">
        <w:rPr>
          <w:rFonts w:cs="Times"/>
        </w:rPr>
        <w:t xml:space="preserve">&lt;1e-5). The most recent published analysis of the same data </w:t>
      </w:r>
      <w:r w:rsidR="006A1C3A">
        <w:rPr>
          <w:rFonts w:cs="Times"/>
        </w:rPr>
        <w:fldChar w:fldCharType="begin"/>
      </w:r>
      <w:r w:rsidR="006A1C3A">
        <w:rPr>
          <w:rFonts w:cs="Times"/>
        </w:rPr>
        <w:instrText xml:space="preserve"> ADDIN EN.CITE &lt;EndNote&gt;&lt;Cite&gt;&lt;Author&gt;Cucinotta&lt;/Author&gt;&lt;Year&gt;2017&lt;/Year&gt;&lt;RecNum&gt;257&lt;/RecNum&gt;&lt;DisplayText&gt;&lt;style face="italic"&gt;(41)&lt;/style&gt;&lt;/DisplayText&gt;&lt;record&gt;&lt;rec-number&gt;257&lt;/rec-number&gt;&lt;foreign-keys&gt;&lt;key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6A1C3A">
        <w:rPr>
          <w:rFonts w:cs="Times"/>
        </w:rPr>
        <w:fldChar w:fldCharType="separate"/>
      </w:r>
      <w:r w:rsidR="006A1C3A" w:rsidRPr="006A1C3A">
        <w:rPr>
          <w:rFonts w:cs="Times"/>
          <w:i/>
          <w:noProof/>
        </w:rPr>
        <w:t>(</w:t>
      </w:r>
      <w:hyperlink w:anchor="_ENREF_41" w:tooltip="Cucinotta, 2017 #257" w:history="1">
        <w:r w:rsidR="00317F67" w:rsidRPr="006A1C3A">
          <w:rPr>
            <w:rFonts w:cs="Times"/>
            <w:i/>
            <w:noProof/>
          </w:rPr>
          <w:t>41</w:t>
        </w:r>
      </w:hyperlink>
      <w:r w:rsidR="006A1C3A" w:rsidRPr="006A1C3A">
        <w:rPr>
          <w:rFonts w:cs="Times"/>
          <w:i/>
          <w:noProof/>
        </w:rPr>
        <w:t>)</w:t>
      </w:r>
      <w:r w:rsidR="006A1C3A">
        <w:rPr>
          <w:rFonts w:cs="Times"/>
        </w:rPr>
        <w:fldChar w:fldCharType="end"/>
      </w:r>
      <w:r w:rsidRPr="00EE5B20">
        <w:rPr>
          <w:rFonts w:cs="Times"/>
        </w:rPr>
        <w:t xml:space="preserve"> used NTE IDER with four adjustable parameters, 3 having p-values &lt;10</w:t>
      </w:r>
      <w:r w:rsidRPr="00EE5B20">
        <w:rPr>
          <w:rFonts w:cs="Times"/>
          <w:vertAlign w:val="superscript"/>
        </w:rPr>
        <w:t>-4</w:t>
      </w:r>
      <w:r w:rsidRPr="00EE5B20">
        <w:rPr>
          <w:rFonts w:cs="Times"/>
        </w:rPr>
        <w:t xml:space="preserve">, but one having </w:t>
      </w:r>
      <w:r w:rsidRPr="00EE5B20">
        <w:rPr>
          <w:rFonts w:cs="Times"/>
          <w:i/>
        </w:rPr>
        <w:t>p</w:t>
      </w:r>
      <w:r w:rsidRPr="00EE5B20">
        <w:rPr>
          <w:rFonts w:cs="Times"/>
        </w:rPr>
        <w:t>=0.4.</w:t>
      </w:r>
    </w:p>
    <w:p w14:paraId="51812ADD" w14:textId="0517290A" w:rsidR="00F72D17" w:rsidRDefault="00F72D17" w:rsidP="00BD2A63">
      <w:pPr>
        <w:pStyle w:val="Heading3"/>
        <w:keepNext w:val="0"/>
        <w:suppressLineNumbers/>
        <w:tabs>
          <w:tab w:val="left" w:pos="4320"/>
          <w:tab w:val="left" w:pos="8640"/>
        </w:tabs>
        <w:spacing w:line="480" w:lineRule="auto"/>
      </w:pPr>
      <w:r>
        <w:t>3.2.3. IDERs Used</w:t>
      </w:r>
    </w:p>
    <w:p w14:paraId="381E1463" w14:textId="7DDC953E" w:rsidR="00824711" w:rsidRDefault="008A7188" w:rsidP="00BD2A63">
      <w:pPr>
        <w:suppressLineNumbers/>
        <w:tabs>
          <w:tab w:val="left" w:pos="4320"/>
          <w:tab w:val="left" w:pos="8640"/>
        </w:tabs>
        <w:spacing w:line="480" w:lineRule="auto"/>
      </w:pPr>
      <w:r>
        <w:t xml:space="preserve">The IDERs we use here for the HZE data modify some of the tumor prevalence models in </w:t>
      </w:r>
      <w:r w:rsidR="006A1C3A">
        <w:fldChar w:fldCharType="begin"/>
      </w:r>
      <w:r w:rsidR="006A1C3A">
        <w:instrText xml:space="preserve"> ADDIN EN.CITE &lt;EndNote&gt;&lt;Cite&gt;&lt;Author&gt;Chang&lt;/Author&gt;&lt;Year&gt;2016&lt;/Year&gt;&lt;RecNum&gt;115&lt;/RecNum&gt;&lt;DisplayText&gt;&lt;style face="italic"&gt;(35)&lt;/style&gt;&lt;/DisplayText&gt;&lt;record&gt;&lt;rec-number&gt;115&lt;/rec-number&gt;&lt;foreign-keys&gt;&lt;key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6A1C3A">
        <w:fldChar w:fldCharType="separate"/>
      </w:r>
      <w:r w:rsidR="006A1C3A" w:rsidRPr="006A1C3A">
        <w:rPr>
          <w:i/>
          <w:noProof/>
        </w:rPr>
        <w:t>(</w:t>
      </w:r>
      <w:hyperlink w:anchor="_ENREF_35" w:tooltip="Chang, 2016 #115" w:history="1">
        <w:r w:rsidR="00317F67" w:rsidRPr="006A1C3A">
          <w:rPr>
            <w:i/>
            <w:noProof/>
          </w:rPr>
          <w:t>35</w:t>
        </w:r>
      </w:hyperlink>
      <w:r w:rsidR="006A1C3A" w:rsidRPr="006A1C3A">
        <w:rPr>
          <w:i/>
          <w:noProof/>
        </w:rPr>
        <w:t>)</w:t>
      </w:r>
      <w:r w:rsidR="006A1C3A">
        <w:fldChar w:fldCharType="end"/>
      </w:r>
      <w:r>
        <w:t xml:space="preserve"> and </w:t>
      </w:r>
      <w:r w:rsidR="006A1C3A">
        <w:rPr>
          <w:rFonts w:cs="Times"/>
          <w:sz w:val="22"/>
          <w:szCs w:val="22"/>
        </w:rPr>
        <w:fldChar w:fldCharType="begin"/>
      </w:r>
      <w:r w:rsidR="006A1C3A">
        <w:rPr>
          <w:rFonts w:cs="Times"/>
          <w:sz w:val="22"/>
          <w:szCs w:val="22"/>
        </w:rPr>
        <w:instrText xml:space="preserve"> ADDIN EN.CITE &lt;EndNote&gt;&lt;Cite&gt;&lt;Author&gt;Cucinotta&lt;/Author&gt;&lt;Year&gt;2017&lt;/Year&gt;&lt;RecNum&gt;257&lt;/RecNum&gt;&lt;DisplayText&gt;&lt;style face="italic"&gt;(41)&lt;/style&gt;&lt;/DisplayText&gt;&lt;record&gt;&lt;rec-number&gt;257&lt;/rec-number&gt;&lt;foreign-keys&gt;&lt;key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6A1C3A">
        <w:rPr>
          <w:rFonts w:cs="Times"/>
          <w:sz w:val="22"/>
          <w:szCs w:val="22"/>
        </w:rPr>
        <w:fldChar w:fldCharType="separate"/>
      </w:r>
      <w:r w:rsidR="006A1C3A" w:rsidRPr="006A1C3A">
        <w:rPr>
          <w:rFonts w:cs="Times"/>
          <w:i/>
          <w:noProof/>
          <w:sz w:val="22"/>
          <w:szCs w:val="22"/>
        </w:rPr>
        <w:t>(</w:t>
      </w:r>
      <w:hyperlink w:anchor="_ENREF_41" w:tooltip="Cucinotta, 2017 #257" w:history="1">
        <w:r w:rsidR="00317F67" w:rsidRPr="006A1C3A">
          <w:rPr>
            <w:rFonts w:cs="Times"/>
            <w:i/>
            <w:noProof/>
            <w:sz w:val="22"/>
            <w:szCs w:val="22"/>
          </w:rPr>
          <w:t>41</w:t>
        </w:r>
      </w:hyperlink>
      <w:r w:rsidR="006A1C3A" w:rsidRPr="006A1C3A">
        <w:rPr>
          <w:rFonts w:cs="Times"/>
          <w:i/>
          <w:noProof/>
          <w:sz w:val="22"/>
          <w:szCs w:val="22"/>
        </w:rPr>
        <w:t>)</w:t>
      </w:r>
      <w:r w:rsidR="006A1C3A">
        <w:rPr>
          <w:rFonts w:cs="Times"/>
          <w:sz w:val="22"/>
          <w:szCs w:val="22"/>
        </w:rPr>
        <w:fldChar w:fldCharType="end"/>
      </w:r>
      <w:r>
        <w:rPr>
          <w:rFonts w:cs="Times"/>
          <w:sz w:val="22"/>
          <w:szCs w:val="22"/>
        </w:rPr>
        <w:t xml:space="preserve">; </w:t>
      </w:r>
      <w:r>
        <w:t xml:space="preserve">they are NTE models, i.e. assume both TE and NTE are significant. </w:t>
      </w:r>
      <w:r w:rsidR="00824711">
        <w:t xml:space="preserve">For all doses they are less than </w:t>
      </w:r>
      <w:r w:rsidRPr="008A7188">
        <w:t>1, the maximum possible value since prevalence refers to animals with at least one tumor</w:t>
      </w:r>
      <w:r w:rsidR="00824711">
        <w:t>.</w:t>
      </w:r>
    </w:p>
    <w:p w14:paraId="52113463" w14:textId="7DEC3C69" w:rsidR="008A7188" w:rsidRPr="008A7188" w:rsidRDefault="008A7188" w:rsidP="00BD2A63">
      <w:pPr>
        <w:suppressLineNumbers/>
        <w:tabs>
          <w:tab w:val="left" w:pos="4320"/>
          <w:tab w:val="left" w:pos="8640"/>
        </w:tabs>
        <w:spacing w:line="480" w:lineRule="auto"/>
        <w:rPr>
          <w:rFonts w:cs="Times"/>
        </w:rPr>
      </w:pPr>
      <w:r w:rsidRPr="008A7188">
        <w:t xml:space="preserve">     The starting point for our models is </w:t>
      </w:r>
      <w:r w:rsidR="00824711">
        <w:t>a clever</w:t>
      </w:r>
      <w:r w:rsidRPr="008A7188">
        <w:t xml:space="preserve"> hazard function equation </w:t>
      </w:r>
      <w:r w:rsidR="00D754FA">
        <w:t>suggested by Cucinotta and coworkers, e.g.</w:t>
      </w:r>
      <w:r w:rsidRPr="008A7188">
        <w:t xml:space="preserve"> </w:t>
      </w:r>
      <w:r w:rsidR="006A1C3A">
        <w:rPr>
          <w:rFonts w:cs="Times"/>
        </w:rPr>
        <w:fldChar w:fldCharType="begin"/>
      </w:r>
      <w:r w:rsidR="006A1C3A">
        <w:rPr>
          <w:rFonts w:cs="Times"/>
        </w:rPr>
        <w:instrText xml:space="preserve"> ADDIN EN.CITE &lt;EndNote&gt;&lt;Cite&gt;&lt;Author&gt;Cucinotta&lt;/Author&gt;&lt;Year&gt;2017&lt;/Year&gt;&lt;RecNum&gt;257&lt;/RecNum&gt;&lt;DisplayText&gt;&lt;style face="italic"&gt;(41)&lt;/style&gt;&lt;/DisplayText&gt;&lt;record&gt;&lt;rec-number&gt;257&lt;/rec-number&gt;&lt;foreign-keys&gt;&lt;key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6A1C3A">
        <w:rPr>
          <w:rFonts w:cs="Times"/>
        </w:rPr>
        <w:fldChar w:fldCharType="separate"/>
      </w:r>
      <w:r w:rsidR="006A1C3A" w:rsidRPr="006A1C3A">
        <w:rPr>
          <w:rFonts w:cs="Times"/>
          <w:i/>
          <w:noProof/>
        </w:rPr>
        <w:t>(</w:t>
      </w:r>
      <w:hyperlink w:anchor="_ENREF_41" w:tooltip="Cucinotta, 2017 #257" w:history="1">
        <w:r w:rsidR="00317F67" w:rsidRPr="006A1C3A">
          <w:rPr>
            <w:rFonts w:cs="Times"/>
            <w:i/>
            <w:noProof/>
          </w:rPr>
          <w:t>41</w:t>
        </w:r>
      </w:hyperlink>
      <w:r w:rsidR="006A1C3A" w:rsidRPr="006A1C3A">
        <w:rPr>
          <w:rFonts w:cs="Times"/>
          <w:i/>
          <w:noProof/>
        </w:rPr>
        <w:t>)</w:t>
      </w:r>
      <w:r w:rsidR="006A1C3A">
        <w:rPr>
          <w:rFonts w:cs="Times"/>
        </w:rPr>
        <w:fldChar w:fldCharType="end"/>
      </w:r>
      <w:r w:rsidRPr="008A7188">
        <w:rPr>
          <w:rFonts w:cs="Times"/>
        </w:rPr>
        <w:t>:</w:t>
      </w:r>
    </w:p>
    <w:p w14:paraId="698482DF" w14:textId="35D1D1F1" w:rsidR="008A7188" w:rsidRPr="008A7188" w:rsidRDefault="008A7188" w:rsidP="00BD2A63">
      <w:pPr>
        <w:pStyle w:val="MTDisplayEquation"/>
        <w:suppressLineNumbers/>
        <w:tabs>
          <w:tab w:val="left" w:pos="4320"/>
          <w:tab w:val="left" w:pos="8640"/>
        </w:tabs>
        <w:spacing w:line="480" w:lineRule="auto"/>
      </w:pPr>
      <w:r w:rsidRPr="008A7188">
        <w:rPr>
          <w:position w:val="-10"/>
        </w:rPr>
        <w:object w:dxaOrig="2320" w:dyaOrig="320" w14:anchorId="47C8C5F3">
          <v:shape id="_x0000_i1041" type="#_x0000_t75" style="width:116.2pt;height:16.05pt" o:ole="">
            <v:imagedata r:id="rId49" o:title=""/>
          </v:shape>
          <o:OLEObject Type="Embed" ProgID="Equation.DSMT4" ShapeID="_x0000_i1041" DrawAspect="Content" ObjectID="_1566838277" r:id="rId50"/>
        </w:object>
      </w:r>
      <w:r w:rsidR="003E56F1">
        <w:tab/>
      </w:r>
      <w:r w:rsidR="00B43849">
        <w:tab/>
      </w:r>
      <w:r w:rsidR="00B43849">
        <w:tab/>
      </w:r>
      <w:r w:rsidR="003E56F1">
        <w:t>(12)</w:t>
      </w:r>
    </w:p>
    <w:p w14:paraId="2168B1E9" w14:textId="77777777" w:rsidR="00824711" w:rsidRDefault="008A7188" w:rsidP="00BD2A63">
      <w:pPr>
        <w:suppressLineNumbers/>
        <w:tabs>
          <w:tab w:val="left" w:pos="4320"/>
          <w:tab w:val="left" w:pos="8640"/>
        </w:tabs>
        <w:spacing w:line="480" w:lineRule="auto"/>
        <w:rPr>
          <w:bCs/>
        </w:rPr>
      </w:pPr>
      <w:r>
        <w:t xml:space="preserve">Here </w:t>
      </w:r>
      <w:proofErr w:type="gramStart"/>
      <w:r>
        <w:rPr>
          <w:i/>
        </w:rPr>
        <w:t>E</w:t>
      </w:r>
      <w:r w:rsidR="001A052A" w:rsidRPr="001A052A">
        <w:t>(</w:t>
      </w:r>
      <w:proofErr w:type="gramEnd"/>
      <w:r>
        <w:rPr>
          <w:i/>
        </w:rPr>
        <w:t>d</w:t>
      </w:r>
      <w:r w:rsidR="001A052A" w:rsidRPr="001A052A">
        <w:t>)</w:t>
      </w:r>
      <w:r>
        <w:rPr>
          <w:i/>
        </w:rPr>
        <w:t xml:space="preserve"> </w:t>
      </w:r>
      <w:r>
        <w:t xml:space="preserve">is the IDER and </w:t>
      </w:r>
      <w:r>
        <w:rPr>
          <w:i/>
        </w:rPr>
        <w:t>H</w:t>
      </w:r>
      <w:r w:rsidR="001A052A" w:rsidRPr="001A052A">
        <w:t>(</w:t>
      </w:r>
      <w:r>
        <w:rPr>
          <w:i/>
        </w:rPr>
        <w:t>d</w:t>
      </w:r>
      <w:r w:rsidR="001A052A" w:rsidRPr="001A052A">
        <w:t>)</w:t>
      </w:r>
      <w:r>
        <w:rPr>
          <w:i/>
        </w:rPr>
        <w:t xml:space="preserve"> </w:t>
      </w:r>
      <w:r>
        <w:t xml:space="preserve">is </w:t>
      </w:r>
      <w:r w:rsidR="00824711">
        <w:t>a non-negative</w:t>
      </w:r>
      <w:r w:rsidRPr="008A7188">
        <w:t xml:space="preserve"> hazard function</w:t>
      </w:r>
      <w:r w:rsidR="00824711">
        <w:t xml:space="preserve">, which we shall use to define </w:t>
      </w:r>
      <w:r w:rsidR="00824711">
        <w:rPr>
          <w:bCs/>
          <w:i/>
        </w:rPr>
        <w:t>E</w:t>
      </w:r>
      <w:r w:rsidR="00824711">
        <w:rPr>
          <w:bCs/>
        </w:rPr>
        <w:t>(</w:t>
      </w:r>
      <w:r w:rsidR="00824711">
        <w:rPr>
          <w:bCs/>
          <w:i/>
        </w:rPr>
        <w:t>d</w:t>
      </w:r>
      <w:r w:rsidR="00824711">
        <w:rPr>
          <w:bCs/>
        </w:rPr>
        <w:t>)</w:t>
      </w:r>
      <w:r>
        <w:rPr>
          <w:i/>
        </w:rPr>
        <w:t>.</w:t>
      </w:r>
      <w:r w:rsidR="00824711">
        <w:t xml:space="preserve"> Eq. (12) is an important improvement over earlier models of the HZE HG data because it </w:t>
      </w:r>
      <w:r w:rsidR="00824711">
        <w:lastRenderedPageBreak/>
        <w:t xml:space="preserve">incorporates the limitation that </w:t>
      </w:r>
      <w:proofErr w:type="gramStart"/>
      <w:r w:rsidR="00824711">
        <w:rPr>
          <w:i/>
        </w:rPr>
        <w:t>E</w:t>
      </w:r>
      <w:r w:rsidR="00824711">
        <w:t>(</w:t>
      </w:r>
      <w:proofErr w:type="gramEnd"/>
      <w:r w:rsidR="00824711">
        <w:rPr>
          <w:i/>
        </w:rPr>
        <w:t>d</w:t>
      </w:r>
      <w:r w:rsidR="00824711">
        <w:t>)</w:t>
      </w:r>
      <w:r w:rsidR="00824711">
        <w:rPr>
          <w:i/>
        </w:rPr>
        <w:t xml:space="preserve"> </w:t>
      </w:r>
      <w:r w:rsidR="00824711">
        <w:t>≤1 without needing to add any extra adjustable parameters.</w:t>
      </w:r>
      <w:r w:rsidR="00D754FA">
        <w:rPr>
          <w:i/>
        </w:rPr>
        <w:t xml:space="preserve"> </w:t>
      </w:r>
      <w:r w:rsidR="00824711">
        <w:t xml:space="preserve">Specifically, we shall use hazard functions which are </w:t>
      </w:r>
      <w:proofErr w:type="gramStart"/>
      <w:r w:rsidR="00824711">
        <w:t>themselves</w:t>
      </w:r>
      <w:proofErr w:type="gramEnd"/>
      <w:r w:rsidR="00824711">
        <w:t xml:space="preserve"> smooth, monotonically increasing IDERs. Then </w:t>
      </w:r>
      <w:proofErr w:type="gramStart"/>
      <w:r w:rsidR="00824711">
        <w:rPr>
          <w:bCs/>
          <w:i/>
        </w:rPr>
        <w:t>E</w:t>
      </w:r>
      <w:r w:rsidR="00824711">
        <w:rPr>
          <w:bCs/>
        </w:rPr>
        <w:t>(</w:t>
      </w:r>
      <w:proofErr w:type="gramEnd"/>
      <w:r w:rsidR="00824711">
        <w:rPr>
          <w:bCs/>
          <w:i/>
        </w:rPr>
        <w:t>d</w:t>
      </w:r>
      <w:r w:rsidR="00824711">
        <w:rPr>
          <w:bCs/>
        </w:rPr>
        <w:t xml:space="preserve">) in Eq. (12) is automatically a smooth monotonically increasing IDER: </w:t>
      </w:r>
      <w:r w:rsidR="00D754FA">
        <w:rPr>
          <w:i/>
        </w:rPr>
        <w:t>H</w:t>
      </w:r>
      <w:r w:rsidR="00824711">
        <w:t>, being an IDER,</w:t>
      </w:r>
      <w:r w:rsidR="00D754FA">
        <w:t xml:space="preserve"> is zero at dose zero</w:t>
      </w:r>
      <w:r w:rsidR="00824711">
        <w:t xml:space="preserve"> by definition and then Eq. 12 implies </w:t>
      </w:r>
      <w:r w:rsidR="00824711">
        <w:rPr>
          <w:bCs/>
          <w:i/>
        </w:rPr>
        <w:t>E</w:t>
      </w:r>
      <w:r w:rsidR="00824711">
        <w:rPr>
          <w:bCs/>
        </w:rPr>
        <w:t>(0)=0.</w:t>
      </w:r>
    </w:p>
    <w:p w14:paraId="3014195E" w14:textId="5BB6BFEB" w:rsidR="008A7188" w:rsidRDefault="00824711" w:rsidP="00BD2A63">
      <w:pPr>
        <w:suppressLineNumbers/>
        <w:tabs>
          <w:tab w:val="left" w:pos="4320"/>
          <w:tab w:val="left" w:pos="8640"/>
        </w:tabs>
        <w:spacing w:line="480" w:lineRule="auto"/>
        <w:rPr>
          <w:rFonts w:cs="Times"/>
        </w:rPr>
      </w:pPr>
      <w:r>
        <w:rPr>
          <w:bCs/>
        </w:rPr>
        <w:t xml:space="preserve">     </w:t>
      </w:r>
      <w:r w:rsidR="00D754FA">
        <w:t xml:space="preserve"> However, our HZE models do not adopt the Katz type approach of </w:t>
      </w:r>
      <w:r w:rsidR="006A1C3A">
        <w:rPr>
          <w:rFonts w:cs="Times"/>
        </w:rPr>
        <w:fldChar w:fldCharType="begin"/>
      </w:r>
      <w:r w:rsidR="006A1C3A">
        <w:rPr>
          <w:rFonts w:cs="Times"/>
        </w:rPr>
        <w:instrText xml:space="preserve"> ADDIN EN.CITE &lt;EndNote&gt;&lt;Cite&gt;&lt;Author&gt;Cucinotta&lt;/Author&gt;&lt;Year&gt;2017&lt;/Year&gt;&lt;RecNum&gt;257&lt;/RecNum&gt;&lt;DisplayText&gt;&lt;style face="italic"&gt;(41)&lt;/style&gt;&lt;/DisplayText&gt;&lt;record&gt;&lt;rec-number&gt;257&lt;/rec-number&gt;&lt;foreign-keys&gt;&lt;key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6A1C3A">
        <w:rPr>
          <w:rFonts w:cs="Times"/>
        </w:rPr>
        <w:fldChar w:fldCharType="separate"/>
      </w:r>
      <w:r w:rsidR="006A1C3A" w:rsidRPr="006A1C3A">
        <w:rPr>
          <w:rFonts w:cs="Times"/>
          <w:i/>
          <w:noProof/>
        </w:rPr>
        <w:t>(</w:t>
      </w:r>
      <w:hyperlink w:anchor="_ENREF_41" w:tooltip="Cucinotta, 2017 #257" w:history="1">
        <w:r w:rsidR="00317F67" w:rsidRPr="006A1C3A">
          <w:rPr>
            <w:rFonts w:cs="Times"/>
            <w:i/>
            <w:noProof/>
          </w:rPr>
          <w:t>41</w:t>
        </w:r>
      </w:hyperlink>
      <w:r w:rsidR="006A1C3A" w:rsidRPr="006A1C3A">
        <w:rPr>
          <w:rFonts w:cs="Times"/>
          <w:i/>
          <w:noProof/>
        </w:rPr>
        <w:t>)</w:t>
      </w:r>
      <w:r w:rsidR="006A1C3A">
        <w:rPr>
          <w:rFonts w:cs="Times"/>
        </w:rPr>
        <w:fldChar w:fldCharType="end"/>
      </w:r>
      <w:r w:rsidR="00D754FA">
        <w:rPr>
          <w:rFonts w:cs="Times"/>
        </w:rPr>
        <w:t xml:space="preserve">. We found </w:t>
      </w:r>
      <w:r w:rsidR="00D64016">
        <w:rPr>
          <w:rFonts w:cs="Times"/>
        </w:rPr>
        <w:t xml:space="preserve">HZE </w:t>
      </w:r>
      <w:r w:rsidR="00D754FA">
        <w:rPr>
          <w:rFonts w:cs="Times"/>
        </w:rPr>
        <w:t xml:space="preserve">models with </w:t>
      </w:r>
      <w:r w:rsidR="0019637E">
        <w:rPr>
          <w:rFonts w:cs="Times"/>
        </w:rPr>
        <w:t>fewer</w:t>
      </w:r>
      <w:r w:rsidR="00D64016">
        <w:rPr>
          <w:rFonts w:cs="Times"/>
        </w:rPr>
        <w:t xml:space="preserve"> adjustable parameters and improved </w:t>
      </w:r>
      <w:r w:rsidR="00D64016">
        <w:rPr>
          <w:rFonts w:cs="Times"/>
          <w:i/>
        </w:rPr>
        <w:t>p</w:t>
      </w:r>
      <w:r w:rsidR="00D64016">
        <w:rPr>
          <w:rFonts w:cs="Times"/>
        </w:rPr>
        <w:t>-values</w:t>
      </w:r>
      <w:r w:rsidR="0019637E">
        <w:rPr>
          <w:rFonts w:cs="Times"/>
        </w:rPr>
        <w:t xml:space="preserve">. </w:t>
      </w:r>
      <w:r w:rsidR="00D754FA">
        <w:rPr>
          <w:rFonts w:cs="Times"/>
        </w:rPr>
        <w:t>And we felt that when applied to NTE models the approach</w:t>
      </w:r>
      <w:r w:rsidR="00D64016">
        <w:rPr>
          <w:rFonts w:cs="Times"/>
        </w:rPr>
        <w:t xml:space="preserve"> in </w:t>
      </w:r>
      <w:r w:rsidR="006A1C3A">
        <w:rPr>
          <w:rFonts w:cs="Times"/>
        </w:rPr>
        <w:fldChar w:fldCharType="begin"/>
      </w:r>
      <w:r w:rsidR="006A1C3A">
        <w:rPr>
          <w:rFonts w:cs="Times"/>
        </w:rPr>
        <w:instrText xml:space="preserve"> ADDIN EN.CITE &lt;EndNote&gt;&lt;Cite&gt;&lt;Author&gt;Cucinotta&lt;/Author&gt;&lt;Year&gt;2017&lt;/Year&gt;&lt;RecNum&gt;257&lt;/RecNum&gt;&lt;DisplayText&gt;&lt;style face="italic"&gt;(41)&lt;/style&gt;&lt;/DisplayText&gt;&lt;record&gt;&lt;rec-number&gt;257&lt;/rec-number&gt;&lt;foreign-keys&gt;&lt;key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6A1C3A">
        <w:rPr>
          <w:rFonts w:cs="Times"/>
        </w:rPr>
        <w:fldChar w:fldCharType="separate"/>
      </w:r>
      <w:r w:rsidR="006A1C3A" w:rsidRPr="006A1C3A">
        <w:rPr>
          <w:rFonts w:cs="Times"/>
          <w:i/>
          <w:noProof/>
        </w:rPr>
        <w:t>(</w:t>
      </w:r>
      <w:hyperlink w:anchor="_ENREF_41" w:tooltip="Cucinotta, 2017 #257" w:history="1">
        <w:r w:rsidR="00317F67" w:rsidRPr="006A1C3A">
          <w:rPr>
            <w:rFonts w:cs="Times"/>
            <w:i/>
            <w:noProof/>
          </w:rPr>
          <w:t>41</w:t>
        </w:r>
      </w:hyperlink>
      <w:r w:rsidR="006A1C3A" w:rsidRPr="006A1C3A">
        <w:rPr>
          <w:rFonts w:cs="Times"/>
          <w:i/>
          <w:noProof/>
        </w:rPr>
        <w:t>)</w:t>
      </w:r>
      <w:r w:rsidR="006A1C3A">
        <w:rPr>
          <w:rFonts w:cs="Times"/>
        </w:rPr>
        <w:fldChar w:fldCharType="end"/>
      </w:r>
      <w:r w:rsidR="00D754FA">
        <w:rPr>
          <w:rFonts w:cs="Times"/>
        </w:rPr>
        <w:t xml:space="preserve"> becomes harder to motivate, e.g. as regards effects of delta rays on NTE</w:t>
      </w:r>
      <w:r w:rsidR="00D64016">
        <w:rPr>
          <w:rFonts w:cs="Times"/>
        </w:rPr>
        <w:t xml:space="preserve"> and as regards the way in which cell killing terms appear in the equations</w:t>
      </w:r>
      <w:r w:rsidR="00D754FA">
        <w:rPr>
          <w:rFonts w:cs="Times"/>
        </w:rPr>
        <w:t>.</w:t>
      </w:r>
    </w:p>
    <w:p w14:paraId="415FFACA" w14:textId="597BA54B" w:rsidR="00D434A9" w:rsidRDefault="00D754FA" w:rsidP="00BD2A63">
      <w:pPr>
        <w:suppressLineNumbers/>
        <w:tabs>
          <w:tab w:val="left" w:pos="4320"/>
          <w:tab w:val="left" w:pos="8640"/>
        </w:tabs>
        <w:spacing w:line="480" w:lineRule="auto"/>
        <w:rPr>
          <w:rFonts w:cs="Times"/>
        </w:rPr>
      </w:pPr>
      <w:r>
        <w:rPr>
          <w:rFonts w:cs="Times"/>
        </w:rPr>
        <w:t xml:space="preserve">     Specifically, we used </w:t>
      </w:r>
      <w:r w:rsidR="00D434A9">
        <w:rPr>
          <w:rFonts w:cs="Times"/>
        </w:rPr>
        <w:t xml:space="preserve">for </w:t>
      </w:r>
      <w:r w:rsidR="00D434A9">
        <w:rPr>
          <w:rFonts w:cs="Times"/>
          <w:i/>
        </w:rPr>
        <w:t xml:space="preserve">H </w:t>
      </w:r>
      <w:r w:rsidR="00D434A9">
        <w:rPr>
          <w:rFonts w:cs="Times"/>
        </w:rPr>
        <w:t xml:space="preserve">an LET dependent TE term linear-no-threshold in dose that </w:t>
      </w:r>
      <w:r w:rsidR="00D64016">
        <w:rPr>
          <w:rFonts w:cs="Times"/>
        </w:rPr>
        <w:t>involves</w:t>
      </w:r>
      <w:r w:rsidR="00D434A9">
        <w:rPr>
          <w:rFonts w:cs="Times"/>
        </w:rPr>
        <w:t xml:space="preserve"> two of the adjustable parameters in Table 5. We added an LET</w:t>
      </w:r>
      <w:r w:rsidR="0019637E">
        <w:rPr>
          <w:rFonts w:cs="Times"/>
        </w:rPr>
        <w:t>-</w:t>
      </w:r>
      <w:r w:rsidR="00D434A9">
        <w:rPr>
          <w:rFonts w:cs="Times"/>
        </w:rPr>
        <w:t xml:space="preserve">independent NTE term involving </w:t>
      </w:r>
      <w:r w:rsidR="00D64016">
        <w:rPr>
          <w:rFonts w:cs="Times"/>
        </w:rPr>
        <w:t>our</w:t>
      </w:r>
      <w:r w:rsidR="00D434A9">
        <w:rPr>
          <w:rFonts w:cs="Times"/>
        </w:rPr>
        <w:t xml:space="preserve"> third adjustable parameter, </w:t>
      </w:r>
      <w:r w:rsidR="00D434A9" w:rsidRPr="00D434A9">
        <w:rPr>
          <w:rFonts w:cs="Times"/>
          <w:i/>
        </w:rPr>
        <w:t>η</w:t>
      </w:r>
      <w:r w:rsidR="00D434A9">
        <w:rPr>
          <w:rFonts w:cs="Times"/>
        </w:rPr>
        <w:t>, to get the following equation.</w:t>
      </w:r>
    </w:p>
    <w:p w14:paraId="1FEB49F4" w14:textId="06F40ED6" w:rsidR="00D754FA" w:rsidRDefault="00D434A9" w:rsidP="00BD2A63">
      <w:pPr>
        <w:suppressLineNumbers/>
        <w:tabs>
          <w:tab w:val="left" w:pos="4320"/>
          <w:tab w:val="left" w:pos="8640"/>
        </w:tabs>
        <w:spacing w:line="480" w:lineRule="auto"/>
      </w:pPr>
      <w:r w:rsidRPr="00D754FA">
        <w:rPr>
          <w:position w:val="-14"/>
        </w:rPr>
        <w:object w:dxaOrig="4599" w:dyaOrig="400" w14:anchorId="0A11BA28">
          <v:shape id="_x0000_i1042" type="#_x0000_t75" style="width:229.9pt;height:19.95pt" o:ole="">
            <v:imagedata r:id="rId51" o:title=""/>
          </v:shape>
          <o:OLEObject Type="Embed" ProgID="Equation.DSMT4" ShapeID="_x0000_i1042" DrawAspect="Content" ObjectID="_1566838278" r:id="rId52"/>
        </w:object>
      </w:r>
      <w:r w:rsidR="003E56F1">
        <w:tab/>
        <w:t>(13)</w:t>
      </w:r>
    </w:p>
    <w:p w14:paraId="3BA5A5B3" w14:textId="090B7405" w:rsidR="00D434A9" w:rsidRDefault="00D434A9" w:rsidP="00BD2A63">
      <w:pPr>
        <w:suppressLineNumbers/>
        <w:tabs>
          <w:tab w:val="left" w:pos="4320"/>
          <w:tab w:val="left" w:pos="8640"/>
        </w:tabs>
        <w:spacing w:line="480" w:lineRule="auto"/>
      </w:pPr>
      <w:r>
        <w:t xml:space="preserve">In this equation, </w:t>
      </w:r>
      <w:r>
        <w:rPr>
          <w:i/>
        </w:rPr>
        <w:t>d</w:t>
      </w:r>
      <w:r>
        <w:rPr>
          <w:i/>
          <w:vertAlign w:val="subscript"/>
        </w:rPr>
        <w:t>0</w:t>
      </w:r>
      <w:r>
        <w:t xml:space="preserve"> is again a nominal, very small dose having all of the properties given in the paragraph below Eqs. </w:t>
      </w:r>
      <w:r w:rsidR="00B54540">
        <w:t>(8</w:t>
      </w:r>
      <w:r>
        <w:t xml:space="preserve">) and </w:t>
      </w:r>
      <w:r w:rsidR="00B54540">
        <w:t>(9</w:t>
      </w:r>
      <w:r>
        <w:t xml:space="preserve">). In particular, all our final results are independent of </w:t>
      </w:r>
      <w:r>
        <w:rPr>
          <w:i/>
        </w:rPr>
        <w:t>d</w:t>
      </w:r>
      <w:r>
        <w:rPr>
          <w:i/>
          <w:vertAlign w:val="subscript"/>
        </w:rPr>
        <w:t>0</w:t>
      </w:r>
      <w:r>
        <w:t xml:space="preserve"> provided </w:t>
      </w:r>
      <w:r>
        <w:rPr>
          <w:i/>
        </w:rPr>
        <w:t>d</w:t>
      </w:r>
      <w:r>
        <w:rPr>
          <w:i/>
          <w:vertAlign w:val="subscript"/>
        </w:rPr>
        <w:t>0</w:t>
      </w:r>
      <w:r>
        <w:t xml:space="preserve"> &lt; 10</w:t>
      </w:r>
      <w:r>
        <w:rPr>
          <w:vertAlign w:val="superscript"/>
        </w:rPr>
        <w:t xml:space="preserve">-5 </w:t>
      </w:r>
      <w:r>
        <w:t>Gy.</w:t>
      </w:r>
    </w:p>
    <w:p w14:paraId="7C066742" w14:textId="24B3768F" w:rsidR="00292F76" w:rsidRPr="00FE7B37" w:rsidRDefault="00292F76" w:rsidP="00BD2A63">
      <w:pPr>
        <w:suppressLineNumbers/>
        <w:tabs>
          <w:tab w:val="left" w:pos="4320"/>
          <w:tab w:val="left" w:pos="8640"/>
        </w:tabs>
        <w:spacing w:line="480" w:lineRule="auto"/>
      </w:pPr>
      <w:r>
        <w:t xml:space="preserve">     After calibration, our IDERs were considered applicable to all heavy ions in the Z, LET, and energy ranges covered by the data, even to 1-ion beams not in the data set. The relevant ranges were </w:t>
      </w:r>
      <w:r w:rsidRPr="00FE7B37">
        <w:t>8≤Z≤4</w:t>
      </w:r>
      <w:r w:rsidR="00FE7B37" w:rsidRPr="00FE7B37">
        <w:t>3</w:t>
      </w:r>
      <w:r w:rsidRPr="00FE7B37">
        <w:t>,</w:t>
      </w:r>
      <w:r w:rsidR="00FE7B37">
        <w:t xml:space="preserve"> 25≤</w:t>
      </w:r>
      <w:r w:rsidR="00FE7B37">
        <w:rPr>
          <w:i/>
        </w:rPr>
        <w:t>L</w:t>
      </w:r>
      <w:r w:rsidR="00FE7B37">
        <w:t xml:space="preserve"> (keV/</w:t>
      </w:r>
      <w:r w:rsidR="00FE7B37" w:rsidRPr="00D64016">
        <w:rPr>
          <w:rFonts w:cs="Times"/>
          <w:i/>
        </w:rPr>
        <w:t>μ</w:t>
      </w:r>
      <w:r w:rsidR="00FE7B37">
        <w:t>m</w:t>
      </w:r>
      <w:proofErr w:type="gramStart"/>
      <w:r w:rsidR="00FE7B37">
        <w:t>)≤</w:t>
      </w:r>
      <w:proofErr w:type="gramEnd"/>
      <w:r w:rsidR="00FE7B37">
        <w:t xml:space="preserve">950, 360≤ </w:t>
      </w:r>
      <w:r w:rsidR="00FE7B37">
        <w:rPr>
          <w:i/>
        </w:rPr>
        <w:t>E</w:t>
      </w:r>
      <w:r w:rsidR="00FE7B37">
        <w:t xml:space="preserve"> (MeV/u)≤1000.</w:t>
      </w:r>
    </w:p>
    <w:p w14:paraId="635633AE" w14:textId="49972047" w:rsidR="00F72D17" w:rsidRDefault="00F72D17" w:rsidP="00BD2A63">
      <w:pPr>
        <w:pStyle w:val="Heading3"/>
        <w:keepNext w:val="0"/>
        <w:suppressLineNumbers/>
        <w:tabs>
          <w:tab w:val="left" w:pos="4320"/>
          <w:tab w:val="left" w:pos="8640"/>
        </w:tabs>
        <w:spacing w:line="480" w:lineRule="auto"/>
      </w:pPr>
      <w:r>
        <w:t>3.2.4. Results</w:t>
      </w:r>
    </w:p>
    <w:p w14:paraId="37745943" w14:textId="66E4BB0C" w:rsidR="00D434A9" w:rsidRPr="00D64016" w:rsidRDefault="00D434A9" w:rsidP="00BD2A63">
      <w:pPr>
        <w:suppressLineNumbers/>
        <w:tabs>
          <w:tab w:val="left" w:pos="4320"/>
          <w:tab w:val="left" w:pos="8640"/>
        </w:tabs>
        <w:spacing w:line="480" w:lineRule="auto"/>
      </w:pPr>
      <w:r>
        <w:t xml:space="preserve">Fig. 9 shows an example of the results. Simple effect additivity </w:t>
      </w:r>
      <w:proofErr w:type="gramStart"/>
      <w:r>
        <w:rPr>
          <w:i/>
        </w:rPr>
        <w:t>S</w:t>
      </w:r>
      <w:r w:rsidR="001A052A" w:rsidRPr="001A052A">
        <w:t>(</w:t>
      </w:r>
      <w:proofErr w:type="gramEnd"/>
      <w:r>
        <w:rPr>
          <w:i/>
        </w:rPr>
        <w:t>d</w:t>
      </w:r>
      <w:r w:rsidR="001A052A" w:rsidRPr="001A052A">
        <w:t>)</w:t>
      </w:r>
      <w:r>
        <w:rPr>
          <w:i/>
        </w:rPr>
        <w:t xml:space="preserve"> </w:t>
      </w:r>
      <w:r>
        <w:t xml:space="preserve">again unrealistically specifies that a mixture effect larger than that of any component defines absence of synergy and antagonism. Similar calculations show that if more than about 12 HZE ions are involved </w:t>
      </w:r>
      <w:proofErr w:type="gramStart"/>
      <w:r>
        <w:rPr>
          <w:i/>
        </w:rPr>
        <w:t>S</w:t>
      </w:r>
      <w:r w:rsidR="001A052A" w:rsidRPr="001A052A">
        <w:t>(</w:t>
      </w:r>
      <w:proofErr w:type="gramEnd"/>
      <w:r>
        <w:rPr>
          <w:i/>
        </w:rPr>
        <w:t>d</w:t>
      </w:r>
      <w:r w:rsidR="001A052A" w:rsidRPr="001A052A">
        <w:t>)</w:t>
      </w:r>
      <w:r>
        <w:rPr>
          <w:i/>
        </w:rPr>
        <w:t xml:space="preserve"> </w:t>
      </w:r>
      <w:r>
        <w:t xml:space="preserve">makes the absurd claim that absence of synergy or antagonism </w:t>
      </w:r>
      <w:r w:rsidR="00D64016">
        <w:t xml:space="preserve">at 0.5 Gy </w:t>
      </w:r>
      <w:r>
        <w:t xml:space="preserve">means the fraction of </w:t>
      </w:r>
      <w:r>
        <w:lastRenderedPageBreak/>
        <w:t xml:space="preserve">mice that have at least one tumor is greater than 1. In contrast </w:t>
      </w:r>
      <w:proofErr w:type="gramStart"/>
      <w:r w:rsidR="00D64016">
        <w:rPr>
          <w:i/>
        </w:rPr>
        <w:t>I</w:t>
      </w:r>
      <w:r w:rsidR="001A052A" w:rsidRPr="001A052A">
        <w:t>(</w:t>
      </w:r>
      <w:proofErr w:type="gramEnd"/>
      <w:r w:rsidR="00D64016">
        <w:rPr>
          <w:i/>
        </w:rPr>
        <w:t>d</w:t>
      </w:r>
      <w:r w:rsidR="001A052A" w:rsidRPr="001A052A">
        <w:t>)</w:t>
      </w:r>
      <w:r w:rsidR="00D64016">
        <w:rPr>
          <w:i/>
        </w:rPr>
        <w:t xml:space="preserve"> </w:t>
      </w:r>
      <w:r w:rsidR="00D64016">
        <w:t>in Fig. 9 is close to the average of the four IDERs at all doses larger than the nominal value of 10</w:t>
      </w:r>
      <w:r w:rsidR="00D64016">
        <w:rPr>
          <w:vertAlign w:val="superscript"/>
        </w:rPr>
        <w:t>-5</w:t>
      </w:r>
      <w:r w:rsidR="00D64016">
        <w:t xml:space="preserve"> Gy.</w:t>
      </w:r>
    </w:p>
    <w:p w14:paraId="3781EDEA" w14:textId="35802900" w:rsidR="00B4039A" w:rsidRPr="00F966E1" w:rsidRDefault="00D434A9" w:rsidP="00BD2A63">
      <w:pPr>
        <w:suppressLineNumbers/>
        <w:tabs>
          <w:tab w:val="left" w:pos="4320"/>
          <w:tab w:val="left" w:pos="8640"/>
        </w:tabs>
        <w:spacing w:line="480" w:lineRule="auto"/>
        <w:rPr>
          <w:i/>
        </w:rPr>
      </w:pPr>
      <w:r w:rsidRPr="00D64016">
        <w:rPr>
          <w:noProof/>
        </w:rPr>
        <w:drawing>
          <wp:anchor distT="0" distB="0" distL="182880" distR="274320" simplePos="0" relativeHeight="251821056" behindDoc="0" locked="0" layoutInCell="1" allowOverlap="1" wp14:anchorId="444B6450" wp14:editId="489C40E7">
            <wp:simplePos x="0" y="0"/>
            <wp:positionH relativeFrom="column">
              <wp:posOffset>22225</wp:posOffset>
            </wp:positionH>
            <wp:positionV relativeFrom="paragraph">
              <wp:posOffset>52070</wp:posOffset>
            </wp:positionV>
            <wp:extent cx="2157984" cy="20116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HZEquartet.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57984" cy="2011680"/>
                    </a:xfrm>
                    <a:prstGeom prst="rect">
                      <a:avLst/>
                    </a:prstGeom>
                  </pic:spPr>
                </pic:pic>
              </a:graphicData>
            </a:graphic>
            <wp14:sizeRelH relativeFrom="margin">
              <wp14:pctWidth>0</wp14:pctWidth>
            </wp14:sizeRelH>
            <wp14:sizeRelV relativeFrom="margin">
              <wp14:pctHeight>0</wp14:pctHeight>
            </wp14:sizeRelV>
          </wp:anchor>
        </w:drawing>
      </w:r>
      <w:bookmarkStart w:id="83" w:name="_Toc468095821"/>
      <w:bookmarkStart w:id="84" w:name="_Toc470586712"/>
      <w:bookmarkStart w:id="85" w:name="_Toc471239817"/>
      <w:bookmarkStart w:id="86" w:name="_Toc476416774"/>
      <w:proofErr w:type="gramStart"/>
      <w:r w:rsidR="00D64016" w:rsidRPr="00D64016">
        <w:rPr>
          <w:b/>
        </w:rPr>
        <w:t>Fig. 9.</w:t>
      </w:r>
      <w:proofErr w:type="gramEnd"/>
      <w:r w:rsidR="00D64016" w:rsidRPr="00D64016">
        <w:rPr>
          <w:b/>
        </w:rPr>
        <w:t xml:space="preserve"> </w:t>
      </w:r>
      <w:proofErr w:type="gramStart"/>
      <w:r w:rsidR="00D64016" w:rsidRPr="00D64016">
        <w:rPr>
          <w:b/>
        </w:rPr>
        <w:t>A 4-ion Mixture.</w:t>
      </w:r>
      <w:proofErr w:type="gramEnd"/>
      <w:r w:rsidR="00D64016">
        <w:rPr>
          <w:b/>
        </w:rPr>
        <w:t xml:space="preserve"> </w:t>
      </w:r>
      <w:r w:rsidR="00D64016">
        <w:t>The figure shows results for ions of respective LETs (bottom to top</w:t>
      </w:r>
      <w:proofErr w:type="gramStart"/>
      <w:r w:rsidR="00D64016">
        <w:t xml:space="preserve">) </w:t>
      </w:r>
      <w:r w:rsidR="00D64016" w:rsidRPr="00D64016">
        <w:t xml:space="preserve"> L</w:t>
      </w:r>
      <w:proofErr w:type="gramEnd"/>
      <w:r w:rsidR="00D64016" w:rsidRPr="00D64016">
        <w:t>=25,</w:t>
      </w:r>
      <w:r w:rsidR="00D64016">
        <w:rPr>
          <w:b/>
        </w:rPr>
        <w:t xml:space="preserve"> </w:t>
      </w:r>
      <w:r w:rsidR="00D64016" w:rsidRPr="00D64016">
        <w:t>70,</w:t>
      </w:r>
      <w:r w:rsidR="00D64016">
        <w:rPr>
          <w:b/>
        </w:rPr>
        <w:t xml:space="preserve"> </w:t>
      </w:r>
      <w:r w:rsidR="00D64016" w:rsidRPr="00D64016">
        <w:t>190, and 250 keV/</w:t>
      </w:r>
      <w:r w:rsidR="00D64016" w:rsidRPr="00D64016">
        <w:rPr>
          <w:rFonts w:cs="Times"/>
          <w:i/>
        </w:rPr>
        <w:t>μ</w:t>
      </w:r>
      <w:r w:rsidR="00D64016">
        <w:t xml:space="preserve">m. Each ion contributes ¼ of the total mixture dose </w:t>
      </w:r>
      <w:r w:rsidR="00D64016">
        <w:rPr>
          <w:i/>
        </w:rPr>
        <w:t>d.</w:t>
      </w:r>
    </w:p>
    <w:p w14:paraId="0E90F790" w14:textId="77777777" w:rsidR="00B4039A" w:rsidRPr="00F966E1" w:rsidRDefault="00B4039A" w:rsidP="00BD2A63">
      <w:pPr>
        <w:pStyle w:val="Heading1"/>
        <w:keepNext w:val="0"/>
        <w:suppressLineNumbers/>
        <w:tabs>
          <w:tab w:val="left" w:pos="4320"/>
          <w:tab w:val="left" w:pos="8640"/>
        </w:tabs>
        <w:spacing w:line="480" w:lineRule="auto"/>
        <w:rPr>
          <w:b w:val="0"/>
          <w:u w:val="none"/>
        </w:rPr>
      </w:pPr>
    </w:p>
    <w:p w14:paraId="2D72BCDB" w14:textId="77777777" w:rsidR="00A02AF9" w:rsidRPr="00F966E1" w:rsidRDefault="00A02AF9" w:rsidP="00A02AF9"/>
    <w:p w14:paraId="59084CB5" w14:textId="77777777" w:rsidR="000B06A0" w:rsidRDefault="000B06A0" w:rsidP="00BD2A63">
      <w:pPr>
        <w:pStyle w:val="Heading2"/>
        <w:keepNext w:val="0"/>
        <w:suppressLineNumbers/>
        <w:tabs>
          <w:tab w:val="left" w:pos="4320"/>
          <w:tab w:val="left" w:pos="8640"/>
        </w:tabs>
      </w:pPr>
    </w:p>
    <w:p w14:paraId="671BF60E" w14:textId="6C51C11F" w:rsidR="00603A77" w:rsidRPr="00F966E1" w:rsidRDefault="00603A77" w:rsidP="00BD2A63">
      <w:pPr>
        <w:pStyle w:val="Heading2"/>
        <w:keepNext w:val="0"/>
        <w:suppressLineNumbers/>
        <w:tabs>
          <w:tab w:val="left" w:pos="4320"/>
          <w:tab w:val="left" w:pos="8640"/>
        </w:tabs>
      </w:pPr>
      <w:r w:rsidRPr="00EE5B20">
        <w:t>3.</w:t>
      </w:r>
      <w:r w:rsidR="00EE5B20" w:rsidRPr="00EE5B20">
        <w:t>3</w:t>
      </w:r>
      <w:r w:rsidRPr="00EE5B20">
        <w:t>. A</w:t>
      </w:r>
      <w:r w:rsidR="00DC7E40">
        <w:t>n Example of a Common</w:t>
      </w:r>
      <w:r w:rsidR="00437C54">
        <w:t xml:space="preserve"> Difficulty in Synergy Analysis and </w:t>
      </w:r>
      <w:r w:rsidR="00DC7E40">
        <w:t>its</w:t>
      </w:r>
      <w:r w:rsidR="00437C54">
        <w:t xml:space="preserve"> </w:t>
      </w:r>
      <w:r w:rsidR="00DC7E40">
        <w:t>Remedy.</w:t>
      </w:r>
    </w:p>
    <w:p w14:paraId="305EA5FA" w14:textId="03298682" w:rsidR="00080DE6" w:rsidRDefault="00080DE6" w:rsidP="00BD2A63">
      <w:pPr>
        <w:pStyle w:val="Heading3"/>
        <w:keepNext w:val="0"/>
        <w:suppressLineNumbers/>
        <w:tabs>
          <w:tab w:val="left" w:pos="4320"/>
          <w:tab w:val="left" w:pos="8640"/>
        </w:tabs>
        <w:spacing w:line="480" w:lineRule="auto"/>
      </w:pPr>
      <w:r w:rsidRPr="00080DE6">
        <w:t>3.3.</w:t>
      </w:r>
      <w:r w:rsidR="0052255F">
        <w:t>1</w:t>
      </w:r>
      <w:r w:rsidRPr="00080DE6">
        <w:t>. Dat</w:t>
      </w:r>
      <w:r w:rsidR="00EB6D5C">
        <w:t>a</w:t>
      </w:r>
    </w:p>
    <w:p w14:paraId="6B19EB16" w14:textId="3EA6BD4A" w:rsidR="0052255F" w:rsidRDefault="00080DE6" w:rsidP="00BD2A63">
      <w:pPr>
        <w:suppressLineNumbers/>
        <w:tabs>
          <w:tab w:val="left" w:pos="4320"/>
          <w:tab w:val="left" w:pos="8640"/>
        </w:tabs>
        <w:spacing w:line="480" w:lineRule="auto"/>
      </w:pPr>
      <w:r>
        <w:t xml:space="preserve">In addition to the high LET HZE data analyzed in sub-section 3.2, the data set in </w:t>
      </w:r>
      <w:r w:rsidR="006A1C3A">
        <w:fldChar w:fldCharType="begin"/>
      </w:r>
      <w:r w:rsidR="006A1C3A">
        <w:instrText xml:space="preserve"> ADDIN EN.CITE &lt;EndNote&gt;&lt;Cite&gt;&lt;Author&gt;Chang&lt;/Author&gt;&lt;Year&gt;2016&lt;/Year&gt;&lt;RecNum&gt;115&lt;/RecNum&gt;&lt;DisplayText&gt;&lt;style face="italic"&gt;(35)&lt;/style&gt;&lt;/DisplayText&gt;&lt;record&gt;&lt;rec-number&gt;115&lt;/rec-number&gt;&lt;foreign-keys&gt;&lt;key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6A1C3A">
        <w:fldChar w:fldCharType="separate"/>
      </w:r>
      <w:r w:rsidR="006A1C3A" w:rsidRPr="006A1C3A">
        <w:rPr>
          <w:i/>
          <w:noProof/>
        </w:rPr>
        <w:t>(</w:t>
      </w:r>
      <w:hyperlink w:anchor="_ENREF_35" w:tooltip="Chang, 2016 #115" w:history="1">
        <w:r w:rsidR="00317F67" w:rsidRPr="006A1C3A">
          <w:rPr>
            <w:i/>
            <w:noProof/>
          </w:rPr>
          <w:t>35</w:t>
        </w:r>
      </w:hyperlink>
      <w:r w:rsidR="006A1C3A" w:rsidRPr="006A1C3A">
        <w:rPr>
          <w:i/>
          <w:noProof/>
        </w:rPr>
        <w:t>)</w:t>
      </w:r>
      <w:r w:rsidR="006A1C3A">
        <w:fldChar w:fldCharType="end"/>
      </w:r>
      <w:r>
        <w:t xml:space="preserve"> has results for fast light ions, specifically protons and alpha particles with speed roughly half the speed of light and low LETs (~0.4 to ~1.6 keV/</w:t>
      </w:r>
      <w:r>
        <w:rPr>
          <w:rFonts w:cs="Times"/>
        </w:rPr>
        <w:t>μ</w:t>
      </w:r>
      <w:r>
        <w:t xml:space="preserve">m). </w:t>
      </w:r>
      <w:r w:rsidR="0052255F">
        <w:t xml:space="preserve">Eyeballing </w:t>
      </w:r>
      <w:r w:rsidR="00416566">
        <w:t>graphs of the data in</w:t>
      </w:r>
      <w:r w:rsidR="0052255F">
        <w:t xml:space="preserve"> </w:t>
      </w:r>
      <w:r w:rsidR="006A1C3A">
        <w:fldChar w:fldCharType="begin"/>
      </w:r>
      <w:r w:rsidR="006A1C3A">
        <w:instrText xml:space="preserve"> ADDIN EN.CITE &lt;EndNote&gt;&lt;Cite&gt;&lt;Author&gt;Chang&lt;/Author&gt;&lt;Year&gt;2016&lt;/Year&gt;&lt;RecNum&gt;115&lt;/RecNum&gt;&lt;DisplayText&gt;&lt;style face="italic"&gt;(35)&lt;/style&gt;&lt;/DisplayText&gt;&lt;record&gt;&lt;rec-number&gt;115&lt;/rec-number&gt;&lt;foreign-keys&gt;&lt;key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6A1C3A">
        <w:fldChar w:fldCharType="separate"/>
      </w:r>
      <w:r w:rsidR="006A1C3A" w:rsidRPr="006A1C3A">
        <w:rPr>
          <w:i/>
          <w:noProof/>
        </w:rPr>
        <w:t>(</w:t>
      </w:r>
      <w:hyperlink w:anchor="_ENREF_35" w:tooltip="Chang, 2016 #115" w:history="1">
        <w:r w:rsidR="00317F67" w:rsidRPr="006A1C3A">
          <w:rPr>
            <w:i/>
            <w:noProof/>
          </w:rPr>
          <w:t>35</w:t>
        </w:r>
      </w:hyperlink>
      <w:r w:rsidR="006A1C3A" w:rsidRPr="006A1C3A">
        <w:rPr>
          <w:i/>
          <w:noProof/>
        </w:rPr>
        <w:t>)</w:t>
      </w:r>
      <w:r w:rsidR="006A1C3A">
        <w:fldChar w:fldCharType="end"/>
      </w:r>
      <w:r w:rsidR="00416566">
        <w:t xml:space="preserve"> and other papers on the same data </w:t>
      </w:r>
      <w:r w:rsidR="0052255F">
        <w:t>suggests</w:t>
      </w:r>
      <w:r w:rsidR="006A7317">
        <w:t xml:space="preserve"> NTE may be negligible for fast light ions. It also suggests</w:t>
      </w:r>
      <w:r w:rsidR="0052255F">
        <w:t xml:space="preserve"> the HG prevalence induced by the fast light ions levels off at a value less than 1; in fact some earlier models have the prevalence decreasing at large doses, although in our opinion the visual evidence also allows a plateau. </w:t>
      </w:r>
      <w:r w:rsidR="006A7317">
        <w:t>This prevalence limit means that synergy analyses of a mixed beam containing both HZE ions and fast light ions</w:t>
      </w:r>
      <w:r w:rsidR="00853A55">
        <w:t xml:space="preserve"> </w:t>
      </w:r>
      <w:r w:rsidR="006A7317">
        <w:t xml:space="preserve">encounters a difficulty that also arises </w:t>
      </w:r>
      <w:r w:rsidR="00416566">
        <w:t>for some other data sets. We now illustrate the difficulty and how it can be solved.</w:t>
      </w:r>
    </w:p>
    <w:p w14:paraId="1D95A07A" w14:textId="49D7C8C7" w:rsidR="00EB6D5C" w:rsidRDefault="0052255F" w:rsidP="00BD2A63">
      <w:pPr>
        <w:pStyle w:val="Heading3"/>
        <w:keepNext w:val="0"/>
        <w:suppressLineNumbers/>
        <w:tabs>
          <w:tab w:val="left" w:pos="4320"/>
          <w:tab w:val="left" w:pos="8640"/>
        </w:tabs>
        <w:spacing w:line="480" w:lineRule="auto"/>
      </w:pPr>
      <w:r>
        <w:t>3.3.2</w:t>
      </w:r>
      <w:r w:rsidR="00EB6D5C">
        <w:t>. IDERs Used</w:t>
      </w:r>
    </w:p>
    <w:p w14:paraId="54E43561" w14:textId="156E2594" w:rsidR="008317BD" w:rsidRDefault="006C65EC" w:rsidP="00FE29CD">
      <w:pPr>
        <w:suppressLineNumbers/>
        <w:tabs>
          <w:tab w:val="left" w:pos="4320"/>
          <w:tab w:val="left" w:pos="8640"/>
        </w:tabs>
        <w:spacing w:line="480" w:lineRule="auto"/>
      </w:pPr>
      <w:r>
        <w:t xml:space="preserve">We will use </w:t>
      </w:r>
      <w:r w:rsidR="00BD2A63">
        <w:t>a</w:t>
      </w:r>
      <w:r>
        <w:t xml:space="preserve"> </w:t>
      </w:r>
      <w:r w:rsidR="000C0F67">
        <w:t>‘</w:t>
      </w:r>
      <w:r w:rsidR="001E7CAF">
        <w:t>toy</w:t>
      </w:r>
      <w:r w:rsidR="000C0F67">
        <w:t>’</w:t>
      </w:r>
      <w:r w:rsidR="008317BD">
        <w:t xml:space="preserve"> (i.e. hypothetical) </w:t>
      </w:r>
      <w:r w:rsidR="00080DE6">
        <w:t>IDER</w:t>
      </w:r>
      <w:r w:rsidR="001E7CAF">
        <w:t xml:space="preserve"> </w:t>
      </w:r>
      <w:r w:rsidR="00EB6D5C">
        <w:t>for the fast light ions</w:t>
      </w:r>
      <w:r w:rsidR="001E7CAF">
        <w:t xml:space="preserve">. </w:t>
      </w:r>
      <w:r w:rsidR="008317BD">
        <w:t>It has</w:t>
      </w:r>
      <w:r w:rsidR="001E7CAF">
        <w:t xml:space="preserve"> an</w:t>
      </w:r>
      <w:r>
        <w:t xml:space="preserve"> analytical</w:t>
      </w:r>
      <w:r w:rsidR="001E7CAF">
        <w:t xml:space="preserve"> form so simple that the contribution of the fast light ions to the baseline MIXDER slope can be computed </w:t>
      </w:r>
      <w:r w:rsidR="001E7CAF">
        <w:lastRenderedPageBreak/>
        <w:t xml:space="preserve">analytically. </w:t>
      </w:r>
      <w:r w:rsidR="008317BD">
        <w:t>Its parameter</w:t>
      </w:r>
      <w:r w:rsidR="001B14BF">
        <w:t>s</w:t>
      </w:r>
      <w:r w:rsidR="008317BD">
        <w:t xml:space="preserve"> are</w:t>
      </w:r>
      <w:r w:rsidR="001E7CAF">
        <w:t xml:space="preserve"> chosen so that resulting </w:t>
      </w:r>
      <w:r w:rsidR="008317BD">
        <w:t xml:space="preserve">IDER and MIXDER </w:t>
      </w:r>
      <w:r w:rsidR="001E7CAF">
        <w:t xml:space="preserve">curves show the basic patterns of interest in a visually vivid way. Actual </w:t>
      </w:r>
      <w:r w:rsidR="001B14BF">
        <w:t xml:space="preserve">fast light ion </w:t>
      </w:r>
      <w:r w:rsidR="001E7CAF">
        <w:t xml:space="preserve">IDERs calibrated with the actual </w:t>
      </w:r>
      <w:r w:rsidR="001B14BF">
        <w:t xml:space="preserve">HG </w:t>
      </w:r>
      <w:r w:rsidR="001E7CAF">
        <w:t xml:space="preserve">data </w:t>
      </w:r>
      <w:r w:rsidR="001B14BF">
        <w:t>will be discussed elsewhere.</w:t>
      </w:r>
      <w:r w:rsidR="001E7CAF">
        <w:t xml:space="preserve"> </w:t>
      </w:r>
      <w:r w:rsidR="008317BD">
        <w:t>The toy IDER is</w:t>
      </w:r>
    </w:p>
    <w:p w14:paraId="20D81CF8" w14:textId="4F5A3488" w:rsidR="00EB6D5C" w:rsidRDefault="00673C01" w:rsidP="00BD2A63">
      <w:pPr>
        <w:suppressLineNumbers/>
        <w:tabs>
          <w:tab w:val="left" w:pos="4320"/>
          <w:tab w:val="left" w:pos="8640"/>
        </w:tabs>
        <w:spacing w:line="480" w:lineRule="auto"/>
      </w:pPr>
      <w:r w:rsidRPr="00673C01">
        <w:rPr>
          <w:position w:val="-10"/>
        </w:rPr>
        <w:object w:dxaOrig="2420" w:dyaOrig="320" w14:anchorId="1D1D3B13">
          <v:shape id="_x0000_i1043" type="#_x0000_t75" style="width:121.55pt;height:16.05pt" o:ole="">
            <v:imagedata r:id="rId54" o:title=""/>
          </v:shape>
          <o:OLEObject Type="Embed" ProgID="Equation.DSMT4" ShapeID="_x0000_i1043" DrawAspect="Content" ObjectID="_1566838279" r:id="rId55"/>
        </w:object>
      </w:r>
      <w:r w:rsidR="00B23DAA">
        <w:t>,</w:t>
      </w:r>
      <w:r w:rsidR="003E56F1">
        <w:tab/>
      </w:r>
      <w:r w:rsidR="00B43849">
        <w:tab/>
      </w:r>
      <w:r w:rsidR="003E56F1">
        <w:t>(1</w:t>
      </w:r>
      <w:r w:rsidR="00BD2A63">
        <w:t>4</w:t>
      </w:r>
      <w:r w:rsidR="003E56F1">
        <w:t>)</w:t>
      </w:r>
    </w:p>
    <w:p w14:paraId="3639E2AB" w14:textId="29981F77" w:rsidR="002E7A65" w:rsidRDefault="00B23DAA" w:rsidP="00BD2A63">
      <w:pPr>
        <w:suppressLineNumbers/>
        <w:tabs>
          <w:tab w:val="left" w:pos="4320"/>
          <w:tab w:val="left" w:pos="8640"/>
        </w:tabs>
        <w:spacing w:line="480" w:lineRule="auto"/>
        <w:rPr>
          <w:rFonts w:cs="Times"/>
        </w:rPr>
      </w:pPr>
      <w:r>
        <w:t xml:space="preserve">where </w:t>
      </w:r>
      <w:r w:rsidRPr="00392C9C">
        <w:rPr>
          <w:i/>
        </w:rPr>
        <w:t>M</w:t>
      </w:r>
      <w:r>
        <w:t xml:space="preserve"> </w:t>
      </w:r>
      <w:r w:rsidR="008317BD">
        <w:t xml:space="preserve">=0.28 </w:t>
      </w:r>
      <w:r>
        <w:t xml:space="preserve">and </w:t>
      </w:r>
      <w:r w:rsidRPr="00B23DAA">
        <w:rPr>
          <w:rFonts w:cs="Times"/>
          <w:i/>
        </w:rPr>
        <w:t>λ</w:t>
      </w:r>
      <w:r w:rsidR="008317BD">
        <w:rPr>
          <w:rFonts w:cs="Times"/>
        </w:rPr>
        <w:t>=0.78 Gy</w:t>
      </w:r>
      <w:r w:rsidR="008317BD">
        <w:rPr>
          <w:rFonts w:cs="Times"/>
          <w:vertAlign w:val="superscript"/>
        </w:rPr>
        <w:t>-1</w:t>
      </w:r>
      <w:r w:rsidR="008317BD">
        <w:rPr>
          <w:rFonts w:cs="Times"/>
        </w:rPr>
        <w:t xml:space="preserve">. </w:t>
      </w:r>
      <w:r w:rsidRPr="00B23DAA">
        <w:rPr>
          <w:rFonts w:cs="Times"/>
          <w:i/>
        </w:rPr>
        <w:t>M</w:t>
      </w:r>
      <w:r>
        <w:rPr>
          <w:rFonts w:cs="Times"/>
        </w:rPr>
        <w:t xml:space="preserve"> </w:t>
      </w:r>
      <w:r w:rsidR="008317BD">
        <w:rPr>
          <w:rFonts w:cs="Times"/>
        </w:rPr>
        <w:t>is</w:t>
      </w:r>
      <w:r>
        <w:rPr>
          <w:rFonts w:cs="Times"/>
        </w:rPr>
        <w:t xml:space="preserve"> the limiting value for large doses and </w:t>
      </w:r>
      <w:proofErr w:type="spellStart"/>
      <w:r w:rsidRPr="00B23DAA">
        <w:rPr>
          <w:rFonts w:cs="Times"/>
          <w:i/>
        </w:rPr>
        <w:t>Mλ</w:t>
      </w:r>
      <w:proofErr w:type="spellEnd"/>
      <w:r>
        <w:rPr>
          <w:rFonts w:cs="Times"/>
        </w:rPr>
        <w:t xml:space="preserve"> </w:t>
      </w:r>
      <w:r w:rsidR="008317BD">
        <w:rPr>
          <w:rFonts w:cs="Times"/>
        </w:rPr>
        <w:t>is</w:t>
      </w:r>
      <w:r>
        <w:rPr>
          <w:rFonts w:cs="Times"/>
        </w:rPr>
        <w:t xml:space="preserve"> the slope at the origin. </w:t>
      </w:r>
    </w:p>
    <w:p w14:paraId="3DE4F25E" w14:textId="4625B02D" w:rsidR="00E92391" w:rsidRDefault="005960F2" w:rsidP="00BD2A63">
      <w:pPr>
        <w:suppressLineNumbers/>
        <w:tabs>
          <w:tab w:val="left" w:pos="4320"/>
          <w:tab w:val="left" w:pos="8640"/>
        </w:tabs>
        <w:spacing w:line="480" w:lineRule="auto"/>
        <w:rPr>
          <w:rFonts w:cs="Times"/>
        </w:rPr>
      </w:pPr>
      <w:r>
        <w:rPr>
          <w:rFonts w:cs="Times"/>
        </w:rPr>
        <w:t xml:space="preserve">     </w:t>
      </w:r>
      <w:r w:rsidR="008317BD">
        <w:rPr>
          <w:rFonts w:cs="Times"/>
        </w:rPr>
        <w:t>The</w:t>
      </w:r>
      <w:r w:rsidR="00E813A3">
        <w:rPr>
          <w:rFonts w:cs="Times"/>
        </w:rPr>
        <w:t xml:space="preserve"> IDER is smooth, monotonically increasing</w:t>
      </w:r>
      <w:r w:rsidR="00A02AF9">
        <w:rPr>
          <w:rFonts w:cs="Times"/>
        </w:rPr>
        <w:t>,</w:t>
      </w:r>
      <w:r w:rsidR="00E813A3">
        <w:rPr>
          <w:rFonts w:cs="Times"/>
        </w:rPr>
        <w:t xml:space="preserve"> and 0 at 0 </w:t>
      </w:r>
      <w:proofErr w:type="gramStart"/>
      <w:r w:rsidR="00E813A3">
        <w:rPr>
          <w:rFonts w:cs="Times"/>
        </w:rPr>
        <w:t>dose</w:t>
      </w:r>
      <w:proofErr w:type="gramEnd"/>
      <w:r w:rsidR="00E813A3">
        <w:rPr>
          <w:rFonts w:cs="Times"/>
        </w:rPr>
        <w:t xml:space="preserve">; calibrating </w:t>
      </w:r>
      <w:r w:rsidR="00E813A3">
        <w:rPr>
          <w:rFonts w:cs="Times"/>
          <w:i/>
        </w:rPr>
        <w:t xml:space="preserve">M </w:t>
      </w:r>
      <w:r w:rsidR="00E813A3">
        <w:rPr>
          <w:rFonts w:cs="Times"/>
        </w:rPr>
        <w:t xml:space="preserve">quantifies the </w:t>
      </w:r>
      <w:r w:rsidR="00E91DAA">
        <w:rPr>
          <w:rFonts w:cs="Times"/>
        </w:rPr>
        <w:t xml:space="preserve">prevalence value, and thereby also the dose, </w:t>
      </w:r>
      <w:r w:rsidR="00E813A3">
        <w:rPr>
          <w:rFonts w:cs="Times"/>
        </w:rPr>
        <w:t xml:space="preserve">at which </w:t>
      </w:r>
      <w:r>
        <w:rPr>
          <w:rFonts w:cs="Times"/>
        </w:rPr>
        <w:t xml:space="preserve">the </w:t>
      </w:r>
      <w:r w:rsidR="00FE7B37">
        <w:rPr>
          <w:rFonts w:cs="Times"/>
        </w:rPr>
        <w:t>IDER</w:t>
      </w:r>
      <w:r>
        <w:rPr>
          <w:rFonts w:cs="Times"/>
        </w:rPr>
        <w:t xml:space="preserve"> levels off (or, in </w:t>
      </w:r>
      <w:r w:rsidR="00E91DAA">
        <w:rPr>
          <w:rFonts w:cs="Times"/>
        </w:rPr>
        <w:t>some</w:t>
      </w:r>
      <w:r>
        <w:rPr>
          <w:rFonts w:cs="Times"/>
        </w:rPr>
        <w:t xml:space="preserve"> models, </w:t>
      </w:r>
      <w:r w:rsidR="00E91DAA">
        <w:rPr>
          <w:rFonts w:cs="Times"/>
        </w:rPr>
        <w:t xml:space="preserve">even </w:t>
      </w:r>
      <w:r>
        <w:rPr>
          <w:rFonts w:cs="Times"/>
        </w:rPr>
        <w:t>begins to decrease)</w:t>
      </w:r>
      <w:r w:rsidR="008317BD">
        <w:rPr>
          <w:rFonts w:cs="Times"/>
        </w:rPr>
        <w:t>.</w:t>
      </w:r>
      <w:r w:rsidR="00744D80">
        <w:rPr>
          <w:rFonts w:cs="Times"/>
        </w:rPr>
        <w:t xml:space="preserve"> When </w:t>
      </w:r>
      <w:r w:rsidR="00744D80">
        <w:rPr>
          <w:rFonts w:cs="Times"/>
          <w:i/>
        </w:rPr>
        <w:t>E</w:t>
      </w:r>
      <w:r w:rsidR="001A052A" w:rsidRPr="001A052A">
        <w:rPr>
          <w:rFonts w:cs="Times"/>
        </w:rPr>
        <w:t>(</w:t>
      </w:r>
      <w:r w:rsidR="00744D80">
        <w:rPr>
          <w:rFonts w:cs="Times"/>
          <w:i/>
        </w:rPr>
        <w:t>d</w:t>
      </w:r>
      <w:r w:rsidR="001A052A" w:rsidRPr="001A052A">
        <w:rPr>
          <w:rFonts w:cs="Times"/>
        </w:rPr>
        <w:t>)</w:t>
      </w:r>
      <w:r w:rsidR="00744D80" w:rsidRPr="00744D80">
        <w:rPr>
          <w:rFonts w:cs="Times"/>
        </w:rPr>
        <w:t xml:space="preserve"> obeys </w:t>
      </w:r>
      <w:r w:rsidR="00744D80">
        <w:rPr>
          <w:rFonts w:cs="Times"/>
        </w:rPr>
        <w:t xml:space="preserve">Eq. </w:t>
      </w:r>
      <w:r w:rsidR="00BD2A63">
        <w:rPr>
          <w:rFonts w:cs="Times"/>
        </w:rPr>
        <w:t>(14</w:t>
      </w:r>
      <w:r w:rsidR="00744D80">
        <w:rPr>
          <w:rFonts w:cs="Times"/>
        </w:rPr>
        <w:t>)</w:t>
      </w:r>
      <w:r>
        <w:rPr>
          <w:rFonts w:cs="Times"/>
        </w:rPr>
        <w:t xml:space="preserve"> the</w:t>
      </w:r>
      <w:r w:rsidR="00E92391">
        <w:rPr>
          <w:rFonts w:cs="Times"/>
        </w:rPr>
        <w:t xml:space="preserve"> slope function </w:t>
      </w:r>
      <w:proofErr w:type="spellStart"/>
      <w:r w:rsidR="00E92391" w:rsidRPr="00E92391">
        <w:rPr>
          <w:rFonts w:cs="Times"/>
          <w:i/>
        </w:rPr>
        <w:t>dE</w:t>
      </w:r>
      <w:proofErr w:type="spellEnd"/>
      <w:r w:rsidR="00E92391" w:rsidRPr="00E92391">
        <w:rPr>
          <w:rFonts w:cs="Times"/>
          <w:i/>
        </w:rPr>
        <w:t>/</w:t>
      </w:r>
      <w:proofErr w:type="spellStart"/>
      <w:r w:rsidR="00E92391">
        <w:rPr>
          <w:rFonts w:cs="Times"/>
        </w:rPr>
        <w:t>d</w:t>
      </w:r>
      <w:r w:rsidR="00E92391" w:rsidRPr="00E92391">
        <w:rPr>
          <w:rFonts w:cs="Times"/>
          <w:i/>
        </w:rPr>
        <w:t>d</w:t>
      </w:r>
      <w:proofErr w:type="spellEnd"/>
      <w:r w:rsidR="00E92391">
        <w:rPr>
          <w:rFonts w:cs="Times"/>
        </w:rPr>
        <w:t xml:space="preserve"> can be expressed explicitly as a function of </w:t>
      </w:r>
      <w:r w:rsidR="00E92391">
        <w:rPr>
          <w:rFonts w:cs="Times"/>
          <w:i/>
        </w:rPr>
        <w:t xml:space="preserve">E </w:t>
      </w:r>
      <w:r w:rsidR="00E92391">
        <w:rPr>
          <w:rFonts w:cs="Times"/>
        </w:rPr>
        <w:t>without using the inverse function</w:t>
      </w:r>
      <w:r w:rsidR="00187088">
        <w:rPr>
          <w:rFonts w:cs="Times"/>
        </w:rPr>
        <w:t xml:space="preserve"> </w:t>
      </w:r>
      <w:r w:rsidR="00187088" w:rsidRPr="00187088">
        <w:rPr>
          <w:rFonts w:cs="Times"/>
          <w:i/>
        </w:rPr>
        <w:t>d=D</w:t>
      </w:r>
      <w:r w:rsidR="001A052A" w:rsidRPr="001A052A">
        <w:rPr>
          <w:rFonts w:cs="Times"/>
        </w:rPr>
        <w:t>(</w:t>
      </w:r>
      <w:r w:rsidR="00187088" w:rsidRPr="00187088">
        <w:rPr>
          <w:rFonts w:cs="Times"/>
          <w:i/>
        </w:rPr>
        <w:t>E</w:t>
      </w:r>
      <w:r w:rsidR="001A052A" w:rsidRPr="001A052A">
        <w:rPr>
          <w:rFonts w:cs="Times"/>
        </w:rPr>
        <w:t>)</w:t>
      </w:r>
      <w:r w:rsidR="00E92391">
        <w:rPr>
          <w:rFonts w:cs="Times"/>
        </w:rPr>
        <w:t xml:space="preserve"> </w:t>
      </w:r>
      <w:r w:rsidR="00187088">
        <w:rPr>
          <w:rFonts w:cs="Times"/>
        </w:rPr>
        <w:t xml:space="preserve">in </w:t>
      </w:r>
      <w:r w:rsidR="00E92391">
        <w:rPr>
          <w:rFonts w:cs="Times"/>
        </w:rPr>
        <w:t>an intermediate step</w:t>
      </w:r>
      <w:r>
        <w:rPr>
          <w:rFonts w:cs="Times"/>
        </w:rPr>
        <w:t xml:space="preserve">, thereby simplifying the </w:t>
      </w:r>
      <w:r w:rsidR="00403B0B">
        <w:rPr>
          <w:rFonts w:cs="Times"/>
        </w:rPr>
        <w:t>next few</w:t>
      </w:r>
      <w:r>
        <w:rPr>
          <w:rFonts w:cs="Times"/>
        </w:rPr>
        <w:t xml:space="preserve"> equations and allowing them to be an atypically </w:t>
      </w:r>
      <w:r w:rsidR="00E92391">
        <w:rPr>
          <w:rFonts w:cs="Times"/>
        </w:rPr>
        <w:t>simple</w:t>
      </w:r>
      <w:r>
        <w:rPr>
          <w:rFonts w:cs="Times"/>
        </w:rPr>
        <w:t xml:space="preserve"> illustration of </w:t>
      </w:r>
      <w:r w:rsidR="0052255F">
        <w:rPr>
          <w:rFonts w:cs="Times"/>
        </w:rPr>
        <w:t>an important</w:t>
      </w:r>
      <w:r w:rsidR="009A17A5">
        <w:rPr>
          <w:rFonts w:cs="Times"/>
        </w:rPr>
        <w:t xml:space="preserve"> general</w:t>
      </w:r>
      <w:r>
        <w:rPr>
          <w:rFonts w:cs="Times"/>
        </w:rPr>
        <w:t xml:space="preserve"> point.</w:t>
      </w:r>
      <w:r w:rsidR="00744D80">
        <w:rPr>
          <w:rFonts w:cs="Times"/>
        </w:rPr>
        <w:t xml:space="preserve"> </w:t>
      </w:r>
      <w:r w:rsidR="009A17A5">
        <w:rPr>
          <w:rFonts w:cs="Times"/>
        </w:rPr>
        <w:t>The slope is calculated as</w:t>
      </w:r>
    </w:p>
    <w:p w14:paraId="2C7F1918" w14:textId="05670F38" w:rsidR="009A17A5" w:rsidRDefault="009A17A5" w:rsidP="00BD2A63">
      <w:pPr>
        <w:pStyle w:val="MTDisplayEquation"/>
        <w:suppressLineNumbers/>
        <w:tabs>
          <w:tab w:val="clear" w:pos="10800"/>
          <w:tab w:val="left" w:pos="4320"/>
          <w:tab w:val="left" w:pos="8640"/>
        </w:tabs>
        <w:spacing w:line="480" w:lineRule="auto"/>
      </w:pPr>
      <w:r w:rsidRPr="00187088">
        <w:rPr>
          <w:position w:val="-10"/>
        </w:rPr>
        <w:object w:dxaOrig="5280" w:dyaOrig="320" w14:anchorId="3F097E85">
          <v:shape id="_x0000_i1044" type="#_x0000_t75" style="width:263.4pt;height:16.05pt" o:ole="">
            <v:imagedata r:id="rId56" o:title=""/>
          </v:shape>
          <o:OLEObject Type="Embed" ProgID="Equation.DSMT4" ShapeID="_x0000_i1044" DrawAspect="Content" ObjectID="_1566838280" r:id="rId57"/>
        </w:object>
      </w:r>
      <w:r w:rsidR="00BD2A63">
        <w:tab/>
        <w:t>(15)</w:t>
      </w:r>
    </w:p>
    <w:p w14:paraId="0B5D6B39" w14:textId="1105DED2" w:rsidR="009A17A5" w:rsidRDefault="009A17A5" w:rsidP="00BD2A63">
      <w:pPr>
        <w:pStyle w:val="MTDisplayEquation"/>
        <w:suppressLineNumbers/>
        <w:tabs>
          <w:tab w:val="left" w:pos="4320"/>
          <w:tab w:val="left" w:pos="8640"/>
        </w:tabs>
        <w:spacing w:line="480" w:lineRule="auto"/>
      </w:pPr>
      <w:r>
        <w:t xml:space="preserve">Thus Eq. </w:t>
      </w:r>
      <w:r w:rsidR="00BD2A63">
        <w:t>(14</w:t>
      </w:r>
      <w:r>
        <w:t>) implies</w:t>
      </w:r>
    </w:p>
    <w:p w14:paraId="513AD28C" w14:textId="49C37381" w:rsidR="009A17A5" w:rsidRDefault="009A17A5" w:rsidP="00BD2A63">
      <w:pPr>
        <w:pStyle w:val="MTDisplayEquation"/>
        <w:suppressLineNumbers/>
        <w:tabs>
          <w:tab w:val="clear" w:pos="10800"/>
          <w:tab w:val="left" w:pos="4320"/>
          <w:tab w:val="left" w:pos="8640"/>
        </w:tabs>
        <w:spacing w:line="480" w:lineRule="auto"/>
      </w:pPr>
      <w:r w:rsidRPr="009A17A5">
        <w:rPr>
          <w:position w:val="-10"/>
        </w:rPr>
        <w:object w:dxaOrig="4560" w:dyaOrig="320" w14:anchorId="57269DC7">
          <v:shape id="_x0000_i1045" type="#_x0000_t75" style="width:228.1pt;height:16.05pt" o:ole="">
            <v:imagedata r:id="rId58" o:title=""/>
          </v:shape>
          <o:OLEObject Type="Embed" ProgID="Equation.DSMT4" ShapeID="_x0000_i1045" DrawAspect="Content" ObjectID="_1566838281" r:id="rId59"/>
        </w:object>
      </w:r>
      <w:r w:rsidR="00BD2A63">
        <w:tab/>
      </w:r>
      <w:r w:rsidR="001D62C5">
        <w:tab/>
      </w:r>
      <w:r w:rsidR="00BD2A63">
        <w:t>(16)</w:t>
      </w:r>
    </w:p>
    <w:p w14:paraId="15897D22" w14:textId="12A1A4B2" w:rsidR="001B3238" w:rsidRDefault="001B3238" w:rsidP="00BD2A63">
      <w:pPr>
        <w:suppressLineNumbers/>
        <w:tabs>
          <w:tab w:val="left" w:pos="4320"/>
          <w:tab w:val="left" w:pos="8640"/>
        </w:tabs>
        <w:spacing w:line="480" w:lineRule="auto"/>
      </w:pPr>
      <w:r>
        <w:t xml:space="preserve">Conversely, </w:t>
      </w:r>
      <w:r w:rsidR="007A2F27">
        <w:t xml:space="preserve">Eq. </w:t>
      </w:r>
      <w:r w:rsidR="00BD2A63">
        <w:t>(16</w:t>
      </w:r>
      <w:r w:rsidR="007A2F27">
        <w:t xml:space="preserve">) </w:t>
      </w:r>
      <w:r w:rsidR="009A17A5">
        <w:t xml:space="preserve">is an ODE initial value problem </w:t>
      </w:r>
      <w:r w:rsidR="00A305C5">
        <w:t>that has</w:t>
      </w:r>
      <w:r w:rsidR="007A2F27">
        <w:t xml:space="preserve"> a unique solution</w:t>
      </w:r>
      <w:r w:rsidR="00A305C5">
        <w:t xml:space="preserve">. </w:t>
      </w:r>
      <w:r w:rsidR="00625B46">
        <w:t>I</w:t>
      </w:r>
      <w:r w:rsidR="007A2F27">
        <w:t xml:space="preserve">ntegrating </w:t>
      </w:r>
      <w:r w:rsidR="00A02AF9">
        <w:t xml:space="preserve">Eq. </w:t>
      </w:r>
      <w:r w:rsidR="00BD2A63">
        <w:t>(16</w:t>
      </w:r>
      <w:r w:rsidR="007A2F27">
        <w:t>A)</w:t>
      </w:r>
      <w:r w:rsidR="00625B46">
        <w:t xml:space="preserve">, </w:t>
      </w:r>
      <w:proofErr w:type="spellStart"/>
      <w:r w:rsidR="00625B46">
        <w:rPr>
          <w:i/>
        </w:rPr>
        <w:t>dE</w:t>
      </w:r>
      <w:proofErr w:type="spellEnd"/>
      <w:r w:rsidR="00625B46">
        <w:rPr>
          <w:i/>
        </w:rPr>
        <w:t>/</w:t>
      </w:r>
      <w:proofErr w:type="spellStart"/>
      <w:r w:rsidR="00625B46">
        <w:t>d</w:t>
      </w:r>
      <w:r w:rsidR="00625B46">
        <w:rPr>
          <w:i/>
        </w:rPr>
        <w:t>d</w:t>
      </w:r>
      <w:proofErr w:type="spellEnd"/>
      <w:r w:rsidR="00625B46">
        <w:rPr>
          <w:i/>
        </w:rPr>
        <w:t xml:space="preserve"> =</w:t>
      </w:r>
      <w:proofErr w:type="gramStart"/>
      <w:r w:rsidR="00625B46">
        <w:rPr>
          <w:rFonts w:cs="Times"/>
          <w:i/>
        </w:rPr>
        <w:t>λ</w:t>
      </w:r>
      <w:r w:rsidR="00625B46">
        <w:rPr>
          <w:rFonts w:cs="Times"/>
        </w:rPr>
        <w:t>(</w:t>
      </w:r>
      <w:proofErr w:type="gramEnd"/>
      <w:r w:rsidR="00625B46">
        <w:rPr>
          <w:rFonts w:cs="Times"/>
          <w:i/>
        </w:rPr>
        <w:t>M-E</w:t>
      </w:r>
      <w:r w:rsidR="001A052A" w:rsidRPr="001A052A">
        <w:rPr>
          <w:rFonts w:cs="Times"/>
        </w:rPr>
        <w:t>)</w:t>
      </w:r>
      <w:r w:rsidR="00FE7B37">
        <w:rPr>
          <w:rFonts w:cs="Times"/>
        </w:rPr>
        <w:t>,</w:t>
      </w:r>
      <w:r w:rsidR="007A2F27">
        <w:t xml:space="preserve"> implies that for </w:t>
      </w:r>
      <w:r w:rsidR="007A2F27">
        <w:rPr>
          <w:i/>
        </w:rPr>
        <w:t>E</w:t>
      </w:r>
      <w:r w:rsidR="007A2F27" w:rsidRPr="00FE7B37">
        <w:t>&lt;</w:t>
      </w:r>
      <w:r w:rsidR="007A2F27">
        <w:rPr>
          <w:i/>
        </w:rPr>
        <w:t>M</w:t>
      </w:r>
      <w:r w:rsidR="00D53938">
        <w:t xml:space="preserve"> there is a constant of integration such that</w:t>
      </w:r>
    </w:p>
    <w:p w14:paraId="401C03B9" w14:textId="6084BEB2" w:rsidR="007A2F27" w:rsidRDefault="003A2FF1" w:rsidP="00BD2A63">
      <w:pPr>
        <w:suppressLineNumbers/>
        <w:tabs>
          <w:tab w:val="left" w:pos="4320"/>
          <w:tab w:val="left" w:pos="8640"/>
        </w:tabs>
        <w:spacing w:line="480" w:lineRule="auto"/>
      </w:pPr>
      <w:r w:rsidRPr="00D53938">
        <w:rPr>
          <w:position w:val="-10"/>
        </w:rPr>
        <w:object w:dxaOrig="2460" w:dyaOrig="320" w14:anchorId="6F8BA00B">
          <v:shape id="_x0000_i1046" type="#_x0000_t75" style="width:122.6pt;height:16.05pt" o:ole="">
            <v:imagedata r:id="rId60" o:title=""/>
          </v:shape>
          <o:OLEObject Type="Embed" ProgID="Equation.DSMT4" ShapeID="_x0000_i1046" DrawAspect="Content" ObjectID="_1566838282" r:id="rId61"/>
        </w:object>
      </w:r>
      <w:r w:rsidR="00BD2A63">
        <w:tab/>
      </w:r>
      <w:r w:rsidR="00B43849">
        <w:tab/>
      </w:r>
      <w:r w:rsidR="00BD2A63">
        <w:t>(17)</w:t>
      </w:r>
    </w:p>
    <w:p w14:paraId="73ED08AE" w14:textId="41FD1337" w:rsidR="00D53938" w:rsidRDefault="00D53938" w:rsidP="00BD2A63">
      <w:pPr>
        <w:suppressLineNumbers/>
        <w:tabs>
          <w:tab w:val="left" w:pos="4320"/>
          <w:tab w:val="left" w:pos="8640"/>
        </w:tabs>
        <w:spacing w:line="480" w:lineRule="auto"/>
      </w:pPr>
      <w:r>
        <w:t xml:space="preserve">The initial value </w:t>
      </w:r>
      <w:r w:rsidR="00BD2A63">
        <w:t>(16</w:t>
      </w:r>
      <w:r w:rsidR="00744D80">
        <w:t>B</w:t>
      </w:r>
      <w:r>
        <w:t>)</w:t>
      </w:r>
      <w:r w:rsidR="00744D80">
        <w:t xml:space="preserve"> then implies the integration constant is </w:t>
      </w:r>
      <w:r w:rsidR="00625B46">
        <w:t>–</w:t>
      </w:r>
      <w:r w:rsidR="00744D80">
        <w:rPr>
          <w:i/>
        </w:rPr>
        <w:t>M</w:t>
      </w:r>
      <w:r w:rsidR="00625B46">
        <w:t xml:space="preserve"> and using the fact that exp</w:t>
      </w:r>
    </w:p>
    <w:p w14:paraId="5F9D9DD7" w14:textId="66177A2D" w:rsidR="00625B46" w:rsidRDefault="00625B46" w:rsidP="00BD2A63">
      <w:pPr>
        <w:suppressLineNumbers/>
        <w:tabs>
          <w:tab w:val="left" w:pos="4320"/>
          <w:tab w:val="left" w:pos="8640"/>
        </w:tabs>
        <w:spacing w:line="480" w:lineRule="auto"/>
      </w:pPr>
      <w:r>
        <w:t xml:space="preserve">and ln are inverses of each other leads directly back to Eq. </w:t>
      </w:r>
      <w:r w:rsidR="00BD2A63">
        <w:t>(14</w:t>
      </w:r>
      <w:r>
        <w:t xml:space="preserve">).Thus as far as IDERs are concerned, Eqs. </w:t>
      </w:r>
      <w:r w:rsidR="00BD2A63">
        <w:t>(14</w:t>
      </w:r>
      <w:r>
        <w:t xml:space="preserve">) and </w:t>
      </w:r>
      <w:r w:rsidR="00BD2A63">
        <w:t>(16</w:t>
      </w:r>
      <w:r>
        <w:t xml:space="preserve">) are completely equivalent. </w:t>
      </w:r>
    </w:p>
    <w:p w14:paraId="5858A7CB" w14:textId="5FFD85AE" w:rsidR="003D735C" w:rsidRDefault="00625B46" w:rsidP="00BD2A63">
      <w:pPr>
        <w:suppressLineNumbers/>
        <w:tabs>
          <w:tab w:val="left" w:pos="4320"/>
          <w:tab w:val="left" w:pos="8640"/>
        </w:tabs>
        <w:spacing w:line="480" w:lineRule="auto"/>
        <w:rPr>
          <w:rFonts w:cs="Times"/>
        </w:rPr>
      </w:pPr>
      <w:r>
        <w:t xml:space="preserve">     However, for analyzing a mixture of a light ion with an HZE</w:t>
      </w:r>
      <w:r w:rsidR="003D735C">
        <w:t>,</w:t>
      </w:r>
      <w:r>
        <w:t xml:space="preserve"> </w:t>
      </w:r>
      <w:r w:rsidR="00245C6E">
        <w:t xml:space="preserve">using Eq. </w:t>
      </w:r>
      <w:r w:rsidR="00BD2A63">
        <w:t>(16</w:t>
      </w:r>
      <w:r w:rsidR="00245C6E">
        <w:t xml:space="preserve">) has a surprising advantage. What we need for calculating a baseline MIXDER with the equation of incremental </w:t>
      </w:r>
      <w:r w:rsidR="00245C6E">
        <w:lastRenderedPageBreak/>
        <w:t xml:space="preserve">effect additivity, Eq. </w:t>
      </w:r>
      <w:r w:rsidR="006519DD">
        <w:t>(3</w:t>
      </w:r>
      <w:r w:rsidR="00245C6E">
        <w:t xml:space="preserve">), is not </w:t>
      </w:r>
      <w:r w:rsidR="00245C6E">
        <w:rPr>
          <w:i/>
        </w:rPr>
        <w:t>E</w:t>
      </w:r>
      <w:r w:rsidR="00245C6E">
        <w:t>(</w:t>
      </w:r>
      <w:r w:rsidR="00245C6E">
        <w:rPr>
          <w:i/>
        </w:rPr>
        <w:t>d</w:t>
      </w:r>
      <w:r w:rsidR="001A052A" w:rsidRPr="001A052A">
        <w:t>)</w:t>
      </w:r>
      <w:r w:rsidR="00245C6E">
        <w:t xml:space="preserve"> but the slope </w:t>
      </w:r>
      <w:proofErr w:type="spellStart"/>
      <w:r w:rsidR="00245C6E">
        <w:rPr>
          <w:i/>
        </w:rPr>
        <w:t>dE</w:t>
      </w:r>
      <w:proofErr w:type="spellEnd"/>
      <w:r w:rsidR="00245C6E">
        <w:rPr>
          <w:i/>
        </w:rPr>
        <w:t>/</w:t>
      </w:r>
      <w:proofErr w:type="spellStart"/>
      <w:r w:rsidR="00245C6E">
        <w:t>d</w:t>
      </w:r>
      <w:r w:rsidR="00245C6E">
        <w:rPr>
          <w:i/>
        </w:rPr>
        <w:t>d</w:t>
      </w:r>
      <w:proofErr w:type="spellEnd"/>
      <w:r w:rsidR="00245C6E">
        <w:rPr>
          <w:i/>
        </w:rPr>
        <w:t xml:space="preserve"> </w:t>
      </w:r>
      <w:r w:rsidR="00245C6E" w:rsidRPr="00245C6E">
        <w:t xml:space="preserve"> as a function of </w:t>
      </w:r>
      <w:r w:rsidR="00245C6E">
        <w:rPr>
          <w:i/>
        </w:rPr>
        <w:t>E</w:t>
      </w:r>
      <w:r w:rsidR="00245C6E">
        <w:t xml:space="preserve">; replacing </w:t>
      </w:r>
      <w:r w:rsidR="00245C6E">
        <w:rPr>
          <w:i/>
        </w:rPr>
        <w:t xml:space="preserve">E </w:t>
      </w:r>
      <w:r w:rsidR="00245C6E">
        <w:t xml:space="preserve">by the total effect, say </w:t>
      </w:r>
      <w:r w:rsidR="00245C6E">
        <w:rPr>
          <w:i/>
        </w:rPr>
        <w:t>I,</w:t>
      </w:r>
      <w:r w:rsidR="00245C6E">
        <w:t xml:space="preserve"> due to all the mixture components we then get the contribution of </w:t>
      </w:r>
      <w:r w:rsidR="00245C6E">
        <w:rPr>
          <w:i/>
        </w:rPr>
        <w:t>E</w:t>
      </w:r>
      <w:r w:rsidR="001A052A" w:rsidRPr="001A052A">
        <w:t>(</w:t>
      </w:r>
      <w:r w:rsidR="00245C6E">
        <w:rPr>
          <w:i/>
        </w:rPr>
        <w:t>d</w:t>
      </w:r>
      <w:r w:rsidR="001A052A" w:rsidRPr="001A052A">
        <w:t>)</w:t>
      </w:r>
      <w:r w:rsidR="00245C6E">
        <w:rPr>
          <w:i/>
        </w:rPr>
        <w:t xml:space="preserve"> </w:t>
      </w:r>
      <w:r w:rsidR="00245C6E">
        <w:t xml:space="preserve">to the mixture slope. Thus </w:t>
      </w:r>
      <w:r w:rsidR="003D735C">
        <w:t xml:space="preserve">if </w:t>
      </w:r>
      <w:r w:rsidR="003D735C">
        <w:rPr>
          <w:i/>
        </w:rPr>
        <w:t>r</w:t>
      </w:r>
      <w:r w:rsidR="003D735C">
        <w:t xml:space="preserve"> is the fraction of mixture dose supplied by light ions, </w:t>
      </w:r>
      <w:r w:rsidR="00245C6E">
        <w:t xml:space="preserve">given </w:t>
      </w:r>
      <w:proofErr w:type="spellStart"/>
      <w:r w:rsidR="00245C6E">
        <w:rPr>
          <w:i/>
        </w:rPr>
        <w:t>dE</w:t>
      </w:r>
      <w:proofErr w:type="spellEnd"/>
      <w:r w:rsidR="00245C6E">
        <w:rPr>
          <w:i/>
        </w:rPr>
        <w:t>/</w:t>
      </w:r>
      <w:proofErr w:type="spellStart"/>
      <w:r w:rsidR="00245C6E">
        <w:t>d</w:t>
      </w:r>
      <w:r w:rsidR="00245C6E">
        <w:rPr>
          <w:i/>
        </w:rPr>
        <w:t>d</w:t>
      </w:r>
      <w:proofErr w:type="spellEnd"/>
      <w:r w:rsidR="00245C6E">
        <w:rPr>
          <w:i/>
        </w:rPr>
        <w:t xml:space="preserve"> =</w:t>
      </w:r>
      <w:r w:rsidR="00245C6E">
        <w:rPr>
          <w:rFonts w:cs="Times"/>
          <w:i/>
        </w:rPr>
        <w:t>λ</w:t>
      </w:r>
      <w:r w:rsidR="00245C6E">
        <w:rPr>
          <w:rFonts w:cs="Times"/>
        </w:rPr>
        <w:t>(</w:t>
      </w:r>
      <w:r w:rsidR="00245C6E">
        <w:rPr>
          <w:rFonts w:cs="Times"/>
          <w:i/>
        </w:rPr>
        <w:t>M-E</w:t>
      </w:r>
      <w:r w:rsidR="001A052A" w:rsidRPr="001A052A">
        <w:rPr>
          <w:rFonts w:cs="Times"/>
        </w:rPr>
        <w:t>)</w:t>
      </w:r>
      <w:r w:rsidR="00245C6E">
        <w:rPr>
          <w:rFonts w:cs="Times"/>
        </w:rPr>
        <w:t xml:space="preserve"> we can use </w:t>
      </w:r>
      <w:proofErr w:type="spellStart"/>
      <w:r w:rsidR="003D735C">
        <w:rPr>
          <w:rFonts w:cs="Times"/>
          <w:i/>
        </w:rPr>
        <w:t>r</w:t>
      </w:r>
      <w:r w:rsidR="00245C6E">
        <w:rPr>
          <w:rFonts w:cs="Times"/>
          <w:i/>
        </w:rPr>
        <w:t>λ</w:t>
      </w:r>
      <w:proofErr w:type="spellEnd"/>
      <w:r w:rsidR="00245C6E">
        <w:rPr>
          <w:rFonts w:cs="Times"/>
        </w:rPr>
        <w:t>(</w:t>
      </w:r>
      <w:r w:rsidR="00245C6E">
        <w:rPr>
          <w:rFonts w:cs="Times"/>
          <w:i/>
        </w:rPr>
        <w:t>M-</w:t>
      </w:r>
      <w:r w:rsidR="003D735C">
        <w:rPr>
          <w:rFonts w:cs="Times"/>
          <w:i/>
        </w:rPr>
        <w:t>I</w:t>
      </w:r>
      <w:r w:rsidR="001A052A" w:rsidRPr="001A052A">
        <w:rPr>
          <w:rFonts w:cs="Times"/>
        </w:rPr>
        <w:t>)</w:t>
      </w:r>
      <w:r w:rsidR="003D735C">
        <w:rPr>
          <w:rFonts w:cs="Times"/>
        </w:rPr>
        <w:t xml:space="preserve"> as the slope contribution</w:t>
      </w:r>
      <w:r w:rsidR="00245C6E">
        <w:rPr>
          <w:rFonts w:cs="Times"/>
        </w:rPr>
        <w:t xml:space="preserve">, </w:t>
      </w:r>
      <w:r w:rsidR="00245C6E" w:rsidRPr="003D735C">
        <w:rPr>
          <w:rFonts w:cs="Times"/>
          <w:u w:val="single"/>
        </w:rPr>
        <w:t>even</w:t>
      </w:r>
      <w:r w:rsidR="003D735C" w:rsidRPr="003D735C">
        <w:rPr>
          <w:rFonts w:cs="Times"/>
          <w:u w:val="single"/>
        </w:rPr>
        <w:t xml:space="preserve"> at doses so large</w:t>
      </w:r>
      <w:r w:rsidR="00245C6E" w:rsidRPr="003D735C">
        <w:rPr>
          <w:rFonts w:cs="Times"/>
          <w:u w:val="single"/>
        </w:rPr>
        <w:t xml:space="preserve"> </w:t>
      </w:r>
      <w:r w:rsidR="003D735C">
        <w:rPr>
          <w:rFonts w:cs="Times"/>
          <w:u w:val="single"/>
        </w:rPr>
        <w:t>that the</w:t>
      </w:r>
      <w:r w:rsidR="003D735C" w:rsidRPr="003D735C">
        <w:rPr>
          <w:rFonts w:cs="Times"/>
          <w:u w:val="single"/>
        </w:rPr>
        <w:t xml:space="preserve"> HZE components in the mixture have driven </w:t>
      </w:r>
      <w:r w:rsidR="003D735C" w:rsidRPr="003D735C">
        <w:rPr>
          <w:rFonts w:cs="Times"/>
          <w:i/>
          <w:u w:val="single"/>
        </w:rPr>
        <w:t xml:space="preserve">I </w:t>
      </w:r>
      <w:r w:rsidR="003D735C" w:rsidRPr="003D735C">
        <w:rPr>
          <w:rFonts w:cs="Times"/>
          <w:u w:val="single"/>
        </w:rPr>
        <w:t xml:space="preserve">above </w:t>
      </w:r>
      <w:r w:rsidR="003D735C" w:rsidRPr="003D735C">
        <w:rPr>
          <w:rFonts w:cs="Times"/>
          <w:i/>
          <w:u w:val="single"/>
        </w:rPr>
        <w:t>M</w:t>
      </w:r>
      <w:r w:rsidR="003D735C" w:rsidRPr="003D735C">
        <w:rPr>
          <w:rFonts w:cs="Times"/>
          <w:u w:val="single"/>
        </w:rPr>
        <w:t xml:space="preserve"> </w:t>
      </w:r>
      <w:r w:rsidR="003D735C">
        <w:rPr>
          <w:rFonts w:cs="Times"/>
          <w:u w:val="single"/>
        </w:rPr>
        <w:t>and</w:t>
      </w:r>
      <w:r w:rsidR="003D735C" w:rsidRPr="003D735C">
        <w:rPr>
          <w:rFonts w:cs="Times"/>
          <w:u w:val="single"/>
        </w:rPr>
        <w:t xml:space="preserve"> the light ion contribution to the MIXDER slope is negative</w:t>
      </w:r>
      <w:r w:rsidR="003D735C">
        <w:rPr>
          <w:rFonts w:cs="Times"/>
          <w:u w:val="single"/>
        </w:rPr>
        <w:t>.</w:t>
      </w:r>
      <w:r w:rsidR="00427217">
        <w:rPr>
          <w:rFonts w:cs="Times"/>
        </w:rPr>
        <w:t xml:space="preserve"> In other words</w:t>
      </w:r>
      <w:r w:rsidR="008065A5">
        <w:rPr>
          <w:rFonts w:cs="Times"/>
        </w:rPr>
        <w:t xml:space="preserve">, with </w:t>
      </w:r>
      <w:r w:rsidR="008065A5">
        <w:rPr>
          <w:rFonts w:cs="Times"/>
          <w:i/>
        </w:rPr>
        <w:t>E</w:t>
      </w:r>
      <w:r w:rsidR="008065A5">
        <w:rPr>
          <w:rFonts w:cs="Times"/>
          <w:i/>
          <w:vertAlign w:val="subscript"/>
        </w:rPr>
        <w:t>1</w:t>
      </w:r>
      <w:r w:rsidR="008065A5">
        <w:rPr>
          <w:rFonts w:cs="Times"/>
        </w:rPr>
        <w:t xml:space="preserve"> denoting the HZE IDER</w:t>
      </w:r>
      <w:r w:rsidR="00DB0F45">
        <w:rPr>
          <w:rFonts w:cs="Times"/>
        </w:rPr>
        <w:t>,</w:t>
      </w:r>
      <w:r w:rsidR="00427217">
        <w:rPr>
          <w:rFonts w:cs="Times"/>
        </w:rPr>
        <w:t xml:space="preserve"> we can replace Eq. </w:t>
      </w:r>
      <w:r w:rsidR="006519DD">
        <w:rPr>
          <w:rFonts w:cs="Times"/>
        </w:rPr>
        <w:t>(3</w:t>
      </w:r>
      <w:r w:rsidR="00427217">
        <w:rPr>
          <w:rFonts w:cs="Times"/>
        </w:rPr>
        <w:t>) by</w:t>
      </w:r>
    </w:p>
    <w:p w14:paraId="35443C8C" w14:textId="6C7A7F2A" w:rsidR="00427217" w:rsidRDefault="00DB0F45" w:rsidP="00BD2A63">
      <w:pPr>
        <w:pStyle w:val="MTDisplayEquation"/>
        <w:suppressLineNumbers/>
        <w:tabs>
          <w:tab w:val="left" w:pos="4320"/>
          <w:tab w:val="left" w:pos="8640"/>
        </w:tabs>
        <w:spacing w:line="480" w:lineRule="auto"/>
      </w:pPr>
      <w:r w:rsidRPr="00427217">
        <w:rPr>
          <w:position w:val="-20"/>
        </w:rPr>
        <w:object w:dxaOrig="5800" w:dyaOrig="460" w14:anchorId="70EBB12B">
          <v:shape id="_x0000_i1047" type="#_x0000_t75" style="width:290.5pt;height:22.45pt" o:ole="">
            <v:imagedata r:id="rId62" o:title=""/>
          </v:shape>
          <o:OLEObject Type="Embed" ProgID="Equation.DSMT4" ShapeID="_x0000_i1047" DrawAspect="Content" ObjectID="_1566838283" r:id="rId63"/>
        </w:object>
      </w:r>
      <w:r w:rsidR="00B43849">
        <w:tab/>
        <w:t>(18)</w:t>
      </w:r>
    </w:p>
    <w:p w14:paraId="6E5EB109" w14:textId="03BE3929" w:rsidR="00A305C5" w:rsidRPr="00A305C5" w:rsidRDefault="00A305C5" w:rsidP="00BD2A63">
      <w:pPr>
        <w:suppressLineNumbers/>
        <w:tabs>
          <w:tab w:val="left" w:pos="4320"/>
          <w:tab w:val="left" w:pos="8640"/>
        </w:tabs>
        <w:spacing w:line="480" w:lineRule="auto"/>
      </w:pPr>
      <w:r>
        <w:t xml:space="preserve">One intuitive motivation behind Eq. </w:t>
      </w:r>
      <w:r w:rsidR="00B43849">
        <w:t>(18</w:t>
      </w:r>
      <w:r>
        <w:t>) is that, as discussed in motivating Eq. (</w:t>
      </w:r>
      <w:r w:rsidR="00B43849">
        <w:t>3</w:t>
      </w:r>
      <w:r>
        <w:t xml:space="preserve">), effect </w:t>
      </w:r>
      <w:r>
        <w:rPr>
          <w:i/>
        </w:rPr>
        <w:t>I</w:t>
      </w:r>
      <w:r>
        <w:t xml:space="preserve"> is a system variable, a property of the biological target, rather than being, like </w:t>
      </w:r>
      <w:r>
        <w:rPr>
          <w:i/>
        </w:rPr>
        <w:t>d</w:t>
      </w:r>
      <w:r>
        <w:t xml:space="preserve">, merely externally imposed. So </w:t>
      </w:r>
      <w:proofErr w:type="gramStart"/>
      <w:r>
        <w:rPr>
          <w:i/>
        </w:rPr>
        <w:t>I</w:t>
      </w:r>
      <w:r w:rsidR="001A052A" w:rsidRPr="001A052A">
        <w:t>(</w:t>
      </w:r>
      <w:proofErr w:type="gramEnd"/>
      <w:r>
        <w:rPr>
          <w:i/>
        </w:rPr>
        <w:t>d</w:t>
      </w:r>
      <w:r w:rsidR="001A052A" w:rsidRPr="001A052A">
        <w:t>)</w:t>
      </w:r>
      <w:r>
        <w:t xml:space="preserve"> can supply information, in this case </w:t>
      </w:r>
      <w:r>
        <w:rPr>
          <w:rFonts w:cs="Times"/>
          <w:i/>
        </w:rPr>
        <w:t>r</w:t>
      </w:r>
      <w:r>
        <w:rPr>
          <w:rFonts w:cs="Times"/>
          <w:i/>
          <w:vertAlign w:val="subscript"/>
        </w:rPr>
        <w:t>2</w:t>
      </w:r>
      <w:r>
        <w:rPr>
          <w:rFonts w:cs="Times"/>
          <w:i/>
        </w:rPr>
        <w:t>λ</w:t>
      </w:r>
      <w:r>
        <w:rPr>
          <w:rFonts w:cs="Times"/>
        </w:rPr>
        <w:t>(</w:t>
      </w:r>
      <w:r>
        <w:rPr>
          <w:rFonts w:cs="Times"/>
          <w:i/>
        </w:rPr>
        <w:t>M-I</w:t>
      </w:r>
      <w:r w:rsidR="001A052A" w:rsidRPr="001A052A">
        <w:rPr>
          <w:rFonts w:cs="Times"/>
        </w:rPr>
        <w:t>)</w:t>
      </w:r>
      <w:r>
        <w:rPr>
          <w:rFonts w:cs="Times"/>
          <w:i/>
        </w:rPr>
        <w:t>,</w:t>
      </w:r>
      <w:r>
        <w:t xml:space="preserve"> which can help determine its own incremental changes.</w:t>
      </w:r>
    </w:p>
    <w:p w14:paraId="45A4DC82" w14:textId="13BB6B14" w:rsidR="00C524A9" w:rsidRPr="003A2FF1" w:rsidRDefault="002E0B84" w:rsidP="00BD2A63">
      <w:pPr>
        <w:suppressLineNumbers/>
        <w:tabs>
          <w:tab w:val="left" w:pos="4320"/>
          <w:tab w:val="left" w:pos="8640"/>
        </w:tabs>
        <w:spacing w:line="480" w:lineRule="auto"/>
        <w:rPr>
          <w:rFonts w:cs="Times"/>
        </w:rPr>
      </w:pPr>
      <w:r>
        <w:rPr>
          <w:noProof/>
        </w:rPr>
        <w:drawing>
          <wp:anchor distT="0" distB="0" distL="114300" distR="114300" simplePos="0" relativeHeight="251835392" behindDoc="0" locked="0" layoutInCell="1" allowOverlap="1" wp14:anchorId="27C5729F" wp14:editId="5827760D">
            <wp:simplePos x="0" y="0"/>
            <wp:positionH relativeFrom="column">
              <wp:posOffset>-45720</wp:posOffset>
            </wp:positionH>
            <wp:positionV relativeFrom="paragraph">
              <wp:posOffset>2484755</wp:posOffset>
            </wp:positionV>
            <wp:extent cx="2104390" cy="1859915"/>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AHGlight+heavy2.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2104390" cy="1859915"/>
                    </a:xfrm>
                    <a:prstGeom prst="rect">
                      <a:avLst/>
                    </a:prstGeom>
                  </pic:spPr>
                </pic:pic>
              </a:graphicData>
            </a:graphic>
            <wp14:sizeRelH relativeFrom="margin">
              <wp14:pctWidth>0</wp14:pctWidth>
            </wp14:sizeRelH>
            <wp14:sizeRelV relativeFrom="margin">
              <wp14:pctHeight>0</wp14:pctHeight>
            </wp14:sizeRelV>
          </wp:anchor>
        </w:drawing>
      </w:r>
      <w:r w:rsidR="003D735C">
        <w:rPr>
          <w:rFonts w:cs="Times"/>
        </w:rPr>
        <w:t xml:space="preserve">     An example which</w:t>
      </w:r>
      <w:r w:rsidR="00F12C38">
        <w:rPr>
          <w:rFonts w:cs="Times"/>
        </w:rPr>
        <w:t xml:space="preserve"> illustrates</w:t>
      </w:r>
      <w:r w:rsidR="008065A5">
        <w:rPr>
          <w:rFonts w:cs="Times"/>
        </w:rPr>
        <w:t xml:space="preserve"> </w:t>
      </w:r>
      <w:r w:rsidR="003D735C">
        <w:rPr>
          <w:rFonts w:cs="Times"/>
        </w:rPr>
        <w:t xml:space="preserve">Eq. </w:t>
      </w:r>
      <w:r w:rsidR="00B43849">
        <w:rPr>
          <w:rFonts w:cs="Times"/>
        </w:rPr>
        <w:t>(18</w:t>
      </w:r>
      <w:r w:rsidR="003D735C">
        <w:rPr>
          <w:rFonts w:cs="Times"/>
        </w:rPr>
        <w:t>) is given in Fig. 10.</w:t>
      </w:r>
      <w:r w:rsidR="003261C5">
        <w:rPr>
          <w:rFonts w:cs="Times"/>
        </w:rPr>
        <w:t xml:space="preserve"> </w:t>
      </w:r>
      <w:r w:rsidR="009B57FB" w:rsidRPr="009B57FB">
        <w:rPr>
          <w:rFonts w:cs="Times"/>
        </w:rPr>
        <w:t>In each panel the upper green curve is the IDER for a HZE mixture component that has LET 195 keV/μm. The lower green curve is the IDER for fast light ions, e.g. protons.</w:t>
      </w:r>
      <w:r w:rsidR="009B57FB">
        <w:rPr>
          <w:rFonts w:cs="Times"/>
        </w:rPr>
        <w:t xml:space="preserve"> Results for mixtures with two different dose-proportions are shown in the two panels.</w:t>
      </w:r>
      <w:r w:rsidR="009B57FB" w:rsidRPr="009B57FB">
        <w:rPr>
          <w:rFonts w:cs="Times"/>
        </w:rPr>
        <w:t xml:space="preserve"> </w:t>
      </w:r>
      <w:r w:rsidR="009B57FB">
        <w:rPr>
          <w:rFonts w:cs="Times"/>
        </w:rPr>
        <w:t xml:space="preserve">Eq. </w:t>
      </w:r>
      <w:r w:rsidR="00B43849">
        <w:rPr>
          <w:rFonts w:cs="Times"/>
        </w:rPr>
        <w:t>(18</w:t>
      </w:r>
      <w:r w:rsidR="003A2FF1">
        <w:rPr>
          <w:rFonts w:cs="Times"/>
        </w:rPr>
        <w:t>) was used to calculate</w:t>
      </w:r>
      <w:r w:rsidR="009B57FB">
        <w:rPr>
          <w:rFonts w:cs="Times"/>
        </w:rPr>
        <w:t xml:space="preserve"> baseline MIXDER</w:t>
      </w:r>
      <w:r w:rsidR="003A2FF1">
        <w:rPr>
          <w:rFonts w:cs="Times"/>
        </w:rPr>
        <w:t>s</w:t>
      </w:r>
      <w:r w:rsidR="009B57FB">
        <w:rPr>
          <w:rFonts w:cs="Times"/>
        </w:rPr>
        <w:t xml:space="preserve"> (red curve</w:t>
      </w:r>
      <w:r w:rsidR="00C524A9">
        <w:rPr>
          <w:rFonts w:cs="Times"/>
        </w:rPr>
        <w:t>s</w:t>
      </w:r>
      <w:r w:rsidR="009B57FB">
        <w:rPr>
          <w:rFonts w:cs="Times"/>
        </w:rPr>
        <w:t>).</w:t>
      </w:r>
      <w:r w:rsidR="003A2FF1">
        <w:rPr>
          <w:rFonts w:cs="Times"/>
        </w:rPr>
        <w:t xml:space="preserve"> </w:t>
      </w:r>
      <w:r w:rsidR="00853A55">
        <w:rPr>
          <w:rFonts w:cs="Times"/>
        </w:rPr>
        <w:t xml:space="preserve">As can be proved by the </w:t>
      </w:r>
      <w:r w:rsidR="003A2FF1">
        <w:rPr>
          <w:rFonts w:cs="Times"/>
        </w:rPr>
        <w:t xml:space="preserve"> </w:t>
      </w:r>
      <w:r w:rsidR="008F46BC">
        <w:rPr>
          <w:rFonts w:cs="Times"/>
        </w:rPr>
        <w:t xml:space="preserve">using the </w:t>
      </w:r>
      <w:r w:rsidR="008F46BC" w:rsidRPr="00BA74BD">
        <w:t xml:space="preserve">qualitative theory of ODE </w:t>
      </w:r>
      <w:r w:rsidR="006A1C3A">
        <w:fldChar w:fldCharType="begin"/>
      </w:r>
      <w:r w:rsidR="006A1C3A">
        <w:instrText xml:space="preserve"> ADDIN EN.CITE &lt;EndNote&gt;&lt;Cite&gt;&lt;Author&gt;Brauer&lt;/Author&gt;&lt;Year&gt;1989&lt;/Year&gt;&lt;RecNum&gt;249&lt;/RecNum&gt;&lt;DisplayText&gt;&lt;style face="italic"&gt;(8)&lt;/style&gt;&lt;/DisplayText&gt;&lt;record&gt;&lt;rec-number&gt;249&lt;/rec-number&gt;&lt;foreign-keys&gt;&lt;key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6A1C3A">
        <w:fldChar w:fldCharType="separate"/>
      </w:r>
      <w:r w:rsidR="006A1C3A" w:rsidRPr="006A1C3A">
        <w:rPr>
          <w:i/>
          <w:noProof/>
        </w:rPr>
        <w:t>(</w:t>
      </w:r>
      <w:hyperlink w:anchor="_ENREF_8" w:tooltip="Brauer, 1989 #249" w:history="1">
        <w:r w:rsidR="00317F67" w:rsidRPr="006A1C3A">
          <w:rPr>
            <w:i/>
            <w:noProof/>
          </w:rPr>
          <w:t>8</w:t>
        </w:r>
      </w:hyperlink>
      <w:r w:rsidR="006A1C3A" w:rsidRPr="006A1C3A">
        <w:rPr>
          <w:i/>
          <w:noProof/>
        </w:rPr>
        <w:t>)</w:t>
      </w:r>
      <w:r w:rsidR="006A1C3A">
        <w:fldChar w:fldCharType="end"/>
      </w:r>
      <w:r w:rsidR="008F46BC">
        <w:t xml:space="preserve">, </w:t>
      </w:r>
      <w:r w:rsidR="003A2FF1">
        <w:rPr>
          <w:rFonts w:cs="Times"/>
        </w:rPr>
        <w:t xml:space="preserve">MIXDERs level off at an effect between </w:t>
      </w:r>
      <w:r w:rsidR="003A2FF1">
        <w:rPr>
          <w:rFonts w:cs="Times"/>
          <w:i/>
        </w:rPr>
        <w:t xml:space="preserve">M </w:t>
      </w:r>
      <w:r w:rsidR="003A2FF1">
        <w:rPr>
          <w:rFonts w:cs="Times"/>
        </w:rPr>
        <w:t xml:space="preserve">and 1 where the tendency of the light ions to pull </w:t>
      </w:r>
      <w:r w:rsidR="00853A55">
        <w:rPr>
          <w:rFonts w:cs="Times"/>
        </w:rPr>
        <w:t>the</w:t>
      </w:r>
      <w:r w:rsidR="00B6225F">
        <w:rPr>
          <w:rFonts w:cs="Times"/>
        </w:rPr>
        <w:t xml:space="preserve"> MIXDERs</w:t>
      </w:r>
      <w:r w:rsidR="003A2FF1">
        <w:rPr>
          <w:rFonts w:cs="Times"/>
        </w:rPr>
        <w:t xml:space="preserve"> down to</w:t>
      </w:r>
      <w:r w:rsidR="003A2FF1">
        <w:rPr>
          <w:rFonts w:cs="Times"/>
          <w:i/>
        </w:rPr>
        <w:t xml:space="preserve"> M </w:t>
      </w:r>
      <w:r w:rsidR="003A2FF1">
        <w:rPr>
          <w:rFonts w:cs="Times"/>
        </w:rPr>
        <w:t>just balances the tenden</w:t>
      </w:r>
      <w:r w:rsidR="00853A55">
        <w:rPr>
          <w:rFonts w:cs="Times"/>
        </w:rPr>
        <w:t>cy of the HZE component to pull them</w:t>
      </w:r>
      <w:r w:rsidR="003A2FF1">
        <w:rPr>
          <w:rFonts w:cs="Times"/>
        </w:rPr>
        <w:t xml:space="preserve"> up to 1.</w:t>
      </w:r>
    </w:p>
    <w:p w14:paraId="28D65863" w14:textId="02A3F067" w:rsidR="00F12C38" w:rsidRPr="008065A5" w:rsidRDefault="00F12C38" w:rsidP="00BD2A63">
      <w:pPr>
        <w:suppressLineNumbers/>
        <w:tabs>
          <w:tab w:val="left" w:pos="4320"/>
          <w:tab w:val="left" w:pos="8640"/>
        </w:tabs>
        <w:spacing w:line="480" w:lineRule="auto"/>
        <w:rPr>
          <w:rFonts w:cs="Times"/>
          <w:b/>
          <w:sz w:val="22"/>
          <w:szCs w:val="22"/>
        </w:rPr>
      </w:pPr>
      <w:proofErr w:type="gramStart"/>
      <w:r w:rsidRPr="008065A5">
        <w:rPr>
          <w:rFonts w:cs="Times"/>
          <w:b/>
          <w:sz w:val="22"/>
          <w:szCs w:val="22"/>
        </w:rPr>
        <w:t>Fig. 10.</w:t>
      </w:r>
      <w:proofErr w:type="gramEnd"/>
      <w:r w:rsidRPr="008065A5">
        <w:rPr>
          <w:rFonts w:cs="Times"/>
          <w:b/>
          <w:sz w:val="22"/>
          <w:szCs w:val="22"/>
        </w:rPr>
        <w:t xml:space="preserve"> </w:t>
      </w:r>
      <w:proofErr w:type="gramStart"/>
      <w:r w:rsidRPr="008065A5">
        <w:rPr>
          <w:rFonts w:cs="Times"/>
          <w:b/>
          <w:sz w:val="22"/>
          <w:szCs w:val="22"/>
        </w:rPr>
        <w:t xml:space="preserve">Mixtures of an HZE ion and </w:t>
      </w:r>
      <w:r w:rsidR="00A305C5">
        <w:rPr>
          <w:rFonts w:cs="Times"/>
          <w:b/>
          <w:sz w:val="22"/>
          <w:szCs w:val="22"/>
        </w:rPr>
        <w:t xml:space="preserve">a </w:t>
      </w:r>
      <w:r w:rsidRPr="008065A5">
        <w:rPr>
          <w:rFonts w:cs="Times"/>
          <w:b/>
          <w:sz w:val="22"/>
          <w:szCs w:val="22"/>
        </w:rPr>
        <w:t>Light Ion.</w:t>
      </w:r>
      <w:proofErr w:type="gramEnd"/>
    </w:p>
    <w:p w14:paraId="55773BD9" w14:textId="4B53C640" w:rsidR="00625B46" w:rsidRPr="00A305C5" w:rsidRDefault="0006791F" w:rsidP="001D62C5">
      <w:pPr>
        <w:suppressLineNumbers/>
        <w:rPr>
          <w:rFonts w:cs="Times"/>
        </w:rPr>
      </w:pPr>
      <w:r w:rsidRPr="008065A5">
        <w:rPr>
          <w:rFonts w:cs="Times"/>
          <w:sz w:val="22"/>
          <w:szCs w:val="22"/>
        </w:rPr>
        <w:t xml:space="preserve">In panel A protons contribute </w:t>
      </w:r>
      <w:r w:rsidR="00DB0F45">
        <w:rPr>
          <w:rFonts w:cs="Times"/>
          <w:i/>
          <w:sz w:val="22"/>
          <w:szCs w:val="22"/>
        </w:rPr>
        <w:t>r</w:t>
      </w:r>
      <w:r w:rsidR="00DB0F45">
        <w:rPr>
          <w:rFonts w:cs="Times"/>
          <w:i/>
          <w:sz w:val="22"/>
          <w:szCs w:val="22"/>
          <w:vertAlign w:val="subscript"/>
        </w:rPr>
        <w:t>1</w:t>
      </w:r>
      <w:r w:rsidR="00DB0F45">
        <w:rPr>
          <w:rFonts w:cs="Times"/>
          <w:sz w:val="22"/>
          <w:szCs w:val="22"/>
        </w:rPr>
        <w:t xml:space="preserve"> = </w:t>
      </w:r>
      <w:r w:rsidR="00A305C5">
        <w:rPr>
          <w:rFonts w:cs="Times"/>
          <w:sz w:val="22"/>
          <w:szCs w:val="22"/>
        </w:rPr>
        <w:t>80% of the mixture dose;</w:t>
      </w:r>
      <w:r w:rsidRPr="008065A5">
        <w:rPr>
          <w:rFonts w:cs="Times"/>
          <w:sz w:val="22"/>
          <w:szCs w:val="22"/>
        </w:rPr>
        <w:t xml:space="preserve"> in panel B they contribute only </w:t>
      </w:r>
      <w:r w:rsidR="00DB0F45">
        <w:rPr>
          <w:rFonts w:cs="Times"/>
          <w:i/>
          <w:sz w:val="22"/>
          <w:szCs w:val="22"/>
        </w:rPr>
        <w:t>r</w:t>
      </w:r>
      <w:r w:rsidR="00DB0F45">
        <w:rPr>
          <w:rFonts w:cs="Times"/>
          <w:i/>
          <w:sz w:val="22"/>
          <w:szCs w:val="22"/>
          <w:vertAlign w:val="subscript"/>
        </w:rPr>
        <w:t>1</w:t>
      </w:r>
      <w:r w:rsidR="00DB0F45">
        <w:rPr>
          <w:rFonts w:cs="Times"/>
          <w:sz w:val="22"/>
          <w:szCs w:val="22"/>
        </w:rPr>
        <w:t xml:space="preserve"> = </w:t>
      </w:r>
      <w:r w:rsidRPr="008065A5">
        <w:rPr>
          <w:rFonts w:cs="Times"/>
          <w:sz w:val="22"/>
          <w:szCs w:val="22"/>
        </w:rPr>
        <w:t xml:space="preserve">25%. It is seen that </w:t>
      </w:r>
      <w:proofErr w:type="gramStart"/>
      <w:r w:rsidRPr="008065A5">
        <w:rPr>
          <w:rFonts w:cs="Times"/>
          <w:i/>
          <w:sz w:val="22"/>
          <w:szCs w:val="22"/>
        </w:rPr>
        <w:t>I</w:t>
      </w:r>
      <w:r w:rsidRPr="008065A5">
        <w:rPr>
          <w:rFonts w:cs="Times"/>
          <w:sz w:val="22"/>
          <w:szCs w:val="22"/>
        </w:rPr>
        <w:t>(</w:t>
      </w:r>
      <w:proofErr w:type="gramEnd"/>
      <w:r w:rsidRPr="008065A5">
        <w:rPr>
          <w:rFonts w:cs="Times"/>
          <w:i/>
          <w:sz w:val="22"/>
          <w:szCs w:val="22"/>
        </w:rPr>
        <w:t>d</w:t>
      </w:r>
      <w:r w:rsidRPr="008065A5">
        <w:rPr>
          <w:rFonts w:cs="Times"/>
          <w:sz w:val="22"/>
          <w:szCs w:val="22"/>
        </w:rPr>
        <w:t>)</w:t>
      </w:r>
      <w:r w:rsidR="00427217" w:rsidRPr="008065A5">
        <w:rPr>
          <w:rFonts w:cs="Times"/>
          <w:sz w:val="22"/>
          <w:szCs w:val="22"/>
        </w:rPr>
        <w:t xml:space="preserve"> </w:t>
      </w:r>
      <w:r w:rsidR="009B57FB">
        <w:rPr>
          <w:rFonts w:cs="Times"/>
          <w:sz w:val="22"/>
          <w:szCs w:val="22"/>
        </w:rPr>
        <w:t xml:space="preserve">given by Eq. (3.4.3) </w:t>
      </w:r>
      <w:r w:rsidR="00427217" w:rsidRPr="008065A5">
        <w:rPr>
          <w:rFonts w:cs="Times"/>
          <w:sz w:val="22"/>
          <w:szCs w:val="22"/>
        </w:rPr>
        <w:t xml:space="preserve">is well defined even for effects greater than </w:t>
      </w:r>
      <w:r w:rsidR="00427217" w:rsidRPr="008065A5">
        <w:rPr>
          <w:rFonts w:cs="Times"/>
          <w:i/>
          <w:sz w:val="22"/>
          <w:szCs w:val="22"/>
        </w:rPr>
        <w:t>M</w:t>
      </w:r>
      <w:r w:rsidR="003A2FF1">
        <w:rPr>
          <w:rFonts w:cs="Times"/>
          <w:sz w:val="22"/>
          <w:szCs w:val="22"/>
        </w:rPr>
        <w:t xml:space="preserve">. </w:t>
      </w:r>
      <w:r w:rsidR="00A305C5">
        <w:rPr>
          <w:rFonts w:cs="Times"/>
          <w:sz w:val="22"/>
          <w:szCs w:val="22"/>
        </w:rPr>
        <w:t xml:space="preserve">The cutoff doses corresponding to </w:t>
      </w:r>
      <w:r w:rsidR="00A305C5">
        <w:rPr>
          <w:rFonts w:cs="Times"/>
          <w:i/>
          <w:sz w:val="22"/>
          <w:szCs w:val="22"/>
        </w:rPr>
        <w:t>M</w:t>
      </w:r>
      <w:r w:rsidR="00A305C5">
        <w:rPr>
          <w:rFonts w:cs="Times"/>
          <w:sz w:val="22"/>
          <w:szCs w:val="22"/>
        </w:rPr>
        <w:t xml:space="preserve"> are shown by the downward arrows.</w:t>
      </w:r>
      <w:r w:rsidR="00853A55">
        <w:rPr>
          <w:rFonts w:cs="Times"/>
          <w:sz w:val="22"/>
          <w:szCs w:val="22"/>
        </w:rPr>
        <w:t xml:space="preserve"> It is seen that at dose fraction 80% the protons pull the </w:t>
      </w:r>
      <w:r w:rsidR="00853A55">
        <w:rPr>
          <w:rFonts w:cs="Times"/>
          <w:sz w:val="22"/>
          <w:szCs w:val="22"/>
        </w:rPr>
        <w:lastRenderedPageBreak/>
        <w:t xml:space="preserve">MIXDER down close to </w:t>
      </w:r>
      <w:r w:rsidR="00853A55" w:rsidRPr="00853A55">
        <w:rPr>
          <w:rFonts w:cs="Times"/>
          <w:i/>
          <w:sz w:val="22"/>
          <w:szCs w:val="22"/>
        </w:rPr>
        <w:t>M</w:t>
      </w:r>
      <w:r w:rsidR="00853A55">
        <w:rPr>
          <w:rFonts w:cs="Times"/>
          <w:sz w:val="22"/>
          <w:szCs w:val="22"/>
        </w:rPr>
        <w:t xml:space="preserve"> at large doses. At dose fraction 25% they can only pull it down to somewhat less than 1.</w:t>
      </w:r>
    </w:p>
    <w:p w14:paraId="0179F97E" w14:textId="3BC7CE81" w:rsidR="00A305C5" w:rsidRDefault="001D62C5" w:rsidP="00FE7B37">
      <w:pPr>
        <w:suppressLineNumbers/>
        <w:spacing w:line="480" w:lineRule="auto"/>
      </w:pPr>
      <w:r>
        <w:rPr>
          <w:rFonts w:cs="Times"/>
        </w:rPr>
        <w:t xml:space="preserve">     </w:t>
      </w:r>
      <w:r w:rsidR="00853A55">
        <w:rPr>
          <w:rFonts w:cs="Times"/>
        </w:rPr>
        <w:t>E</w:t>
      </w:r>
      <w:r w:rsidR="00C524A9">
        <w:rPr>
          <w:rFonts w:cs="Times"/>
        </w:rPr>
        <w:t xml:space="preserve">q. </w:t>
      </w:r>
      <w:r w:rsidR="00B43849">
        <w:rPr>
          <w:rFonts w:cs="Times"/>
        </w:rPr>
        <w:t>(3)</w:t>
      </w:r>
      <w:r w:rsidR="00C524A9">
        <w:rPr>
          <w:rFonts w:cs="Times"/>
        </w:rPr>
        <w:t xml:space="preserve"> and Eq. </w:t>
      </w:r>
      <w:r w:rsidR="00B43849">
        <w:rPr>
          <w:rFonts w:cs="Times"/>
        </w:rPr>
        <w:t>(18</w:t>
      </w:r>
      <w:r w:rsidR="00C524A9">
        <w:rPr>
          <w:rFonts w:cs="Times"/>
        </w:rPr>
        <w:t xml:space="preserve">) give identical </w:t>
      </w:r>
      <w:r w:rsidR="00A305C5">
        <w:rPr>
          <w:rFonts w:cs="Times"/>
        </w:rPr>
        <w:t>curves</w:t>
      </w:r>
      <w:r w:rsidR="00C524A9">
        <w:rPr>
          <w:rFonts w:cs="Times"/>
        </w:rPr>
        <w:t xml:space="preserve"> as long as the baseline MIXDER effect is less than </w:t>
      </w:r>
      <w:r w:rsidR="00C524A9">
        <w:rPr>
          <w:rFonts w:cs="Times"/>
          <w:i/>
        </w:rPr>
        <w:t>M</w:t>
      </w:r>
      <w:r w:rsidR="00C524A9">
        <w:rPr>
          <w:rFonts w:cs="Times"/>
        </w:rPr>
        <w:t xml:space="preserve">. The key point is that when the baseline MIXDER effect calculated by Eq. </w:t>
      </w:r>
      <w:r w:rsidR="00B43849">
        <w:rPr>
          <w:rFonts w:cs="Times"/>
        </w:rPr>
        <w:t>(18</w:t>
      </w:r>
      <w:r w:rsidR="00C524A9">
        <w:rPr>
          <w:rFonts w:cs="Times"/>
        </w:rPr>
        <w:t xml:space="preserve">) </w:t>
      </w:r>
      <w:r w:rsidR="003A2FF1">
        <w:rPr>
          <w:rFonts w:cs="Times"/>
        </w:rPr>
        <w:t>reaches</w:t>
      </w:r>
      <w:r w:rsidR="00C524A9">
        <w:rPr>
          <w:rFonts w:cs="Times"/>
        </w:rPr>
        <w:t xml:space="preserve"> </w:t>
      </w:r>
      <w:r w:rsidR="00C524A9">
        <w:rPr>
          <w:rFonts w:cs="Times"/>
          <w:i/>
        </w:rPr>
        <w:t xml:space="preserve">M </w:t>
      </w:r>
      <w:r w:rsidR="00C524A9" w:rsidRPr="009B57FB">
        <w:rPr>
          <w:rFonts w:cs="Times"/>
        </w:rPr>
        <w:t>(red dots)</w:t>
      </w:r>
      <w:r w:rsidR="00C524A9">
        <w:rPr>
          <w:rFonts w:cs="Times"/>
        </w:rPr>
        <w:t xml:space="preserve"> the incremental effect additivity Eq. </w:t>
      </w:r>
      <w:r w:rsidR="006519DD">
        <w:rPr>
          <w:rFonts w:cs="Times"/>
        </w:rPr>
        <w:t>(3</w:t>
      </w:r>
      <w:r w:rsidR="00C524A9">
        <w:rPr>
          <w:rFonts w:cs="Times"/>
        </w:rPr>
        <w:t>) contains an undefined inverse function for the light ion so it cannot b</w:t>
      </w:r>
      <w:r w:rsidR="002704F4">
        <w:rPr>
          <w:rFonts w:cs="Times"/>
        </w:rPr>
        <w:t>e</w:t>
      </w:r>
      <w:r w:rsidR="003A2FF1">
        <w:rPr>
          <w:rFonts w:cs="Times"/>
        </w:rPr>
        <w:t xml:space="preserve"> used to calculate MIXDERs </w:t>
      </w:r>
      <w:r w:rsidR="00853A55">
        <w:rPr>
          <w:rFonts w:cs="Times"/>
        </w:rPr>
        <w:t>beyond</w:t>
      </w:r>
      <w:r w:rsidR="003A2FF1">
        <w:rPr>
          <w:rFonts w:cs="Times"/>
        </w:rPr>
        <w:t xml:space="preserve"> the corresponding doses</w:t>
      </w:r>
      <w:r w:rsidR="00A305C5">
        <w:rPr>
          <w:rFonts w:cs="Times"/>
        </w:rPr>
        <w:t xml:space="preserve">. </w:t>
      </w:r>
      <w:r w:rsidR="00A305C5">
        <w:t xml:space="preserve">This difficulty is rather similar to, though not the same as, the well-known problems [reviewed in </w:t>
      </w:r>
      <w:r w:rsidR="006A1C3A">
        <w:fldChar w:fldCharType="begin"/>
      </w:r>
      <w:r w:rsidR="006A1C3A">
        <w:instrText xml:space="preserve"> ADDIN EN.CITE &lt;EndNote&gt;&lt;Cite&gt;&lt;Author&gt;Shuryak&lt;/Author&gt;&lt;Year&gt;2017&lt;/Year&gt;&lt;RecNum&gt;1745&lt;/RecNum&gt;&lt;DisplayText&gt;&lt;style face="italic"&gt;(42)&lt;/style&gt;&lt;/DisplayText&gt;&lt;record&gt;&lt;rec-number&gt;1745&lt;/rec-number&gt;&lt;foreign-keys&gt;&lt;key app="EN" db-id="v22tzseabw2a9vea0zr5v0tnp50pv050d9d0"&gt;1745&lt;/key&gt;&lt;/foreign-keys&gt;&lt;ref-type name="Journal Article"&gt;17&lt;/ref-type&gt;&lt;contributors&gt;&lt;authors&gt;&lt;author&gt;Shuryak, I.&lt;/author&gt;&lt;author&gt;Fornace, A. J. Jr, Jr.&lt;/author&gt;&lt;author&gt;Datta, K.&lt;/author&gt;&lt;author&gt;Suman, S.&lt;/author&gt;&lt;author&gt;Kumar, S.&lt;/author&gt;&lt;author&gt;Sachs, R. K.&lt;/author&gt;&lt;author&gt;Brenner, D. J.&lt;/author&gt;&lt;/authors&gt;&lt;/contributors&gt;&lt;auth-address&gt;a Center for Radiological Research, Columbia University, New York, New York.&amp;#xD;b Department of Biochemistry and Molecular and Cellular Biology, and Lombardi Comprehensive Cancer Center, Georgetown University, Washington DC.&amp;#xD;c Departments of Mathematics and Physics, University of California, Berkeley, California.&lt;/auth-address&gt;&lt;titles&gt;&lt;title&gt;Scaling Human Cancer Risks from Low LET to High LET when Dose-Effect Relationships are Complex&lt;/title&gt;&lt;secondary-title&gt;Radiat Res&lt;/secondary-title&gt;&lt;alt-title&gt;Radiation research&lt;/alt-title&gt;&lt;/titles&gt;&lt;periodical&gt;&lt;full-title&gt;Radiat Res&lt;/full-title&gt;&lt;abbr-1&gt;Radiation research&lt;/abbr-1&gt;&lt;/periodical&gt;&lt;alt-periodical&gt;&lt;full-title&gt;Radiat Res&lt;/full-title&gt;&lt;abbr-1&gt;Radiation research&lt;/abbr-1&gt;&lt;/alt-periodical&gt;&lt;pages&gt;476-482&lt;/pages&gt;&lt;volume&gt;187&lt;/volume&gt;&lt;number&gt;4&lt;/number&gt;&lt;edition&gt;2017/02/22&lt;/edition&gt;&lt;dates&gt;&lt;year&gt;2017&lt;/year&gt;&lt;pub-dates&gt;&lt;date&gt;Feb 20&lt;/date&gt;&lt;/pub-dates&gt;&lt;/dates&gt;&lt;isbn&gt;1938-5404 (Electronic)&amp;#xD;0033-7587 (Linking)&lt;/isbn&gt;&lt;accession-num&gt;28218889&lt;/accession-num&gt;&lt;urls&gt;&lt;/urls&gt;&lt;custom2&gt;PMID: 28218889&lt;/custom2&gt;&lt;electronic-resource-num&gt;10.1667/rr009cc.1&lt;/electronic-resource-num&gt;&lt;remote-database-provider&gt;NLM&lt;/remote-database-provider&gt;&lt;language&gt;eng&lt;/language&gt;&lt;/record&gt;&lt;/Cite&gt;&lt;/EndNote&gt;</w:instrText>
      </w:r>
      <w:r w:rsidR="006A1C3A">
        <w:fldChar w:fldCharType="separate"/>
      </w:r>
      <w:r w:rsidR="006A1C3A" w:rsidRPr="006A1C3A">
        <w:rPr>
          <w:i/>
          <w:noProof/>
        </w:rPr>
        <w:t>(</w:t>
      </w:r>
      <w:hyperlink w:anchor="_ENREF_42" w:tooltip="Shuryak, 2017 #1745" w:history="1">
        <w:r w:rsidR="00317F67" w:rsidRPr="006A1C3A">
          <w:rPr>
            <w:i/>
            <w:noProof/>
          </w:rPr>
          <w:t>42</w:t>
        </w:r>
      </w:hyperlink>
      <w:r w:rsidR="006A1C3A" w:rsidRPr="006A1C3A">
        <w:rPr>
          <w:i/>
          <w:noProof/>
        </w:rPr>
        <w:t>)</w:t>
      </w:r>
      <w:r w:rsidR="006A1C3A">
        <w:fldChar w:fldCharType="end"/>
      </w:r>
      <w:r w:rsidR="00A305C5">
        <w:t>] that occur in trying to compute RBEs when a high LET radiation can produce effects larger than any effect the low LET reference radiation can produce.</w:t>
      </w:r>
    </w:p>
    <w:p w14:paraId="168F7E06" w14:textId="7CB0BC19" w:rsidR="00A305C5" w:rsidRDefault="00A305C5" w:rsidP="00FE7B37">
      <w:pPr>
        <w:suppressLineNumbers/>
        <w:spacing w:line="480" w:lineRule="auto"/>
        <w:rPr>
          <w:rFonts w:cs="Times"/>
        </w:rPr>
      </w:pPr>
      <w:r>
        <w:rPr>
          <w:rFonts w:cs="Times"/>
        </w:rPr>
        <w:t xml:space="preserve">     In Fig.10, cutoff doses are about 1.2 Gy in panel A and &lt; 0.5 Gy in panel B. Typical low-dose NASA mixture experiments do not go as high as 1.2 Gy, but a cutoff at &lt; 0.5 Gy would be an un</w:t>
      </w:r>
      <w:r w:rsidR="002E0B84">
        <w:rPr>
          <w:rFonts w:cs="Times"/>
        </w:rPr>
        <w:t>duly strong limitation</w:t>
      </w:r>
      <w:r>
        <w:rPr>
          <w:rFonts w:cs="Times"/>
        </w:rPr>
        <w:t xml:space="preserve">, circumvented by using Eq. </w:t>
      </w:r>
      <w:r w:rsidR="00B43849">
        <w:rPr>
          <w:rFonts w:cs="Times"/>
        </w:rPr>
        <w:t>(18</w:t>
      </w:r>
      <w:r>
        <w:rPr>
          <w:rFonts w:cs="Times"/>
        </w:rPr>
        <w:t xml:space="preserve">) instead of </w:t>
      </w:r>
      <w:r w:rsidR="0049639F">
        <w:rPr>
          <w:rFonts w:cs="Times"/>
        </w:rPr>
        <w:t xml:space="preserve">Eq. </w:t>
      </w:r>
      <w:r w:rsidR="00B43849">
        <w:rPr>
          <w:rFonts w:cs="Times"/>
        </w:rPr>
        <w:t>(3)</w:t>
      </w:r>
      <w:r>
        <w:rPr>
          <w:rFonts w:cs="Times"/>
        </w:rPr>
        <w:t>.</w:t>
      </w:r>
      <w:bookmarkStart w:id="87" w:name="_GoBack"/>
      <w:bookmarkEnd w:id="87"/>
    </w:p>
    <w:p w14:paraId="6825073C" w14:textId="3216E89A" w:rsidR="00C850EB" w:rsidRDefault="00C850EB" w:rsidP="00C850EB">
      <w:pPr>
        <w:pStyle w:val="Heading2"/>
      </w:pPr>
      <w:r>
        <w:t>3.4. The General Equation of Incremental Effect Additivity.</w:t>
      </w:r>
    </w:p>
    <w:p w14:paraId="32DD4876" w14:textId="6D72D0FD" w:rsidR="0031148B" w:rsidRDefault="00C850EB" w:rsidP="00C850EB">
      <w:pPr>
        <w:spacing w:line="480" w:lineRule="auto"/>
      </w:pPr>
      <w:r>
        <w:t>Generalizing the results of the previous sub-section</w:t>
      </w:r>
      <w:r w:rsidR="0031148B">
        <w:t xml:space="preserve">, consider IDERs given by </w:t>
      </w:r>
    </w:p>
    <w:p w14:paraId="48CD55C0" w14:textId="7A1D5E2F" w:rsidR="0031148B" w:rsidRDefault="0031148B" w:rsidP="0031148B">
      <w:pPr>
        <w:tabs>
          <w:tab w:val="center" w:pos="5400"/>
          <w:tab w:val="right" w:pos="10800"/>
        </w:tabs>
        <w:spacing w:line="480" w:lineRule="auto"/>
      </w:pPr>
      <w:r>
        <w:t xml:space="preserve">(19)     </w:t>
      </w:r>
      <w:r>
        <w:rPr>
          <w:position w:val="-12"/>
        </w:rPr>
        <w:object w:dxaOrig="4030" w:dyaOrig="320" w14:anchorId="59F28B0D">
          <v:shape id="_x0000_i1048" type="#_x0000_t75" style="width:201.75pt;height:16.05pt" o:ole="">
            <v:imagedata r:id="rId65" o:title=""/>
          </v:shape>
          <o:OLEObject Type="Embed" ProgID="Equation.DSMT4" ShapeID="_x0000_i1048" DrawAspect="Content" ObjectID="_1566838284" r:id="rId66"/>
        </w:object>
      </w:r>
    </w:p>
    <w:p w14:paraId="2569794F" w14:textId="58FC0F76" w:rsidR="00C850EB" w:rsidRDefault="0031148B" w:rsidP="0031148B">
      <w:pPr>
        <w:spacing w:line="480" w:lineRule="auto"/>
      </w:pPr>
      <w:r>
        <w:t xml:space="preserve">with the slope function </w:t>
      </w:r>
      <w:proofErr w:type="gramStart"/>
      <w:r>
        <w:rPr>
          <w:i/>
        </w:rPr>
        <w:t>F</w:t>
      </w:r>
      <w:r>
        <w:t>(</w:t>
      </w:r>
      <w:proofErr w:type="gramEnd"/>
      <w:r>
        <w:rPr>
          <w:i/>
        </w:rPr>
        <w:t>E</w:t>
      </w:r>
      <w:r>
        <w:t>) sufficiently well behaved that there is one and only one solution for all sufficiently small non-negative doses. C</w:t>
      </w:r>
      <w:r w:rsidR="00C850EB">
        <w:t>onsider a mixture consisting of</w:t>
      </w:r>
      <w:r w:rsidR="00C850EB">
        <w:rPr>
          <w:i/>
        </w:rPr>
        <w:t xml:space="preserve"> N</w:t>
      </w:r>
      <w:r w:rsidR="00C850EB">
        <w:t xml:space="preserve"> </w:t>
      </w:r>
      <w:r w:rsidR="00C850EB">
        <w:rPr>
          <w:i/>
        </w:rPr>
        <w:t xml:space="preserve">≥ </w:t>
      </w:r>
      <w:r w:rsidR="00C850EB">
        <w:t>0 agents whose IDER</w:t>
      </w:r>
      <w:r>
        <w:t>s</w:t>
      </w:r>
      <w:r w:rsidR="00C850EB">
        <w:t xml:space="preserve"> are in the form </w:t>
      </w:r>
      <w:proofErr w:type="spellStart"/>
      <w:r w:rsidR="00C850EB">
        <w:rPr>
          <w:i/>
        </w:rPr>
        <w:t>E</w:t>
      </w:r>
      <w:r w:rsidR="00C850EB">
        <w:rPr>
          <w:i/>
          <w:vertAlign w:val="subscript"/>
        </w:rPr>
        <w:t>j</w:t>
      </w:r>
      <w:proofErr w:type="spellEnd"/>
      <w:r w:rsidR="00C850EB">
        <w:t>(</w:t>
      </w:r>
      <w:proofErr w:type="spellStart"/>
      <w:r w:rsidR="00C850EB">
        <w:rPr>
          <w:i/>
        </w:rPr>
        <w:t>d</w:t>
      </w:r>
      <w:r w:rsidR="00C850EB">
        <w:rPr>
          <w:i/>
          <w:vertAlign w:val="subscript"/>
        </w:rPr>
        <w:t>j</w:t>
      </w:r>
      <w:proofErr w:type="spellEnd"/>
      <w:r w:rsidR="00C850EB">
        <w:t xml:space="preserve">) together with </w:t>
      </w:r>
      <w:r w:rsidR="00C850EB">
        <w:rPr>
          <w:i/>
        </w:rPr>
        <w:t xml:space="preserve">K </w:t>
      </w:r>
      <w:r w:rsidR="00C850EB">
        <w:t>≥ 0 agents whose IDER</w:t>
      </w:r>
      <w:r>
        <w:t>s</w:t>
      </w:r>
      <w:r w:rsidR="00C850EB">
        <w:t xml:space="preserve"> are </w:t>
      </w:r>
      <w:r>
        <w:t>defined by</w:t>
      </w:r>
      <w:r w:rsidR="00C850EB">
        <w:t xml:space="preserve"> Eq. (</w:t>
      </w:r>
      <w:r w:rsidR="0099675A">
        <w:t>19</w:t>
      </w:r>
      <w:r w:rsidR="00C850EB">
        <w:t xml:space="preserve">), where </w:t>
      </w:r>
      <w:r w:rsidR="00C850EB">
        <w:rPr>
          <w:i/>
        </w:rPr>
        <w:t xml:space="preserve">N+K ≥ </w:t>
      </w:r>
      <w:r w:rsidR="00C850EB">
        <w:t xml:space="preserve">2. Let </w:t>
      </w:r>
      <w:r w:rsidR="00C850EB">
        <w:rPr>
          <w:i/>
        </w:rPr>
        <w:t>r</w:t>
      </w:r>
      <w:r w:rsidR="00C850EB">
        <w:rPr>
          <w:i/>
          <w:vertAlign w:val="subscript"/>
        </w:rPr>
        <w:t>1</w:t>
      </w:r>
      <w:r w:rsidR="00C850EB">
        <w:rPr>
          <w:i/>
        </w:rPr>
        <w:t>, r</w:t>
      </w:r>
      <w:r w:rsidR="00C850EB">
        <w:rPr>
          <w:i/>
          <w:vertAlign w:val="subscript"/>
        </w:rPr>
        <w:t>2</w:t>
      </w:r>
      <w:proofErr w:type="gramStart"/>
      <w:r w:rsidR="00C850EB">
        <w:rPr>
          <w:i/>
        </w:rPr>
        <w:t>, ...,</w:t>
      </w:r>
      <w:proofErr w:type="gramEnd"/>
      <w:r w:rsidR="00C850EB">
        <w:rPr>
          <w:i/>
        </w:rPr>
        <w:t xml:space="preserve"> </w:t>
      </w:r>
      <w:proofErr w:type="spellStart"/>
      <w:r w:rsidR="00C850EB">
        <w:rPr>
          <w:i/>
        </w:rPr>
        <w:t>r</w:t>
      </w:r>
      <w:r w:rsidR="00C850EB">
        <w:rPr>
          <w:i/>
          <w:vertAlign w:val="subscript"/>
        </w:rPr>
        <w:t>N+K</w:t>
      </w:r>
      <w:proofErr w:type="spellEnd"/>
      <w:r w:rsidR="00C850EB">
        <w:rPr>
          <w:i/>
        </w:rPr>
        <w:t xml:space="preserve">  </w:t>
      </w:r>
      <w:r w:rsidR="00C850EB">
        <w:t xml:space="preserve">be the corresponding proportions. Then the </w:t>
      </w:r>
      <w:r>
        <w:t xml:space="preserve">general </w:t>
      </w:r>
      <w:r w:rsidR="00C850EB">
        <w:t xml:space="preserve">equation of incremental effect additivity </w:t>
      </w:r>
      <w:r>
        <w:t xml:space="preserve">for </w:t>
      </w:r>
      <w:proofErr w:type="gramStart"/>
      <w:r>
        <w:rPr>
          <w:i/>
        </w:rPr>
        <w:t>I(</w:t>
      </w:r>
      <w:proofErr w:type="gramEnd"/>
      <w:r>
        <w:rPr>
          <w:i/>
        </w:rPr>
        <w:t xml:space="preserve">d) </w:t>
      </w:r>
      <w:r w:rsidR="00C850EB">
        <w:t>is</w:t>
      </w:r>
      <w:r>
        <w:t xml:space="preserve"> </w:t>
      </w:r>
    </w:p>
    <w:p w14:paraId="13D01DE0" w14:textId="59D24E50" w:rsidR="00C850EB" w:rsidRDefault="00C850EB" w:rsidP="00C850EB">
      <w:r>
        <w:t>(</w:t>
      </w:r>
      <w:r w:rsidR="0031148B">
        <w:t>20</w:t>
      </w:r>
      <w:r>
        <w:t xml:space="preserve">)     </w:t>
      </w:r>
      <w:r>
        <w:rPr>
          <w:position w:val="-24"/>
        </w:rPr>
        <w:object w:dxaOrig="6390" w:dyaOrig="630" w14:anchorId="1830DBB5">
          <v:shape id="_x0000_i1049" type="#_x0000_t75" style="width:319.35pt;height:31.35pt" o:ole="">
            <v:imagedata r:id="rId67" o:title=""/>
          </v:shape>
          <o:OLEObject Type="Embed" ProgID="Equation.DSMT4" ShapeID="_x0000_i1049" DrawAspect="Content" ObjectID="_1566838285" r:id="rId68"/>
        </w:object>
      </w:r>
    </w:p>
    <w:p w14:paraId="0612A469" w14:textId="2CECA272" w:rsidR="0031148B" w:rsidRPr="00C850EB" w:rsidRDefault="0031148B" w:rsidP="00C850EB">
      <w:r>
        <w:t>Supplementary Information A5 analyzes the mathematical properties of this equation in detail</w:t>
      </w:r>
      <w:r w:rsidR="004F1628">
        <w:t xml:space="preserve"> and, importantly, shows that it is </w:t>
      </w:r>
      <w:r w:rsidR="003A550F">
        <w:t xml:space="preserve">often </w:t>
      </w:r>
      <w:r w:rsidR="004F1628">
        <w:t>applicable even when the restriction that all IDERs be monotonic in the same direction does not hold</w:t>
      </w:r>
      <w:r>
        <w:t>.</w:t>
      </w:r>
    </w:p>
    <w:p w14:paraId="14D590B1" w14:textId="18D6165F" w:rsidR="008F46BC" w:rsidRDefault="00C850EB" w:rsidP="00C072F2">
      <w:pPr>
        <w:pStyle w:val="Heading2"/>
      </w:pPr>
      <w:r>
        <w:lastRenderedPageBreak/>
        <w:t>3</w:t>
      </w:r>
      <w:r w:rsidR="00FE29CD">
        <w:t>.</w:t>
      </w:r>
      <w:r>
        <w:t>5</w:t>
      </w:r>
      <w:r w:rsidR="008F46BC">
        <w:t>. Summary of Results</w:t>
      </w:r>
    </w:p>
    <w:p w14:paraId="4CAE73A4" w14:textId="4051B5BB" w:rsidR="00C072F2" w:rsidRDefault="008F46BC" w:rsidP="00C072F2">
      <w:pPr>
        <w:spacing w:line="480" w:lineRule="auto"/>
      </w:pPr>
      <w:r>
        <w:t>To illustrate the aspects of synergy</w:t>
      </w:r>
      <w:r w:rsidR="00C072F2">
        <w:t xml:space="preserve"> </w:t>
      </w:r>
      <w:r>
        <w:t>theory</w:t>
      </w:r>
      <w:r w:rsidR="00C072F2">
        <w:t xml:space="preserve"> likely to be </w:t>
      </w:r>
      <w:r>
        <w:t xml:space="preserve">most </w:t>
      </w:r>
      <w:r w:rsidR="00C072F2">
        <w:t>important in</w:t>
      </w:r>
      <w:r>
        <w:t xml:space="preserve"> radiobiolog</w:t>
      </w:r>
      <w:r w:rsidR="00C072F2">
        <w:t xml:space="preserve">y </w:t>
      </w:r>
      <w:r>
        <w:t xml:space="preserve">we gave results exemplifying the following: </w:t>
      </w:r>
      <w:r w:rsidR="00C072F2">
        <w:t xml:space="preserve">the importance of having high-quality IDERs available; </w:t>
      </w:r>
      <w:r>
        <w:t>the use of alternatives, such as incremental effect additivity</w:t>
      </w:r>
      <w:r w:rsidR="0031148B">
        <w:t xml:space="preserve"> </w:t>
      </w:r>
      <w:r w:rsidR="0031148B">
        <w:rPr>
          <w:i/>
        </w:rPr>
        <w:t>I</w:t>
      </w:r>
      <w:r w:rsidR="0031148B">
        <w:t>(</w:t>
      </w:r>
      <w:r w:rsidR="0031148B">
        <w:rPr>
          <w:i/>
        </w:rPr>
        <w:t>d</w:t>
      </w:r>
      <w:r w:rsidR="0031148B">
        <w:t>)</w:t>
      </w:r>
      <w:r>
        <w:t xml:space="preserve">, to simple effect additivity </w:t>
      </w:r>
      <w:r>
        <w:rPr>
          <w:i/>
        </w:rPr>
        <w:t>S</w:t>
      </w:r>
      <w:r>
        <w:t>(</w:t>
      </w:r>
      <w:r>
        <w:rPr>
          <w:i/>
        </w:rPr>
        <w:t>d</w:t>
      </w:r>
      <w:r>
        <w:t xml:space="preserve">) when IDER curvilinearity requires an alternative; calculation of  </w:t>
      </w:r>
      <w:r w:rsidR="00C072F2">
        <w:t xml:space="preserve">baseline </w:t>
      </w:r>
      <w:r>
        <w:t>MIXDER 95% CI taking into account correlations between IDER adjustable parameters; and the extraordinar</w:t>
      </w:r>
      <w:r w:rsidR="000772E3">
        <w:t>i</w:t>
      </w:r>
      <w:r>
        <w:t xml:space="preserve">ly rapid increase in the number of possible mixtures needed to determine synergy patterns for </w:t>
      </w:r>
      <w:r>
        <w:rPr>
          <w:i/>
        </w:rPr>
        <w:t>N</w:t>
      </w:r>
      <w:r>
        <w:t xml:space="preserve">-component mixtures as </w:t>
      </w:r>
      <w:r>
        <w:rPr>
          <w:i/>
        </w:rPr>
        <w:t xml:space="preserve">N </w:t>
      </w:r>
      <w:r>
        <w:t>increases</w:t>
      </w:r>
      <w:r w:rsidR="00C072F2">
        <w:t>.</w:t>
      </w:r>
    </w:p>
    <w:p w14:paraId="002A3312" w14:textId="5B9725F4" w:rsidR="00C91E2B" w:rsidRPr="00080DE6" w:rsidRDefault="00A305C5" w:rsidP="00C072F2">
      <w:pPr>
        <w:pStyle w:val="Heading1"/>
      </w:pPr>
      <w:r>
        <w:t>4.</w:t>
      </w:r>
      <w:r w:rsidR="00C91E2B" w:rsidRPr="00080DE6">
        <w:t xml:space="preserve"> Discussion</w:t>
      </w:r>
      <w:bookmarkEnd w:id="83"/>
      <w:bookmarkEnd w:id="84"/>
      <w:bookmarkEnd w:id="85"/>
      <w:bookmarkEnd w:id="86"/>
    </w:p>
    <w:p w14:paraId="6DF5DF60" w14:textId="713D4ADE" w:rsidR="00C91E2B" w:rsidRPr="003E6C61" w:rsidRDefault="00A305C5" w:rsidP="00FE7B37">
      <w:pPr>
        <w:pStyle w:val="Heading2"/>
        <w:keepNext w:val="0"/>
        <w:suppressLineNumbers/>
      </w:pPr>
      <w:bookmarkStart w:id="88" w:name="_Toc468095822"/>
      <w:bookmarkStart w:id="89" w:name="_Toc470586713"/>
      <w:bookmarkStart w:id="90" w:name="_Toc471239818"/>
      <w:bookmarkStart w:id="91" w:name="_Toc476416775"/>
      <w:r w:rsidRPr="003E6C61">
        <w:t>4.</w:t>
      </w:r>
      <w:r w:rsidR="00C91E2B" w:rsidRPr="003E6C61">
        <w:t xml:space="preserve">1 </w:t>
      </w:r>
      <w:bookmarkEnd w:id="88"/>
      <w:bookmarkEnd w:id="89"/>
      <w:bookmarkEnd w:id="90"/>
      <w:bookmarkEnd w:id="91"/>
      <w:r w:rsidR="00CB0C3F" w:rsidRPr="003E6C61">
        <w:t>Synergy Theory</w:t>
      </w:r>
    </w:p>
    <w:p w14:paraId="7073082D" w14:textId="780B1E86" w:rsidR="00477140" w:rsidRDefault="00E72EFB" w:rsidP="00FE7B37">
      <w:pPr>
        <w:suppressLineNumbers/>
        <w:spacing w:line="480" w:lineRule="auto"/>
      </w:pPr>
      <w:r w:rsidRPr="00080DE6">
        <w:t xml:space="preserve">     </w:t>
      </w:r>
      <w:bookmarkStart w:id="92" w:name="_Toc468095823"/>
      <w:r w:rsidR="00C91E2B" w:rsidRPr="00080DE6">
        <w:t>For the foreseeable future radiobiologists</w:t>
      </w:r>
      <w:r w:rsidR="00CB117F">
        <w:t xml:space="preserve"> studying mixed radiation field effects</w:t>
      </w:r>
      <w:r w:rsidR="00C91E2B" w:rsidRPr="00080DE6">
        <w:t xml:space="preserve"> will </w:t>
      </w:r>
      <w:r w:rsidR="00CB117F">
        <w:t xml:space="preserve">almost inevitably </w:t>
      </w:r>
      <w:r w:rsidR="00C072F2">
        <w:t>emphasize</w:t>
      </w:r>
      <w:r w:rsidR="00CB117F">
        <w:t xml:space="preserve"> possible synergy and antagonism among the different radiation qualities in the mixture. </w:t>
      </w:r>
      <w:r w:rsidR="00EB1E40">
        <w:t>Therefore trying to find a systematic quantification of synergy, general enough to cover most cases of</w:t>
      </w:r>
      <w:r w:rsidR="00820C82">
        <w:t xml:space="preserve"> radiobiological </w:t>
      </w:r>
      <w:r w:rsidR="00EB1E40">
        <w:t>interest and precise enough to enable credible estimates of statistical significance</w:t>
      </w:r>
      <w:r w:rsidR="00820C82">
        <w:t>,</w:t>
      </w:r>
      <w:r w:rsidR="000B06A0">
        <w:t xml:space="preserve"> is worthwhile.</w:t>
      </w:r>
      <w:r w:rsidR="00C072F2">
        <w:t xml:space="preserve"> But it is </w:t>
      </w:r>
      <w:r w:rsidR="00F4593A">
        <w:t>not easy</w:t>
      </w:r>
      <w:r w:rsidR="00C072F2">
        <w:t xml:space="preserve">. </w:t>
      </w:r>
    </w:p>
    <w:p w14:paraId="0C875BAB" w14:textId="4A0F094E" w:rsidR="00C91E2B" w:rsidRDefault="00477140" w:rsidP="00FE7B37">
      <w:pPr>
        <w:suppressLineNumbers/>
        <w:spacing w:line="480" w:lineRule="auto"/>
      </w:pPr>
      <w:r>
        <w:t xml:space="preserve">  </w:t>
      </w:r>
      <w:r w:rsidR="000B06A0">
        <w:t xml:space="preserve"> </w:t>
      </w:r>
      <w:r>
        <w:t xml:space="preserve">  </w:t>
      </w:r>
      <w:r w:rsidR="00EB1E40">
        <w:t>One main problem</w:t>
      </w:r>
      <w:r w:rsidR="00820C82">
        <w:t xml:space="preserve"> is the following. </w:t>
      </w:r>
      <w:r w:rsidR="00C072F2" w:rsidRPr="00080DE6">
        <w:t xml:space="preserve">The common </w:t>
      </w:r>
      <w:r w:rsidR="00C072F2">
        <w:t>belief</w:t>
      </w:r>
      <w:r w:rsidR="00C072F2" w:rsidRPr="00080DE6">
        <w:t xml:space="preserve"> that synergy can always be defined as an effect greater than </w:t>
      </w:r>
      <w:r w:rsidR="00C072F2">
        <w:t xml:space="preserve">the simple effect additivity baseline MIXDER </w:t>
      </w:r>
      <w:proofErr w:type="gramStart"/>
      <w:r w:rsidR="00C072F2" w:rsidRPr="00080DE6">
        <w:rPr>
          <w:i/>
        </w:rPr>
        <w:t>S</w:t>
      </w:r>
      <w:r w:rsidR="00C072F2" w:rsidRPr="001A052A">
        <w:t>(</w:t>
      </w:r>
      <w:proofErr w:type="gramEnd"/>
      <w:r w:rsidR="00C072F2" w:rsidRPr="00080DE6">
        <w:rPr>
          <w:i/>
        </w:rPr>
        <w:t>d</w:t>
      </w:r>
      <w:r w:rsidR="00C072F2" w:rsidRPr="001A052A">
        <w:t>)</w:t>
      </w:r>
      <w:r w:rsidR="00C072F2" w:rsidRPr="00080DE6">
        <w:t xml:space="preserve"> is wrong.</w:t>
      </w:r>
      <w:r w:rsidR="00C072F2">
        <w:t xml:space="preserve"> </w:t>
      </w:r>
      <w:proofErr w:type="gramStart"/>
      <w:r w:rsidR="0028077B" w:rsidRPr="00080DE6">
        <w:rPr>
          <w:i/>
        </w:rPr>
        <w:t>S</w:t>
      </w:r>
      <w:r w:rsidR="001A052A" w:rsidRPr="001A052A">
        <w:t>(</w:t>
      </w:r>
      <w:proofErr w:type="gramEnd"/>
      <w:r w:rsidR="0028077B" w:rsidRPr="00080DE6">
        <w:rPr>
          <w:i/>
        </w:rPr>
        <w:t>d</w:t>
      </w:r>
      <w:r w:rsidR="001A052A" w:rsidRPr="001A052A">
        <w:t>)</w:t>
      </w:r>
      <w:r w:rsidR="0028077B">
        <w:rPr>
          <w:i/>
        </w:rPr>
        <w:t xml:space="preserve"> </w:t>
      </w:r>
      <w:r w:rsidR="0028077B">
        <w:t xml:space="preserve">can </w:t>
      </w:r>
      <w:r w:rsidR="009E3C3C">
        <w:t>almost always be</w:t>
      </w:r>
      <w:r w:rsidR="00820C82">
        <w:t xml:space="preserve"> calculated, but in some important cases is clearly inappropriate. There are </w:t>
      </w:r>
      <w:r w:rsidR="004F1628">
        <w:t xml:space="preserve">a number of published </w:t>
      </w:r>
      <w:r w:rsidR="00820C82">
        <w:t>alternatives which seem appropriate whenever they can be calculated, but</w:t>
      </w:r>
      <w:r>
        <w:t xml:space="preserve"> are not well defined unless all IDERs in a mixture are monotonic in the same direction</w:t>
      </w:r>
      <w:r w:rsidR="0028077B">
        <w:t xml:space="preserve">. The monotonicity requirement </w:t>
      </w:r>
      <w:r w:rsidR="009B4107">
        <w:t xml:space="preserve">restricts their </w:t>
      </w:r>
      <w:r w:rsidR="0028077B">
        <w:t>sco</w:t>
      </w:r>
      <w:r w:rsidR="009B4107">
        <w:t>pe unduly</w:t>
      </w:r>
      <w:r>
        <w:t>.</w:t>
      </w:r>
    </w:p>
    <w:p w14:paraId="6C9C1ABC" w14:textId="77777777" w:rsidR="0049639F" w:rsidRDefault="009E3C3C" w:rsidP="006E0DCC">
      <w:pPr>
        <w:pStyle w:val="Heading2"/>
        <w:rPr>
          <w:rFonts w:ascii="Times New Roman" w:hAnsi="Times New Roman" w:cs="Times New Roman"/>
          <w:sz w:val="24"/>
        </w:rPr>
      </w:pPr>
      <w:r w:rsidRPr="0049639F">
        <w:rPr>
          <w:rFonts w:ascii="Times New Roman" w:hAnsi="Times New Roman" w:cs="Times New Roman"/>
          <w:sz w:val="24"/>
        </w:rPr>
        <w:lastRenderedPageBreak/>
        <w:t xml:space="preserve">     Among the alternatives</w:t>
      </w:r>
      <w:r w:rsidR="004F1628" w:rsidRPr="0049639F">
        <w:rPr>
          <w:rFonts w:ascii="Times New Roman" w:hAnsi="Times New Roman" w:cs="Times New Roman"/>
          <w:sz w:val="24"/>
        </w:rPr>
        <w:t xml:space="preserve"> to </w:t>
      </w:r>
      <w:proofErr w:type="gramStart"/>
      <w:r w:rsidR="004F1628" w:rsidRPr="0049639F">
        <w:rPr>
          <w:rFonts w:ascii="Times New Roman" w:hAnsi="Times New Roman" w:cs="Times New Roman"/>
          <w:i/>
          <w:sz w:val="24"/>
        </w:rPr>
        <w:t>S</w:t>
      </w:r>
      <w:r w:rsidR="004F1628" w:rsidRPr="0049639F">
        <w:rPr>
          <w:rFonts w:ascii="Times New Roman" w:hAnsi="Times New Roman" w:cs="Times New Roman"/>
          <w:sz w:val="24"/>
        </w:rPr>
        <w:t>(</w:t>
      </w:r>
      <w:proofErr w:type="gramEnd"/>
      <w:r w:rsidR="004F1628" w:rsidRPr="0049639F">
        <w:rPr>
          <w:rFonts w:ascii="Times New Roman" w:hAnsi="Times New Roman" w:cs="Times New Roman"/>
          <w:i/>
          <w:sz w:val="24"/>
        </w:rPr>
        <w:t>d</w:t>
      </w:r>
      <w:r w:rsidR="004F1628" w:rsidRPr="0049639F">
        <w:rPr>
          <w:rFonts w:ascii="Times New Roman" w:hAnsi="Times New Roman" w:cs="Times New Roman"/>
          <w:sz w:val="24"/>
        </w:rPr>
        <w:t>)</w:t>
      </w:r>
      <w:r w:rsidRPr="0049639F">
        <w:rPr>
          <w:rFonts w:ascii="Times New Roman" w:hAnsi="Times New Roman" w:cs="Times New Roman"/>
          <w:sz w:val="24"/>
        </w:rPr>
        <w:t xml:space="preserve">, the incremental effect additivity baseline MIXDER </w:t>
      </w:r>
      <w:r w:rsidR="009B4107" w:rsidRPr="0049639F">
        <w:rPr>
          <w:rFonts w:ascii="Times New Roman" w:hAnsi="Times New Roman" w:cs="Times New Roman"/>
          <w:i/>
          <w:sz w:val="24"/>
        </w:rPr>
        <w:t>I</w:t>
      </w:r>
      <w:r w:rsidR="001A052A" w:rsidRPr="0049639F">
        <w:rPr>
          <w:rFonts w:ascii="Times New Roman" w:hAnsi="Times New Roman" w:cs="Times New Roman"/>
          <w:sz w:val="24"/>
        </w:rPr>
        <w:t>(</w:t>
      </w:r>
      <w:r w:rsidR="009B4107" w:rsidRPr="0049639F">
        <w:rPr>
          <w:rFonts w:ascii="Times New Roman" w:hAnsi="Times New Roman" w:cs="Times New Roman"/>
          <w:i/>
          <w:sz w:val="24"/>
        </w:rPr>
        <w:t>d</w:t>
      </w:r>
      <w:r w:rsidR="001A052A" w:rsidRPr="0049639F">
        <w:rPr>
          <w:rFonts w:ascii="Times New Roman" w:hAnsi="Times New Roman" w:cs="Times New Roman"/>
          <w:sz w:val="24"/>
        </w:rPr>
        <w:t>)</w:t>
      </w:r>
      <w:r w:rsidR="009B4107" w:rsidRPr="0049639F">
        <w:rPr>
          <w:rFonts w:ascii="Times New Roman" w:hAnsi="Times New Roman" w:cs="Times New Roman"/>
          <w:sz w:val="24"/>
        </w:rPr>
        <w:t xml:space="preserve"> </w:t>
      </w:r>
      <w:r w:rsidRPr="0049639F">
        <w:rPr>
          <w:rFonts w:ascii="Times New Roman" w:hAnsi="Times New Roman" w:cs="Times New Roman"/>
          <w:sz w:val="24"/>
        </w:rPr>
        <w:t xml:space="preserve">seems </w:t>
      </w:r>
      <w:r w:rsidR="00A02AF9" w:rsidRPr="0049639F">
        <w:rPr>
          <w:rFonts w:ascii="Times New Roman" w:hAnsi="Times New Roman" w:cs="Times New Roman"/>
          <w:sz w:val="24"/>
        </w:rPr>
        <w:t>preferable</w:t>
      </w:r>
      <w:r w:rsidRPr="0049639F">
        <w:rPr>
          <w:rFonts w:ascii="Times New Roman" w:hAnsi="Times New Roman" w:cs="Times New Roman"/>
          <w:sz w:val="24"/>
        </w:rPr>
        <w:t xml:space="preserve">. We have here </w:t>
      </w:r>
      <w:r w:rsidR="00400C3D" w:rsidRPr="0049639F">
        <w:rPr>
          <w:rFonts w:ascii="Times New Roman" w:hAnsi="Times New Roman" w:cs="Times New Roman"/>
          <w:sz w:val="24"/>
        </w:rPr>
        <w:t>illustrated</w:t>
      </w:r>
      <w:r w:rsidRPr="0049639F">
        <w:rPr>
          <w:rFonts w:ascii="Times New Roman" w:hAnsi="Times New Roman" w:cs="Times New Roman"/>
          <w:sz w:val="24"/>
        </w:rPr>
        <w:t xml:space="preserve"> it</w:t>
      </w:r>
      <w:r w:rsidR="00400C3D" w:rsidRPr="0049639F">
        <w:rPr>
          <w:rFonts w:ascii="Times New Roman" w:hAnsi="Times New Roman" w:cs="Times New Roman"/>
          <w:sz w:val="24"/>
        </w:rPr>
        <w:t xml:space="preserve"> with detailed examples</w:t>
      </w:r>
      <w:r w:rsidR="0028077B" w:rsidRPr="0049639F">
        <w:rPr>
          <w:rFonts w:ascii="Times New Roman" w:hAnsi="Times New Roman" w:cs="Times New Roman"/>
          <w:sz w:val="24"/>
        </w:rPr>
        <w:t xml:space="preserve"> of mixtures of ions in the GCR spectrum, since more experimental information on such mixtures will soon become available</w:t>
      </w:r>
      <w:r w:rsidRPr="0049639F">
        <w:rPr>
          <w:rFonts w:ascii="Times New Roman" w:hAnsi="Times New Roman" w:cs="Times New Roman"/>
          <w:sz w:val="24"/>
        </w:rPr>
        <w:t xml:space="preserve">. </w:t>
      </w:r>
      <w:bookmarkEnd w:id="92"/>
    </w:p>
    <w:p w14:paraId="27901350" w14:textId="3BBA7F41" w:rsidR="00C91E2B" w:rsidRDefault="00A305C5" w:rsidP="006E0DCC">
      <w:pPr>
        <w:pStyle w:val="Heading2"/>
      </w:pPr>
      <w:r>
        <w:t>4.</w:t>
      </w:r>
      <w:r w:rsidR="00C91E2B">
        <w:t>2. Summary</w:t>
      </w:r>
    </w:p>
    <w:p w14:paraId="357E9C66" w14:textId="576E129E" w:rsidR="003E6C61" w:rsidRDefault="00C91E2B" w:rsidP="00FE7B37">
      <w:pPr>
        <w:pStyle w:val="ListParagraph"/>
        <w:numPr>
          <w:ilvl w:val="0"/>
          <w:numId w:val="19"/>
        </w:numPr>
        <w:suppressLineNumbers/>
        <w:spacing w:line="480" w:lineRule="auto"/>
      </w:pPr>
      <w:r>
        <w:t xml:space="preserve">Synergy </w:t>
      </w:r>
      <w:r w:rsidR="00C072F2">
        <w:t>theory</w:t>
      </w:r>
      <w:r>
        <w:t xml:space="preserve"> will continue to be used to plan experiments involving mixed radiation fields</w:t>
      </w:r>
      <w:r w:rsidR="00C072F2">
        <w:t xml:space="preserve"> and</w:t>
      </w:r>
      <w:r>
        <w:t xml:space="preserve"> interpret the results of such experiments</w:t>
      </w:r>
      <w:r w:rsidR="007C309F">
        <w:t>. It can and</w:t>
      </w:r>
      <w:r>
        <w:t xml:space="preserve"> should include calculations that give confidence intervals</w:t>
      </w:r>
      <w:r w:rsidR="007C309F">
        <w:t xml:space="preserve"> based on variance-covariance matrices</w:t>
      </w:r>
      <w:r>
        <w:t>.</w:t>
      </w:r>
    </w:p>
    <w:p w14:paraId="7C647740" w14:textId="20ED88D1" w:rsidR="003E6C61" w:rsidRDefault="003E6C61" w:rsidP="00FE7B37">
      <w:pPr>
        <w:pStyle w:val="ListParagraph"/>
        <w:numPr>
          <w:ilvl w:val="0"/>
          <w:numId w:val="19"/>
        </w:numPr>
        <w:suppressLineNumbers/>
        <w:spacing w:line="480" w:lineRule="auto"/>
      </w:pPr>
      <w:r>
        <w:t>If non-targeted effects are important the simple effect additivity no-synergy/no-antagonism baseline MIXDERs</w:t>
      </w:r>
      <w:r w:rsidR="00FB59D3">
        <w:t xml:space="preserve"> </w:t>
      </w:r>
      <w:r>
        <w:t xml:space="preserve">should be ignored or used only </w:t>
      </w:r>
      <w:r w:rsidR="00C072F2">
        <w:t>cautiously</w:t>
      </w:r>
      <w:r w:rsidR="000B06A0">
        <w:t>.</w:t>
      </w:r>
    </w:p>
    <w:p w14:paraId="5FE4D8D7" w14:textId="77777777" w:rsidR="00F4593A" w:rsidRDefault="00F4593A" w:rsidP="00FE7B37">
      <w:pPr>
        <w:pStyle w:val="ListParagraph"/>
        <w:numPr>
          <w:ilvl w:val="0"/>
          <w:numId w:val="19"/>
        </w:numPr>
        <w:suppressLineNumbers/>
        <w:spacing w:line="480" w:lineRule="auto"/>
      </w:pPr>
      <w:r>
        <w:t>Incremental effect additivity theory is in our opinion the preferred replacement for simple effect additivity theory.</w:t>
      </w:r>
    </w:p>
    <w:p w14:paraId="00ED57EC" w14:textId="1F834BC9" w:rsidR="003E6C61" w:rsidRDefault="00C91E2B" w:rsidP="00FE7B37">
      <w:pPr>
        <w:pStyle w:val="ListParagraph"/>
        <w:numPr>
          <w:ilvl w:val="0"/>
          <w:numId w:val="19"/>
        </w:numPr>
        <w:suppressLineNumbers/>
        <w:spacing w:line="480" w:lineRule="auto"/>
      </w:pPr>
      <w:r>
        <w:t>When individual dose-effect relations for components of a mixture are all monotonically increasing</w:t>
      </w:r>
      <w:r w:rsidR="003E6C61">
        <w:t xml:space="preserve"> there are many </w:t>
      </w:r>
      <w:r w:rsidR="00F4593A">
        <w:t xml:space="preserve">other </w:t>
      </w:r>
      <w:r w:rsidR="003E6C61">
        <w:t>synergy theor</w:t>
      </w:r>
      <w:r w:rsidR="00F4593A">
        <w:t>ies</w:t>
      </w:r>
      <w:r w:rsidR="003E6C61">
        <w:t xml:space="preserve"> that have been developed over many years in many different fields of biology to supplement or replace simple effect additivity.</w:t>
      </w:r>
    </w:p>
    <w:p w14:paraId="0AFF2DF9" w14:textId="68BE4078" w:rsidR="00F4593A" w:rsidRDefault="00F4593A" w:rsidP="00FE7B37">
      <w:pPr>
        <w:pStyle w:val="ListParagraph"/>
        <w:numPr>
          <w:ilvl w:val="0"/>
          <w:numId w:val="19"/>
        </w:numPr>
        <w:suppressLineNumbers/>
        <w:spacing w:line="480" w:lineRule="auto"/>
      </w:pPr>
      <w:r>
        <w:t>In any case, all synergy theories have more limitations than is generally realized.</w:t>
      </w:r>
    </w:p>
    <w:p w14:paraId="4397900E" w14:textId="1EE24220" w:rsidR="000D4DCF" w:rsidRDefault="000D4DCF" w:rsidP="00FE7B37">
      <w:pPr>
        <w:pStyle w:val="ListParagraph"/>
        <w:numPr>
          <w:ilvl w:val="0"/>
          <w:numId w:val="19"/>
        </w:numPr>
        <w:suppressLineNumbers/>
        <w:spacing w:line="480" w:lineRule="auto"/>
      </w:pPr>
      <w:r>
        <w:t xml:space="preserve">Whether mixing GCR components ever leads to statistically significant synergy for animal tumorigenesis is not clear. Upcoming mixture experiments </w:t>
      </w:r>
      <w:r w:rsidR="00F4593A">
        <w:t>will</w:t>
      </w:r>
      <w:r>
        <w:t xml:space="preserve"> help clarify this question.</w:t>
      </w:r>
    </w:p>
    <w:p w14:paraId="5DD17F44" w14:textId="77777777" w:rsidR="004B6A4D" w:rsidRDefault="000E0483" w:rsidP="00FE7B37">
      <w:pPr>
        <w:pStyle w:val="Heading3"/>
        <w:keepNext w:val="0"/>
        <w:suppressLineNumbers/>
        <w:spacing w:line="480" w:lineRule="auto"/>
      </w:pPr>
      <w:bookmarkStart w:id="93" w:name="_Toc470586717"/>
      <w:bookmarkStart w:id="94" w:name="_Toc471239824"/>
      <w:r>
        <w:t xml:space="preserve">Acknowledgements: </w:t>
      </w:r>
    </w:p>
    <w:p w14:paraId="490C3FF9" w14:textId="6C85C1CE" w:rsidR="00703757" w:rsidRPr="00BA74BD" w:rsidRDefault="000E0483" w:rsidP="00703757">
      <w:pPr>
        <w:suppressLineNumbers/>
        <w:spacing w:line="480" w:lineRule="auto"/>
        <w:rPr>
          <w:rFonts w:ascii="Times New Roman" w:eastAsia="DengXian" w:hAnsi="Times New Roman"/>
          <w:lang w:eastAsia="zh-CN"/>
        </w:rPr>
      </w:pPr>
      <w:r>
        <w:t>RKS is grateful for support from NASA grant NNJ16H221. DWH, BS, JG, and JY are grateful for support from the UC Berkeley undergraduate research apprenticeship program (URAP).</w:t>
      </w:r>
      <w:r w:rsidR="00757BE4">
        <w:t xml:space="preserve"> We </w:t>
      </w:r>
      <w:r w:rsidR="00757BE4">
        <w:lastRenderedPageBreak/>
        <w:t>are grateful to Dr. E.</w:t>
      </w:r>
      <w:r w:rsidR="00DE640E">
        <w:t>A.</w:t>
      </w:r>
      <w:r w:rsidR="00757BE4">
        <w:t xml:space="preserve"> Blakely, Dr. P.</w:t>
      </w:r>
      <w:r w:rsidR="00DE640E">
        <w:t>Y.</w:t>
      </w:r>
      <w:r w:rsidR="00757BE4">
        <w:t xml:space="preserve"> Chang, and Dr. J.H. Mao for discussions. We thank</w:t>
      </w:r>
      <w:r w:rsidR="00DE640E">
        <w:t xml:space="preserve"> </w:t>
      </w:r>
      <w:r w:rsidR="00757BE4">
        <w:t xml:space="preserve">Dr. F.A. Cucinotta and Dr. M. </w:t>
      </w:r>
      <w:proofErr w:type="spellStart"/>
      <w:r w:rsidR="00757BE4">
        <w:t>Hada</w:t>
      </w:r>
      <w:proofErr w:type="spellEnd"/>
      <w:r w:rsidR="00757BE4">
        <w:t xml:space="preserve"> for clarifying some details of the </w:t>
      </w:r>
      <w:r w:rsidR="00C072F2">
        <w:t>data sets.</w:t>
      </w:r>
      <w:bookmarkEnd w:id="93"/>
      <w:bookmarkEnd w:id="94"/>
    </w:p>
    <w:p w14:paraId="43E22632" w14:textId="77777777" w:rsidR="006A1C3A" w:rsidRDefault="004C275C" w:rsidP="001623DF">
      <w:pPr>
        <w:spacing w:line="480" w:lineRule="auto"/>
        <w:rPr>
          <w:b/>
        </w:rPr>
      </w:pPr>
      <w:r>
        <w:rPr>
          <w:b/>
        </w:rPr>
        <w:t>Bibliography</w:t>
      </w:r>
    </w:p>
    <w:p w14:paraId="10392768" w14:textId="77777777" w:rsidR="006A1C3A" w:rsidRDefault="006A1C3A" w:rsidP="001623DF">
      <w:pPr>
        <w:spacing w:line="480" w:lineRule="auto"/>
        <w:rPr>
          <w:b/>
        </w:rPr>
      </w:pPr>
    </w:p>
    <w:p w14:paraId="76480359" w14:textId="77777777" w:rsidR="00317F67" w:rsidRPr="00317F67" w:rsidRDefault="006A1C3A" w:rsidP="00317F67">
      <w:pPr>
        <w:pStyle w:val="EndNoteBibliography"/>
      </w:pPr>
      <w:r>
        <w:rPr>
          <w:b/>
        </w:rPr>
        <w:fldChar w:fldCharType="begin"/>
      </w:r>
      <w:r>
        <w:rPr>
          <w:b/>
        </w:rPr>
        <w:instrText xml:space="preserve"> ADDIN EN.REFLIST </w:instrText>
      </w:r>
      <w:r>
        <w:rPr>
          <w:b/>
        </w:rPr>
        <w:fldChar w:fldCharType="separate"/>
      </w:r>
      <w:bookmarkStart w:id="95" w:name="_ENREF_1"/>
      <w:r w:rsidR="00317F67" w:rsidRPr="00317F67">
        <w:rPr>
          <w:i/>
        </w:rPr>
        <w:t>1.</w:t>
      </w:r>
      <w:r w:rsidR="00317F67" w:rsidRPr="00317F67">
        <w:rPr>
          <w:i/>
        </w:rPr>
        <w:tab/>
      </w:r>
      <w:r w:rsidR="00317F67" w:rsidRPr="00317F67">
        <w:t>Fraser TR. Lecture on the Antagonism between the Actions of Active Substances. Br Med J. 1872;2(618):485-7.</w:t>
      </w:r>
    </w:p>
    <w:bookmarkEnd w:id="95"/>
    <w:p w14:paraId="1F2FD570" w14:textId="77777777" w:rsidR="00317F67" w:rsidRPr="00317F67" w:rsidRDefault="00317F67" w:rsidP="00317F67">
      <w:pPr>
        <w:pStyle w:val="EndNoteBibliography"/>
      </w:pPr>
    </w:p>
    <w:p w14:paraId="39CE051F" w14:textId="77777777" w:rsidR="00317F67" w:rsidRPr="00317F67" w:rsidRDefault="00317F67" w:rsidP="00317F67">
      <w:pPr>
        <w:pStyle w:val="EndNoteBibliography"/>
      </w:pPr>
      <w:bookmarkStart w:id="96" w:name="_ENREF_2"/>
      <w:r w:rsidRPr="00317F67">
        <w:rPr>
          <w:i/>
        </w:rPr>
        <w:t>2.</w:t>
      </w:r>
      <w:r w:rsidRPr="00317F67">
        <w:rPr>
          <w:i/>
        </w:rPr>
        <w:tab/>
      </w:r>
      <w:r w:rsidRPr="00317F67">
        <w:t>Loewe S, Muischnek H. Ueber Kombinationswirkungen. I. Mitteilung Hilfsmittel der Fragestellung. Archiv for Experimentelle Pathologie und Pharmakologie. 1926;114:313-26.</w:t>
      </w:r>
    </w:p>
    <w:bookmarkEnd w:id="96"/>
    <w:p w14:paraId="3E3AA3D4" w14:textId="77777777" w:rsidR="00317F67" w:rsidRPr="00317F67" w:rsidRDefault="00317F67" w:rsidP="00317F67">
      <w:pPr>
        <w:pStyle w:val="EndNoteBibliography"/>
      </w:pPr>
    </w:p>
    <w:p w14:paraId="5C468F18" w14:textId="77777777" w:rsidR="00317F67" w:rsidRPr="00317F67" w:rsidRDefault="00317F67" w:rsidP="00317F67">
      <w:pPr>
        <w:pStyle w:val="EndNoteBibliography"/>
      </w:pPr>
      <w:bookmarkStart w:id="97" w:name="_ENREF_3"/>
      <w:r w:rsidRPr="00317F67">
        <w:rPr>
          <w:i/>
        </w:rPr>
        <w:t>3.</w:t>
      </w:r>
      <w:r w:rsidRPr="00317F67">
        <w:rPr>
          <w:i/>
        </w:rPr>
        <w:tab/>
      </w:r>
      <w:r w:rsidRPr="00317F67">
        <w:t>Zaider M, Rossi HH. The synergistic effects of different radiations. Radiat Res. 1980;83(3):732-9.</w:t>
      </w:r>
    </w:p>
    <w:bookmarkEnd w:id="97"/>
    <w:p w14:paraId="1D122FD9" w14:textId="77777777" w:rsidR="00317F67" w:rsidRPr="00317F67" w:rsidRDefault="00317F67" w:rsidP="00317F67">
      <w:pPr>
        <w:pStyle w:val="EndNoteBibliography"/>
      </w:pPr>
    </w:p>
    <w:p w14:paraId="03C9D09D" w14:textId="77777777" w:rsidR="00317F67" w:rsidRPr="00317F67" w:rsidRDefault="00317F67" w:rsidP="00317F67">
      <w:pPr>
        <w:pStyle w:val="EndNoteBibliography"/>
      </w:pPr>
      <w:bookmarkStart w:id="98" w:name="_ENREF_4"/>
      <w:r w:rsidRPr="00317F67">
        <w:rPr>
          <w:i/>
        </w:rPr>
        <w:t>4.</w:t>
      </w:r>
      <w:r w:rsidRPr="00317F67">
        <w:rPr>
          <w:i/>
        </w:rPr>
        <w:tab/>
      </w:r>
      <w:r w:rsidRPr="00317F67">
        <w:t>Fry RJ, Powers-Risius P, Alpen EL, Ainsworth EJ. High-LET radiation carcinogenesis. Radiat Res Suppl. 1985;8:S188-95.</w:t>
      </w:r>
    </w:p>
    <w:bookmarkEnd w:id="98"/>
    <w:p w14:paraId="00628FD6" w14:textId="77777777" w:rsidR="00317F67" w:rsidRPr="00317F67" w:rsidRDefault="00317F67" w:rsidP="00317F67">
      <w:pPr>
        <w:pStyle w:val="EndNoteBibliography"/>
      </w:pPr>
    </w:p>
    <w:p w14:paraId="5E89B0AD" w14:textId="77777777" w:rsidR="00317F67" w:rsidRPr="00317F67" w:rsidRDefault="00317F67" w:rsidP="00317F67">
      <w:pPr>
        <w:pStyle w:val="EndNoteBibliography"/>
      </w:pPr>
      <w:bookmarkStart w:id="99" w:name="_ENREF_5"/>
      <w:r w:rsidRPr="00317F67">
        <w:rPr>
          <w:i/>
        </w:rPr>
        <w:t>5.</w:t>
      </w:r>
      <w:r w:rsidRPr="00317F67">
        <w:rPr>
          <w:i/>
        </w:rPr>
        <w:tab/>
      </w:r>
      <w:r w:rsidRPr="00317F67">
        <w:t>Lam GK. The interaction of radiations of different LET. Phys Med Biol. 1987;32(10):1291-309.</w:t>
      </w:r>
    </w:p>
    <w:bookmarkEnd w:id="99"/>
    <w:p w14:paraId="6B8C8585" w14:textId="77777777" w:rsidR="00317F67" w:rsidRPr="00317F67" w:rsidRDefault="00317F67" w:rsidP="00317F67">
      <w:pPr>
        <w:pStyle w:val="EndNoteBibliography"/>
      </w:pPr>
    </w:p>
    <w:p w14:paraId="5AA9C309" w14:textId="109DFE7C" w:rsidR="00317F67" w:rsidRPr="00317F67" w:rsidRDefault="00317F67" w:rsidP="00317F67">
      <w:pPr>
        <w:pStyle w:val="EndNoteBibliography"/>
      </w:pPr>
      <w:bookmarkStart w:id="100" w:name="_ENREF_6"/>
      <w:r w:rsidRPr="00317F67">
        <w:rPr>
          <w:i/>
        </w:rPr>
        <w:t>6.</w:t>
      </w:r>
      <w:r w:rsidRPr="00317F67">
        <w:rPr>
          <w:i/>
        </w:rPr>
        <w:tab/>
      </w:r>
      <w:r w:rsidRPr="00317F67">
        <w:t xml:space="preserve">Katz R. Radiobiological Modeling Based On Track Structure.  Quantitative Mathematical Models in Radiation Biology, ed. J. Kiefer. 1988 [cited 2016 December]. From Kiefer Volume]. Available from: </w:t>
      </w:r>
      <w:hyperlink r:id="rId69" w:history="1">
        <w:r w:rsidRPr="00317F67">
          <w:rPr>
            <w:rStyle w:val="Hyperlink"/>
          </w:rPr>
          <w:t>http://digitalcommons.unl.edu/physicskatz/60</w:t>
        </w:r>
      </w:hyperlink>
      <w:r w:rsidRPr="00317F67">
        <w:t>.</w:t>
      </w:r>
    </w:p>
    <w:bookmarkEnd w:id="100"/>
    <w:p w14:paraId="0FB5BBB0" w14:textId="77777777" w:rsidR="00317F67" w:rsidRPr="00317F67" w:rsidRDefault="00317F67" w:rsidP="00317F67">
      <w:pPr>
        <w:pStyle w:val="EndNoteBibliography"/>
      </w:pPr>
    </w:p>
    <w:p w14:paraId="4AB17040" w14:textId="77777777" w:rsidR="00317F67" w:rsidRPr="00317F67" w:rsidRDefault="00317F67" w:rsidP="00317F67">
      <w:pPr>
        <w:pStyle w:val="EndNoteBibliography"/>
      </w:pPr>
      <w:bookmarkStart w:id="101" w:name="_ENREF_7"/>
      <w:r w:rsidRPr="00317F67">
        <w:rPr>
          <w:i/>
        </w:rPr>
        <w:t>7.</w:t>
      </w:r>
      <w:r w:rsidRPr="00317F67">
        <w:rPr>
          <w:i/>
        </w:rPr>
        <w:tab/>
      </w:r>
      <w:r w:rsidRPr="00317F67">
        <w:t>Berenbaum MC. What is synergy? Pharmacol Rev. 1989;41(2):93-141.</w:t>
      </w:r>
    </w:p>
    <w:bookmarkEnd w:id="101"/>
    <w:p w14:paraId="7A4F146C" w14:textId="77777777" w:rsidR="00317F67" w:rsidRPr="00317F67" w:rsidRDefault="00317F67" w:rsidP="00317F67">
      <w:pPr>
        <w:pStyle w:val="EndNoteBibliography"/>
      </w:pPr>
    </w:p>
    <w:p w14:paraId="4DD041FF" w14:textId="77777777" w:rsidR="00317F67" w:rsidRPr="00317F67" w:rsidRDefault="00317F67" w:rsidP="00317F67">
      <w:pPr>
        <w:pStyle w:val="EndNoteBibliography"/>
      </w:pPr>
      <w:bookmarkStart w:id="102" w:name="_ENREF_8"/>
      <w:r w:rsidRPr="00317F67">
        <w:rPr>
          <w:i/>
        </w:rPr>
        <w:t>8.</w:t>
      </w:r>
      <w:r w:rsidRPr="00317F67">
        <w:rPr>
          <w:i/>
        </w:rPr>
        <w:tab/>
      </w:r>
      <w:r w:rsidRPr="00317F67">
        <w:t>Brauer F, Nohel J. The Qualitative Theory of Ordinary Differential Equations. New York: Dover; 1989. 314 p.</w:t>
      </w:r>
    </w:p>
    <w:bookmarkEnd w:id="102"/>
    <w:p w14:paraId="691BAC86" w14:textId="77777777" w:rsidR="00317F67" w:rsidRPr="00317F67" w:rsidRDefault="00317F67" w:rsidP="00317F67">
      <w:pPr>
        <w:pStyle w:val="EndNoteBibliography"/>
      </w:pPr>
    </w:p>
    <w:p w14:paraId="25AD9920" w14:textId="77777777" w:rsidR="00317F67" w:rsidRPr="00317F67" w:rsidRDefault="00317F67" w:rsidP="00317F67">
      <w:pPr>
        <w:pStyle w:val="EndNoteBibliography"/>
      </w:pPr>
      <w:bookmarkStart w:id="103" w:name="_ENREF_9"/>
      <w:r w:rsidRPr="00317F67">
        <w:rPr>
          <w:i/>
        </w:rPr>
        <w:t>9.</w:t>
      </w:r>
      <w:r w:rsidRPr="00317F67">
        <w:rPr>
          <w:i/>
        </w:rPr>
        <w:tab/>
      </w:r>
      <w:r w:rsidRPr="00317F67">
        <w:t>Zaider M. Concepts for describing the interaction of two agents. Radiat Res. 1990;123(3):257-62.</w:t>
      </w:r>
    </w:p>
    <w:bookmarkEnd w:id="103"/>
    <w:p w14:paraId="6FC73845" w14:textId="77777777" w:rsidR="00317F67" w:rsidRPr="00317F67" w:rsidRDefault="00317F67" w:rsidP="00317F67">
      <w:pPr>
        <w:pStyle w:val="EndNoteBibliography"/>
      </w:pPr>
    </w:p>
    <w:p w14:paraId="11E88FEB" w14:textId="77777777" w:rsidR="00317F67" w:rsidRPr="00317F67" w:rsidRDefault="00317F67" w:rsidP="00317F67">
      <w:pPr>
        <w:pStyle w:val="EndNoteBibliography"/>
      </w:pPr>
      <w:bookmarkStart w:id="104" w:name="_ENREF_10"/>
      <w:r w:rsidRPr="00317F67">
        <w:rPr>
          <w:i/>
        </w:rPr>
        <w:t>10.</w:t>
      </w:r>
      <w:r w:rsidRPr="00317F67">
        <w:rPr>
          <w:i/>
        </w:rPr>
        <w:tab/>
      </w:r>
      <w:r w:rsidRPr="00317F67">
        <w:t>Curtis SB, Townsend LW, Wilson JW, Powers-Risius P, Alpen EL, Fry RJ. Fluence-related risk coefficients using the Harderian gland data as an example. Adv Space Res. 1992;12(2-3):407-16.</w:t>
      </w:r>
    </w:p>
    <w:bookmarkEnd w:id="104"/>
    <w:p w14:paraId="08D8F264" w14:textId="77777777" w:rsidR="00317F67" w:rsidRPr="00317F67" w:rsidRDefault="00317F67" w:rsidP="00317F67">
      <w:pPr>
        <w:pStyle w:val="EndNoteBibliography"/>
      </w:pPr>
    </w:p>
    <w:p w14:paraId="39515B3C" w14:textId="77777777" w:rsidR="00317F67" w:rsidRPr="00317F67" w:rsidRDefault="00317F67" w:rsidP="00317F67">
      <w:pPr>
        <w:pStyle w:val="EndNoteBibliography"/>
      </w:pPr>
      <w:bookmarkStart w:id="105" w:name="_ENREF_11"/>
      <w:r w:rsidRPr="00317F67">
        <w:rPr>
          <w:i/>
        </w:rPr>
        <w:t>11.</w:t>
      </w:r>
      <w:r w:rsidRPr="00317F67">
        <w:rPr>
          <w:i/>
        </w:rPr>
        <w:tab/>
      </w:r>
      <w:r w:rsidRPr="00317F67">
        <w:t>Alpen EL, Powers-Risius P, Curtis SB, DeGuzman R. Tumorigenic potential of high-Z, high-LET charged-particle radiations. Radiat Res. 1993;136(3):382-91.</w:t>
      </w:r>
    </w:p>
    <w:bookmarkEnd w:id="105"/>
    <w:p w14:paraId="26418A90" w14:textId="77777777" w:rsidR="00317F67" w:rsidRPr="00317F67" w:rsidRDefault="00317F67" w:rsidP="00317F67">
      <w:pPr>
        <w:pStyle w:val="EndNoteBibliography"/>
      </w:pPr>
    </w:p>
    <w:p w14:paraId="36F98F9A" w14:textId="77777777" w:rsidR="00317F67" w:rsidRPr="00317F67" w:rsidRDefault="00317F67" w:rsidP="00317F67">
      <w:pPr>
        <w:pStyle w:val="EndNoteBibliography"/>
      </w:pPr>
      <w:bookmarkStart w:id="106" w:name="_ENREF_12"/>
      <w:r w:rsidRPr="00317F67">
        <w:rPr>
          <w:i/>
        </w:rPr>
        <w:t>12.</w:t>
      </w:r>
      <w:r w:rsidRPr="00317F67">
        <w:rPr>
          <w:i/>
        </w:rPr>
        <w:tab/>
      </w:r>
      <w:r w:rsidRPr="00317F67">
        <w:t>Lam GK. A general formulation of the concept of independent action for the combined effects of agents. Bull Math Biol. 1994;56(5):959-80.</w:t>
      </w:r>
    </w:p>
    <w:bookmarkEnd w:id="106"/>
    <w:p w14:paraId="6377ACE2" w14:textId="77777777" w:rsidR="00317F67" w:rsidRPr="00317F67" w:rsidRDefault="00317F67" w:rsidP="00317F67">
      <w:pPr>
        <w:pStyle w:val="EndNoteBibliography"/>
      </w:pPr>
    </w:p>
    <w:p w14:paraId="6A0B4B5A" w14:textId="77777777" w:rsidR="00317F67" w:rsidRPr="00317F67" w:rsidRDefault="00317F67" w:rsidP="00317F67">
      <w:pPr>
        <w:pStyle w:val="EndNoteBibliography"/>
      </w:pPr>
      <w:bookmarkStart w:id="107" w:name="_ENREF_13"/>
      <w:r w:rsidRPr="00317F67">
        <w:rPr>
          <w:i/>
        </w:rPr>
        <w:lastRenderedPageBreak/>
        <w:t>13.</w:t>
      </w:r>
      <w:r w:rsidRPr="00317F67">
        <w:rPr>
          <w:i/>
        </w:rPr>
        <w:tab/>
      </w:r>
      <w:r w:rsidRPr="00317F67">
        <w:t>Alpen EL, Powers-Risius P, Curtis SB, DeGuzman R, Fry RJ. Fluence-based relative biological effectiveness for charged particle carcinogenesis in mouse Harderian gland. Adv Space Res. 1994;14(10):573-81.</w:t>
      </w:r>
    </w:p>
    <w:bookmarkEnd w:id="107"/>
    <w:p w14:paraId="709CE663" w14:textId="77777777" w:rsidR="00317F67" w:rsidRPr="00317F67" w:rsidRDefault="00317F67" w:rsidP="00317F67">
      <w:pPr>
        <w:pStyle w:val="EndNoteBibliography"/>
      </w:pPr>
    </w:p>
    <w:p w14:paraId="1C3F9A6D" w14:textId="77777777" w:rsidR="00317F67" w:rsidRPr="00317F67" w:rsidRDefault="00317F67" w:rsidP="00317F67">
      <w:pPr>
        <w:pStyle w:val="EndNoteBibliography"/>
      </w:pPr>
      <w:bookmarkStart w:id="108" w:name="_ENREF_14"/>
      <w:r w:rsidRPr="00317F67">
        <w:rPr>
          <w:i/>
        </w:rPr>
        <w:t>14.</w:t>
      </w:r>
      <w:r w:rsidRPr="00317F67">
        <w:rPr>
          <w:i/>
        </w:rPr>
        <w:tab/>
      </w:r>
      <w:r w:rsidRPr="00317F67">
        <w:t>Binder K. Introduction: General Aspects of Computer Simulation Techniques and Their Applications in Polymer Physics. In: Binder K, editor. Monte Carlo and Molecular Dynamics Simulations in Polymer Science. Oxford: Oxford University Press; 1995.</w:t>
      </w:r>
    </w:p>
    <w:bookmarkEnd w:id="108"/>
    <w:p w14:paraId="4E544566" w14:textId="77777777" w:rsidR="00317F67" w:rsidRPr="00317F67" w:rsidRDefault="00317F67" w:rsidP="00317F67">
      <w:pPr>
        <w:pStyle w:val="EndNoteBibliography"/>
      </w:pPr>
    </w:p>
    <w:p w14:paraId="54E1DA9A" w14:textId="77777777" w:rsidR="00317F67" w:rsidRPr="00317F67" w:rsidRDefault="00317F67" w:rsidP="00317F67">
      <w:pPr>
        <w:pStyle w:val="EndNoteBibliography"/>
      </w:pPr>
      <w:bookmarkStart w:id="109" w:name="_ENREF_15"/>
      <w:r w:rsidRPr="00317F67">
        <w:rPr>
          <w:i/>
        </w:rPr>
        <w:t>15.</w:t>
      </w:r>
      <w:r w:rsidRPr="00317F67">
        <w:rPr>
          <w:i/>
        </w:rPr>
        <w:tab/>
      </w:r>
      <w:r w:rsidRPr="00317F67">
        <w:t>Cucinotta FA, Nikjoo H, Goodhead DT. Applications of amorphous track models in radiation biology. Radiat Environ Biophys. 1999;38(2):81-92.</w:t>
      </w:r>
    </w:p>
    <w:bookmarkEnd w:id="109"/>
    <w:p w14:paraId="57781F00" w14:textId="77777777" w:rsidR="00317F67" w:rsidRPr="00317F67" w:rsidRDefault="00317F67" w:rsidP="00317F67">
      <w:pPr>
        <w:pStyle w:val="EndNoteBibliography"/>
      </w:pPr>
    </w:p>
    <w:p w14:paraId="74AABBD5" w14:textId="77777777" w:rsidR="00317F67" w:rsidRPr="00317F67" w:rsidRDefault="00317F67" w:rsidP="00317F67">
      <w:pPr>
        <w:pStyle w:val="EndNoteBibliography"/>
      </w:pPr>
      <w:bookmarkStart w:id="110" w:name="_ENREF_16"/>
      <w:r w:rsidRPr="00317F67">
        <w:rPr>
          <w:i/>
        </w:rPr>
        <w:t>16.</w:t>
      </w:r>
      <w:r w:rsidRPr="00317F67">
        <w:rPr>
          <w:i/>
        </w:rPr>
        <w:tab/>
      </w:r>
      <w:r w:rsidRPr="00317F67">
        <w:t>Brenner DJ, Little JB, Sachs RK. The bystander effect in radiation oncogenesis: II. A quantitative model. Radiation Research. 2001;155(3):402-8.</w:t>
      </w:r>
    </w:p>
    <w:bookmarkEnd w:id="110"/>
    <w:p w14:paraId="4EBA8B96" w14:textId="77777777" w:rsidR="00317F67" w:rsidRPr="00317F67" w:rsidRDefault="00317F67" w:rsidP="00317F67">
      <w:pPr>
        <w:pStyle w:val="EndNoteBibliography"/>
      </w:pPr>
    </w:p>
    <w:p w14:paraId="1F2BFDE3" w14:textId="77777777" w:rsidR="00317F67" w:rsidRPr="00317F67" w:rsidRDefault="00317F67" w:rsidP="00317F67">
      <w:pPr>
        <w:pStyle w:val="EndNoteBibliography"/>
      </w:pPr>
      <w:bookmarkStart w:id="111" w:name="_ENREF_17"/>
      <w:r w:rsidRPr="00317F67">
        <w:rPr>
          <w:i/>
        </w:rPr>
        <w:t>17.</w:t>
      </w:r>
      <w:r w:rsidRPr="00317F67">
        <w:rPr>
          <w:i/>
        </w:rPr>
        <w:tab/>
      </w:r>
      <w:r w:rsidRPr="00317F67">
        <w:t>Zhou G, Bennett PV, Cutter NC, Sutherland BM. Proton-HZE-particle sequential dual-beam exposures increase anchorage-independent growth frequencies in primary human fibroblasts. Radiat Res. 2006;166(3):488-94.</w:t>
      </w:r>
    </w:p>
    <w:bookmarkEnd w:id="111"/>
    <w:p w14:paraId="2557992B" w14:textId="77777777" w:rsidR="00317F67" w:rsidRPr="00317F67" w:rsidRDefault="00317F67" w:rsidP="00317F67">
      <w:pPr>
        <w:pStyle w:val="EndNoteBibliography"/>
      </w:pPr>
    </w:p>
    <w:p w14:paraId="6DBD9D10" w14:textId="77777777" w:rsidR="00317F67" w:rsidRPr="00317F67" w:rsidRDefault="00317F67" w:rsidP="00317F67">
      <w:pPr>
        <w:pStyle w:val="EndNoteBibliography"/>
      </w:pPr>
      <w:bookmarkStart w:id="112" w:name="_ENREF_18"/>
      <w:r w:rsidRPr="00317F67">
        <w:rPr>
          <w:i/>
        </w:rPr>
        <w:t>18.</w:t>
      </w:r>
      <w:r w:rsidRPr="00317F67">
        <w:rPr>
          <w:i/>
        </w:rPr>
        <w:tab/>
      </w:r>
      <w:r w:rsidRPr="00317F67">
        <w:t>Lorenzo JI, Sanchez-Marin P. Comments on "Isobolographic analysis for combinations of a full and partial agonist: curved isoboles". J Pharmacol Exp Ther. 2006;316(1):476-8; author reply 9.</w:t>
      </w:r>
    </w:p>
    <w:bookmarkEnd w:id="112"/>
    <w:p w14:paraId="7E542F15" w14:textId="77777777" w:rsidR="00317F67" w:rsidRPr="00317F67" w:rsidRDefault="00317F67" w:rsidP="00317F67">
      <w:pPr>
        <w:pStyle w:val="EndNoteBibliography"/>
      </w:pPr>
    </w:p>
    <w:p w14:paraId="5416DBC3" w14:textId="77777777" w:rsidR="00317F67" w:rsidRPr="00317F67" w:rsidRDefault="00317F67" w:rsidP="00317F67">
      <w:pPr>
        <w:pStyle w:val="EndNoteBibliography"/>
      </w:pPr>
      <w:bookmarkStart w:id="113" w:name="_ENREF_19"/>
      <w:r w:rsidRPr="00317F67">
        <w:rPr>
          <w:i/>
        </w:rPr>
        <w:t>19.</w:t>
      </w:r>
      <w:r w:rsidRPr="00317F67">
        <w:rPr>
          <w:i/>
        </w:rPr>
        <w:tab/>
      </w:r>
      <w:r w:rsidRPr="00317F67">
        <w:t>Goodhead DT. Energy deposition stochastics and track structure: what about the target? Radiat Prot Dosimetry. 2006;122(1-4):3-15.</w:t>
      </w:r>
    </w:p>
    <w:bookmarkEnd w:id="113"/>
    <w:p w14:paraId="0155120D" w14:textId="77777777" w:rsidR="00317F67" w:rsidRPr="00317F67" w:rsidRDefault="00317F67" w:rsidP="00317F67">
      <w:pPr>
        <w:pStyle w:val="EndNoteBibliography"/>
      </w:pPr>
    </w:p>
    <w:p w14:paraId="77653217" w14:textId="77777777" w:rsidR="00317F67" w:rsidRPr="00317F67" w:rsidRDefault="00317F67" w:rsidP="00317F67">
      <w:pPr>
        <w:pStyle w:val="EndNoteBibliography"/>
      </w:pPr>
      <w:bookmarkStart w:id="114" w:name="_ENREF_20"/>
      <w:r w:rsidRPr="00317F67">
        <w:rPr>
          <w:i/>
        </w:rPr>
        <w:t>20.</w:t>
      </w:r>
      <w:r w:rsidRPr="00317F67">
        <w:rPr>
          <w:i/>
        </w:rPr>
        <w:tab/>
      </w:r>
      <w:r w:rsidRPr="00317F67">
        <w:t>Chou TC. Theoretical basis, experimental design, and computerized simulation of synergism and antagonism in drug combination studies. Pharmacol Rev. 2006;58(3):621-81.</w:t>
      </w:r>
    </w:p>
    <w:bookmarkEnd w:id="114"/>
    <w:p w14:paraId="20EAA834" w14:textId="77777777" w:rsidR="00317F67" w:rsidRPr="00317F67" w:rsidRDefault="00317F67" w:rsidP="00317F67">
      <w:pPr>
        <w:pStyle w:val="EndNoteBibliography"/>
      </w:pPr>
    </w:p>
    <w:p w14:paraId="6EB6D3F7" w14:textId="77777777" w:rsidR="00317F67" w:rsidRPr="00317F67" w:rsidRDefault="00317F67" w:rsidP="00317F67">
      <w:pPr>
        <w:pStyle w:val="EndNoteBibliography"/>
      </w:pPr>
      <w:bookmarkStart w:id="115" w:name="_ENREF_21"/>
      <w:r w:rsidRPr="00317F67">
        <w:rPr>
          <w:i/>
        </w:rPr>
        <w:t>21.</w:t>
      </w:r>
      <w:r w:rsidRPr="00317F67">
        <w:rPr>
          <w:i/>
        </w:rPr>
        <w:tab/>
      </w:r>
      <w:r w:rsidRPr="00317F67">
        <w:t>Cucinotta FA, Chappell LJ. Non-targeted effects and the dose response for heavy ion tumor induction. Mutat Res. 2010;687(1-2):49-53.</w:t>
      </w:r>
    </w:p>
    <w:bookmarkEnd w:id="115"/>
    <w:p w14:paraId="3BF29213" w14:textId="77777777" w:rsidR="00317F67" w:rsidRPr="00317F67" w:rsidRDefault="00317F67" w:rsidP="00317F67">
      <w:pPr>
        <w:pStyle w:val="EndNoteBibliography"/>
      </w:pPr>
    </w:p>
    <w:p w14:paraId="33A218F7" w14:textId="77777777" w:rsidR="00317F67" w:rsidRPr="00317F67" w:rsidRDefault="00317F67" w:rsidP="00317F67">
      <w:pPr>
        <w:pStyle w:val="EndNoteBibliography"/>
      </w:pPr>
      <w:bookmarkStart w:id="116" w:name="_ENREF_22"/>
      <w:r w:rsidRPr="00317F67">
        <w:rPr>
          <w:i/>
        </w:rPr>
        <w:t>22.</w:t>
      </w:r>
      <w:r w:rsidRPr="00317F67">
        <w:rPr>
          <w:i/>
        </w:rPr>
        <w:tab/>
      </w:r>
      <w:r w:rsidRPr="00317F67">
        <w:t>Brun YF, Greco WR. Characterization of a three-drug nonlinear mixture response model. Front Biosci (Schol Ed). 2010;2:454-67.</w:t>
      </w:r>
    </w:p>
    <w:bookmarkEnd w:id="116"/>
    <w:p w14:paraId="014CF0BE" w14:textId="77777777" w:rsidR="00317F67" w:rsidRPr="00317F67" w:rsidRDefault="00317F67" w:rsidP="00317F67">
      <w:pPr>
        <w:pStyle w:val="EndNoteBibliography"/>
      </w:pPr>
    </w:p>
    <w:p w14:paraId="75724BFC" w14:textId="77777777" w:rsidR="00317F67" w:rsidRPr="00317F67" w:rsidRDefault="00317F67" w:rsidP="00317F67">
      <w:pPr>
        <w:pStyle w:val="EndNoteBibliography"/>
      </w:pPr>
      <w:bookmarkStart w:id="117" w:name="_ENREF_23"/>
      <w:r w:rsidRPr="00317F67">
        <w:rPr>
          <w:i/>
        </w:rPr>
        <w:t>23.</w:t>
      </w:r>
      <w:r w:rsidRPr="00317F67">
        <w:rPr>
          <w:i/>
        </w:rPr>
        <w:tab/>
      </w:r>
      <w:r w:rsidRPr="00317F67">
        <w:t>Boedeker W, Backhaus T. The scientific assessment of combined effects of risk factors: different approaches in experimental biosciences and epidemiology. Eur J Epidemiol. 2010;25(8):539-46.</w:t>
      </w:r>
    </w:p>
    <w:bookmarkEnd w:id="117"/>
    <w:p w14:paraId="1104A462" w14:textId="77777777" w:rsidR="00317F67" w:rsidRPr="00317F67" w:rsidRDefault="00317F67" w:rsidP="00317F67">
      <w:pPr>
        <w:pStyle w:val="EndNoteBibliography"/>
      </w:pPr>
    </w:p>
    <w:p w14:paraId="78FD49D9" w14:textId="77777777" w:rsidR="00317F67" w:rsidRPr="00317F67" w:rsidRDefault="00317F67" w:rsidP="00317F67">
      <w:pPr>
        <w:pStyle w:val="EndNoteBibliography"/>
      </w:pPr>
      <w:bookmarkStart w:id="118" w:name="_ENREF_24"/>
      <w:r w:rsidRPr="00317F67">
        <w:rPr>
          <w:i/>
        </w:rPr>
        <w:t>24.</w:t>
      </w:r>
      <w:r w:rsidRPr="00317F67">
        <w:rPr>
          <w:i/>
        </w:rPr>
        <w:tab/>
      </w:r>
      <w:r w:rsidRPr="00317F67">
        <w:t>Matloff N. The Art of R Programming. San Francisco: No Starch Press; 2011.</w:t>
      </w:r>
    </w:p>
    <w:bookmarkEnd w:id="118"/>
    <w:p w14:paraId="31F0633E" w14:textId="77777777" w:rsidR="00317F67" w:rsidRPr="00317F67" w:rsidRDefault="00317F67" w:rsidP="00317F67">
      <w:pPr>
        <w:pStyle w:val="EndNoteBibliography"/>
      </w:pPr>
    </w:p>
    <w:p w14:paraId="46EDF4FC" w14:textId="77777777" w:rsidR="00317F67" w:rsidRPr="00317F67" w:rsidRDefault="00317F67" w:rsidP="00317F67">
      <w:pPr>
        <w:pStyle w:val="EndNoteBibliography"/>
      </w:pPr>
      <w:bookmarkStart w:id="119" w:name="_ENREF_25"/>
      <w:r w:rsidRPr="00317F67">
        <w:rPr>
          <w:i/>
        </w:rPr>
        <w:t>25.</w:t>
      </w:r>
      <w:r w:rsidRPr="00317F67">
        <w:rPr>
          <w:i/>
        </w:rPr>
        <w:tab/>
      </w:r>
      <w:r w:rsidRPr="00317F67">
        <w:t>Tallarida RJ. Revisiting the isobole and related quantitative methods for assessing drug synergism. J Pharmacol Exp Ther. 2012;342(1):2-8.</w:t>
      </w:r>
    </w:p>
    <w:bookmarkEnd w:id="119"/>
    <w:p w14:paraId="68555530" w14:textId="77777777" w:rsidR="00317F67" w:rsidRPr="00317F67" w:rsidRDefault="00317F67" w:rsidP="00317F67">
      <w:pPr>
        <w:pStyle w:val="EndNoteBibliography"/>
      </w:pPr>
    </w:p>
    <w:p w14:paraId="48E8D64A" w14:textId="77777777" w:rsidR="00317F67" w:rsidRPr="00317F67" w:rsidRDefault="00317F67" w:rsidP="00317F67">
      <w:pPr>
        <w:pStyle w:val="EndNoteBibliography"/>
      </w:pPr>
      <w:bookmarkStart w:id="120" w:name="_ENREF_26"/>
      <w:r w:rsidRPr="00317F67">
        <w:rPr>
          <w:i/>
        </w:rPr>
        <w:t>26.</w:t>
      </w:r>
      <w:r w:rsidRPr="00317F67">
        <w:rPr>
          <w:i/>
        </w:rPr>
        <w:tab/>
      </w:r>
      <w:r w:rsidRPr="00317F67">
        <w:t>Geary N. Understanding synergy. Am J Physiol Endocrinol Metab. 2013;304(3):E237-53.</w:t>
      </w:r>
    </w:p>
    <w:bookmarkEnd w:id="120"/>
    <w:p w14:paraId="5184C724" w14:textId="77777777" w:rsidR="00317F67" w:rsidRPr="00317F67" w:rsidRDefault="00317F67" w:rsidP="00317F67">
      <w:pPr>
        <w:pStyle w:val="EndNoteBibliography"/>
      </w:pPr>
    </w:p>
    <w:p w14:paraId="2AB38591" w14:textId="4C7DAB95" w:rsidR="00317F67" w:rsidRPr="00317F67" w:rsidRDefault="00317F67" w:rsidP="00317F67">
      <w:pPr>
        <w:pStyle w:val="EndNoteBibliography"/>
      </w:pPr>
      <w:bookmarkStart w:id="121" w:name="_ENREF_27"/>
      <w:r w:rsidRPr="00317F67">
        <w:rPr>
          <w:i/>
        </w:rPr>
        <w:lastRenderedPageBreak/>
        <w:t>27.</w:t>
      </w:r>
      <w:r w:rsidRPr="00317F67">
        <w:rPr>
          <w:i/>
        </w:rPr>
        <w:tab/>
      </w:r>
      <w:r w:rsidRPr="00317F67">
        <w:t xml:space="preserve">Cucinotta FA, Kim MH, Chappell LJ. Space Radiation Cancer Risk Projections and Uncertainties – 2012. Hanover, MD; </w:t>
      </w:r>
      <w:hyperlink r:id="rId70" w:history="1">
        <w:r w:rsidRPr="00317F67">
          <w:rPr>
            <w:rStyle w:val="Hyperlink"/>
          </w:rPr>
          <w:t>http://ston.jsc.nasa.gov/collections/TRS:</w:t>
        </w:r>
      </w:hyperlink>
      <w:r w:rsidRPr="00317F67">
        <w:t xml:space="preserve"> NASA Center for AeroSpace Information, 2013.</w:t>
      </w:r>
    </w:p>
    <w:bookmarkEnd w:id="121"/>
    <w:p w14:paraId="60297486" w14:textId="77777777" w:rsidR="00317F67" w:rsidRPr="00317F67" w:rsidRDefault="00317F67" w:rsidP="00317F67">
      <w:pPr>
        <w:pStyle w:val="EndNoteBibliography"/>
      </w:pPr>
    </w:p>
    <w:p w14:paraId="441E37E9" w14:textId="77777777" w:rsidR="00317F67" w:rsidRPr="00317F67" w:rsidRDefault="00317F67" w:rsidP="00317F67">
      <w:pPr>
        <w:pStyle w:val="EndNoteBibliography"/>
      </w:pPr>
      <w:bookmarkStart w:id="122" w:name="_ENREF_28"/>
      <w:r w:rsidRPr="00317F67">
        <w:rPr>
          <w:i/>
        </w:rPr>
        <w:t>28.</w:t>
      </w:r>
      <w:r w:rsidRPr="00317F67">
        <w:rPr>
          <w:i/>
        </w:rPr>
        <w:tab/>
      </w:r>
      <w:r w:rsidRPr="00317F67">
        <w:t>Cucinotta FA, Kim MH, Chappell LJ, Huff JL. How safe is safe enough? Radiation risk for a human mission to Mars. PLoS One. 2013;8(10):e74988.</w:t>
      </w:r>
    </w:p>
    <w:bookmarkEnd w:id="122"/>
    <w:p w14:paraId="63F48017" w14:textId="77777777" w:rsidR="00317F67" w:rsidRPr="00317F67" w:rsidRDefault="00317F67" w:rsidP="00317F67">
      <w:pPr>
        <w:pStyle w:val="EndNoteBibliography"/>
      </w:pPr>
    </w:p>
    <w:p w14:paraId="1F8CFC19" w14:textId="77777777" w:rsidR="00317F67" w:rsidRPr="00317F67" w:rsidRDefault="00317F67" w:rsidP="00317F67">
      <w:pPr>
        <w:pStyle w:val="EndNoteBibliography"/>
      </w:pPr>
      <w:bookmarkStart w:id="123" w:name="_ENREF_29"/>
      <w:r w:rsidRPr="00317F67">
        <w:rPr>
          <w:i/>
        </w:rPr>
        <w:t>29.</w:t>
      </w:r>
      <w:r w:rsidRPr="00317F67">
        <w:rPr>
          <w:i/>
        </w:rPr>
        <w:tab/>
      </w:r>
      <w:r w:rsidRPr="00317F67">
        <w:t>Hada M, Chappell LJ, Wang M, George KA, Cucinotta FA. Induction of chromosomal aberrations at fluences of less than one HZE particle per cell nucleus. Radiat Res. 2014;182(4):368-79.</w:t>
      </w:r>
    </w:p>
    <w:bookmarkEnd w:id="123"/>
    <w:p w14:paraId="43FBA0A2" w14:textId="77777777" w:rsidR="00317F67" w:rsidRPr="00317F67" w:rsidRDefault="00317F67" w:rsidP="00317F67">
      <w:pPr>
        <w:pStyle w:val="EndNoteBibliography"/>
      </w:pPr>
    </w:p>
    <w:p w14:paraId="467F45FA" w14:textId="6D465C94" w:rsidR="00317F67" w:rsidRPr="00317F67" w:rsidRDefault="00317F67" w:rsidP="00317F67">
      <w:pPr>
        <w:pStyle w:val="EndNoteBibliography"/>
      </w:pPr>
      <w:bookmarkStart w:id="124" w:name="_ENREF_30"/>
      <w:r w:rsidRPr="00317F67">
        <w:rPr>
          <w:i/>
        </w:rPr>
        <w:t>30.</w:t>
      </w:r>
      <w:r w:rsidRPr="00317F67">
        <w:rPr>
          <w:i/>
        </w:rPr>
        <w:tab/>
      </w:r>
      <w:r w:rsidRPr="00317F67">
        <w:t xml:space="preserve">IEEE. Inst. Electric and Electronic Engineers: Top 10 Programming Languages 2014 [03/2015]. Available from: </w:t>
      </w:r>
      <w:hyperlink r:id="rId71" w:history="1">
        <w:r w:rsidRPr="00317F67">
          <w:rPr>
            <w:rStyle w:val="Hyperlink"/>
          </w:rPr>
          <w:t>http://spectrum.ieee.org/computing/software/top-10-programming-languages</w:t>
        </w:r>
      </w:hyperlink>
      <w:r w:rsidRPr="00317F67">
        <w:t>.</w:t>
      </w:r>
    </w:p>
    <w:bookmarkEnd w:id="124"/>
    <w:p w14:paraId="3F50CBD9" w14:textId="77777777" w:rsidR="00317F67" w:rsidRPr="00317F67" w:rsidRDefault="00317F67" w:rsidP="00317F67">
      <w:pPr>
        <w:pStyle w:val="EndNoteBibliography"/>
      </w:pPr>
    </w:p>
    <w:p w14:paraId="0A1787D0" w14:textId="77777777" w:rsidR="00317F67" w:rsidRPr="00317F67" w:rsidRDefault="00317F67" w:rsidP="00317F67">
      <w:pPr>
        <w:pStyle w:val="EndNoteBibliography"/>
      </w:pPr>
      <w:bookmarkStart w:id="125" w:name="_ENREF_31"/>
      <w:r w:rsidRPr="00317F67">
        <w:rPr>
          <w:i/>
        </w:rPr>
        <w:t>31.</w:t>
      </w:r>
      <w:r w:rsidRPr="00317F67">
        <w:rPr>
          <w:i/>
        </w:rPr>
        <w:tab/>
      </w:r>
      <w:r w:rsidRPr="00317F67">
        <w:t>Piggott JJ, Townsend CR, Matthaei CD. Reconceptualizing synergism and antagonism among multiple stressors. Ecology and Evolution:. 2015;5(7):1538–47.</w:t>
      </w:r>
    </w:p>
    <w:bookmarkEnd w:id="125"/>
    <w:p w14:paraId="00DA97B5" w14:textId="77777777" w:rsidR="00317F67" w:rsidRPr="00317F67" w:rsidRDefault="00317F67" w:rsidP="00317F67">
      <w:pPr>
        <w:pStyle w:val="EndNoteBibliography"/>
      </w:pPr>
    </w:p>
    <w:p w14:paraId="4BB1D7C8" w14:textId="77777777" w:rsidR="00317F67" w:rsidRPr="00317F67" w:rsidRDefault="00317F67" w:rsidP="00317F67">
      <w:pPr>
        <w:pStyle w:val="EndNoteBibliography"/>
      </w:pPr>
      <w:bookmarkStart w:id="126" w:name="_ENREF_32"/>
      <w:r w:rsidRPr="00317F67">
        <w:rPr>
          <w:i/>
        </w:rPr>
        <w:t>32.</w:t>
      </w:r>
      <w:r w:rsidRPr="00317F67">
        <w:rPr>
          <w:i/>
        </w:rPr>
        <w:tab/>
      </w:r>
      <w:r w:rsidRPr="00317F67">
        <w:t>Tang J, Wennerberg K, Aittokallio T. What is synergy? The Saariselkä agreement revisited. Frontiers in Pharmacology. 2015;6:181.</w:t>
      </w:r>
    </w:p>
    <w:bookmarkEnd w:id="126"/>
    <w:p w14:paraId="7670C73D" w14:textId="77777777" w:rsidR="00317F67" w:rsidRPr="00317F67" w:rsidRDefault="00317F67" w:rsidP="00317F67">
      <w:pPr>
        <w:pStyle w:val="EndNoteBibliography"/>
      </w:pPr>
    </w:p>
    <w:p w14:paraId="75BBA281" w14:textId="77777777" w:rsidR="00317F67" w:rsidRPr="00317F67" w:rsidRDefault="00317F67" w:rsidP="00317F67">
      <w:pPr>
        <w:pStyle w:val="EndNoteBibliography"/>
      </w:pPr>
      <w:bookmarkStart w:id="127" w:name="_ENREF_33"/>
      <w:r w:rsidRPr="00317F67">
        <w:rPr>
          <w:i/>
        </w:rPr>
        <w:t>33.</w:t>
      </w:r>
      <w:r w:rsidRPr="00317F67">
        <w:rPr>
          <w:i/>
        </w:rPr>
        <w:tab/>
      </w:r>
      <w:r w:rsidRPr="00317F67">
        <w:t>Kim MH, Rusek A, Cucinotta FA. Issues for Simulation of Galactic Cosmic Ray Exposures for Radiobiological Research at Ground-Based Accelerators. Front Oncol. 2015;5:122.</w:t>
      </w:r>
    </w:p>
    <w:bookmarkEnd w:id="127"/>
    <w:p w14:paraId="16EE15A3" w14:textId="77777777" w:rsidR="00317F67" w:rsidRPr="00317F67" w:rsidRDefault="00317F67" w:rsidP="00317F67">
      <w:pPr>
        <w:pStyle w:val="EndNoteBibliography"/>
      </w:pPr>
    </w:p>
    <w:p w14:paraId="7B0171EC" w14:textId="77777777" w:rsidR="00317F67" w:rsidRPr="00317F67" w:rsidRDefault="00317F67" w:rsidP="00317F67">
      <w:pPr>
        <w:pStyle w:val="EndNoteBibliography"/>
      </w:pPr>
      <w:bookmarkStart w:id="128" w:name="_ENREF_34"/>
      <w:r w:rsidRPr="00317F67">
        <w:rPr>
          <w:i/>
        </w:rPr>
        <w:t>34.</w:t>
      </w:r>
      <w:r w:rsidRPr="00317F67">
        <w:rPr>
          <w:i/>
        </w:rPr>
        <w:tab/>
      </w:r>
      <w:r w:rsidRPr="00317F67">
        <w:t>Foucquier J, Guedj M. Analysis of drug combinations: current methodological landscape. Pharmacol Res Perspect. 2015;3(3):e00149.</w:t>
      </w:r>
    </w:p>
    <w:bookmarkEnd w:id="128"/>
    <w:p w14:paraId="1A50AB45" w14:textId="77777777" w:rsidR="00317F67" w:rsidRPr="00317F67" w:rsidRDefault="00317F67" w:rsidP="00317F67">
      <w:pPr>
        <w:pStyle w:val="EndNoteBibliography"/>
      </w:pPr>
    </w:p>
    <w:p w14:paraId="47E166BD" w14:textId="77777777" w:rsidR="00317F67" w:rsidRPr="00317F67" w:rsidRDefault="00317F67" w:rsidP="00317F67">
      <w:pPr>
        <w:pStyle w:val="EndNoteBibliography"/>
      </w:pPr>
      <w:bookmarkStart w:id="129" w:name="_ENREF_35"/>
      <w:r w:rsidRPr="00317F67">
        <w:rPr>
          <w:i/>
        </w:rPr>
        <w:t>35.</w:t>
      </w:r>
      <w:r w:rsidRPr="00317F67">
        <w:rPr>
          <w:i/>
        </w:rPr>
        <w:tab/>
      </w:r>
      <w:r w:rsidRPr="00317F67">
        <w:t>Chang PY, Cucinotta FA, Bjornstad KA, Bakke J, Rosen CJ, Du N, et al. Harderian Gland Tumorigenesis: Low-Dose and LET Response. Radiat Res. 2016;185(5):449-60.</w:t>
      </w:r>
    </w:p>
    <w:bookmarkEnd w:id="129"/>
    <w:p w14:paraId="06F12D24" w14:textId="77777777" w:rsidR="00317F67" w:rsidRPr="00317F67" w:rsidRDefault="00317F67" w:rsidP="00317F67">
      <w:pPr>
        <w:pStyle w:val="EndNoteBibliography"/>
      </w:pPr>
    </w:p>
    <w:p w14:paraId="35C01BEA" w14:textId="77777777" w:rsidR="00317F67" w:rsidRPr="00317F67" w:rsidRDefault="00317F67" w:rsidP="00317F67">
      <w:pPr>
        <w:pStyle w:val="EndNoteBibliography"/>
      </w:pPr>
      <w:bookmarkStart w:id="130" w:name="_ENREF_36"/>
      <w:r w:rsidRPr="00317F67">
        <w:rPr>
          <w:i/>
        </w:rPr>
        <w:t>36.</w:t>
      </w:r>
      <w:r w:rsidRPr="00317F67">
        <w:rPr>
          <w:i/>
        </w:rPr>
        <w:tab/>
      </w:r>
      <w:r w:rsidRPr="00317F67">
        <w:t>Cacao E, Hada M, Saganti PB, George KA, Cucinotta FA. Relative Biological Effectiveness of HZE Particles for Chromosomal Exchanges and Other Surrogate Cancer Risk Endpoints. PLoS One. 2016;11(4):e0153998.</w:t>
      </w:r>
    </w:p>
    <w:bookmarkEnd w:id="130"/>
    <w:p w14:paraId="419A7398" w14:textId="77777777" w:rsidR="00317F67" w:rsidRPr="00317F67" w:rsidRDefault="00317F67" w:rsidP="00317F67">
      <w:pPr>
        <w:pStyle w:val="EndNoteBibliography"/>
      </w:pPr>
    </w:p>
    <w:p w14:paraId="63788B78" w14:textId="77777777" w:rsidR="00317F67" w:rsidRPr="00317F67" w:rsidRDefault="00317F67" w:rsidP="00317F67">
      <w:pPr>
        <w:pStyle w:val="EndNoteBibliography"/>
      </w:pPr>
      <w:bookmarkStart w:id="131" w:name="_ENREF_37"/>
      <w:r w:rsidRPr="00317F67">
        <w:rPr>
          <w:i/>
        </w:rPr>
        <w:t>37.</w:t>
      </w:r>
      <w:r w:rsidRPr="00317F67">
        <w:rPr>
          <w:i/>
        </w:rPr>
        <w:tab/>
      </w:r>
      <w:r w:rsidRPr="00317F67">
        <w:t>Norbury JW, Schimmerling W, Slaba TC, Azzam EI, Badavi FF, Baiocco G, et al. Galactic cosmic ray simulation at the NASA Space Radiation Laboratory. Life Sci Space Res (Amst). 2016;8:38-51.</w:t>
      </w:r>
    </w:p>
    <w:bookmarkEnd w:id="131"/>
    <w:p w14:paraId="5704CE8E" w14:textId="77777777" w:rsidR="00317F67" w:rsidRPr="00317F67" w:rsidRDefault="00317F67" w:rsidP="00317F67">
      <w:pPr>
        <w:pStyle w:val="EndNoteBibliography"/>
      </w:pPr>
    </w:p>
    <w:p w14:paraId="744A5054" w14:textId="77777777" w:rsidR="00317F67" w:rsidRPr="00317F67" w:rsidRDefault="00317F67" w:rsidP="00317F67">
      <w:pPr>
        <w:pStyle w:val="EndNoteBibliography"/>
      </w:pPr>
      <w:bookmarkStart w:id="132" w:name="_ENREF_38"/>
      <w:r w:rsidRPr="00317F67">
        <w:rPr>
          <w:i/>
        </w:rPr>
        <w:t>38.</w:t>
      </w:r>
      <w:r w:rsidRPr="00317F67">
        <w:rPr>
          <w:i/>
        </w:rPr>
        <w:tab/>
      </w:r>
      <w:r w:rsidRPr="00317F67">
        <w:t>Sollazzo A, Shakeri-Manesh S, Fotouhi A, Czub J, Haghdoost S, Wojcik A. Interaction of low and high LET radiation in TK6 cells-mechanistic aspects and significance for radiation protection. J Radiol Prot. 2016;36(4):721-35.</w:t>
      </w:r>
    </w:p>
    <w:bookmarkEnd w:id="132"/>
    <w:p w14:paraId="18E4AC41" w14:textId="77777777" w:rsidR="00317F67" w:rsidRPr="00317F67" w:rsidRDefault="00317F67" w:rsidP="00317F67">
      <w:pPr>
        <w:pStyle w:val="EndNoteBibliography"/>
      </w:pPr>
    </w:p>
    <w:p w14:paraId="7361087C" w14:textId="77777777" w:rsidR="00317F67" w:rsidRPr="00317F67" w:rsidRDefault="00317F67" w:rsidP="00317F67">
      <w:pPr>
        <w:pStyle w:val="EndNoteBibliography"/>
      </w:pPr>
      <w:bookmarkStart w:id="133" w:name="_ENREF_39"/>
      <w:r w:rsidRPr="00317F67">
        <w:rPr>
          <w:i/>
        </w:rPr>
        <w:t>39.</w:t>
      </w:r>
      <w:r w:rsidRPr="00317F67">
        <w:rPr>
          <w:i/>
        </w:rPr>
        <w:tab/>
      </w:r>
      <w:r w:rsidRPr="00317F67">
        <w:t>Siranart N, Blakely EA, Cheng A, Handa N, Sachs RK. Mixed Beam Murine Harderian Gland Tumorigenesis: Predicted Dose-Effect Relationships if neither Synergism nor Antagonism Occurs. Radiat Res. 2016;186(6):577-91.</w:t>
      </w:r>
    </w:p>
    <w:bookmarkEnd w:id="133"/>
    <w:p w14:paraId="5507718D" w14:textId="77777777" w:rsidR="00317F67" w:rsidRPr="00317F67" w:rsidRDefault="00317F67" w:rsidP="00317F67">
      <w:pPr>
        <w:pStyle w:val="EndNoteBibliography"/>
      </w:pPr>
    </w:p>
    <w:p w14:paraId="14218624" w14:textId="77777777" w:rsidR="00317F67" w:rsidRPr="00317F67" w:rsidRDefault="00317F67" w:rsidP="00317F67">
      <w:pPr>
        <w:pStyle w:val="EndNoteBibliography"/>
      </w:pPr>
      <w:bookmarkStart w:id="134" w:name="_ENREF_40"/>
      <w:r w:rsidRPr="00317F67">
        <w:rPr>
          <w:i/>
        </w:rPr>
        <w:lastRenderedPageBreak/>
        <w:t>40.</w:t>
      </w:r>
      <w:r w:rsidRPr="00317F67">
        <w:rPr>
          <w:i/>
        </w:rPr>
        <w:tab/>
      </w:r>
      <w:r w:rsidRPr="00317F67">
        <w:t>Shuryak I. Quantitative modeling of responses to chronic ionizing radiation exposure using targeted and non-targeted effects. PLoS One. 2017;12(4):e0176476.</w:t>
      </w:r>
    </w:p>
    <w:bookmarkEnd w:id="134"/>
    <w:p w14:paraId="28234BA8" w14:textId="77777777" w:rsidR="00317F67" w:rsidRPr="00317F67" w:rsidRDefault="00317F67" w:rsidP="00317F67">
      <w:pPr>
        <w:pStyle w:val="EndNoteBibliography"/>
      </w:pPr>
    </w:p>
    <w:p w14:paraId="21E6657B" w14:textId="77777777" w:rsidR="00317F67" w:rsidRPr="00317F67" w:rsidRDefault="00317F67" w:rsidP="00317F67">
      <w:pPr>
        <w:pStyle w:val="EndNoteBibliography"/>
      </w:pPr>
      <w:bookmarkStart w:id="135" w:name="_ENREF_41"/>
      <w:r w:rsidRPr="00317F67">
        <w:rPr>
          <w:i/>
        </w:rPr>
        <w:t>41.</w:t>
      </w:r>
      <w:r w:rsidRPr="00317F67">
        <w:rPr>
          <w:i/>
        </w:rPr>
        <w:tab/>
      </w:r>
      <w:r w:rsidRPr="00317F67">
        <w:t>Cucinotta FA, Cacao E. Non-Targeted Effects Models Predict Significantly Higher Mars Mission Cancer Risk than Targeted Effects Models. Sci Rep. 2017;7(1):1832.</w:t>
      </w:r>
    </w:p>
    <w:bookmarkEnd w:id="135"/>
    <w:p w14:paraId="2A3A2BA6" w14:textId="77777777" w:rsidR="00317F67" w:rsidRPr="00317F67" w:rsidRDefault="00317F67" w:rsidP="00317F67">
      <w:pPr>
        <w:pStyle w:val="EndNoteBibliography"/>
      </w:pPr>
    </w:p>
    <w:p w14:paraId="3619EE9B" w14:textId="77777777" w:rsidR="00317F67" w:rsidRPr="00317F67" w:rsidRDefault="00317F67" w:rsidP="00317F67">
      <w:pPr>
        <w:pStyle w:val="EndNoteBibliography"/>
      </w:pPr>
      <w:bookmarkStart w:id="136" w:name="_ENREF_42"/>
      <w:r w:rsidRPr="00317F67">
        <w:rPr>
          <w:i/>
        </w:rPr>
        <w:t>42.</w:t>
      </w:r>
      <w:r w:rsidRPr="00317F67">
        <w:rPr>
          <w:i/>
        </w:rPr>
        <w:tab/>
      </w:r>
      <w:r w:rsidRPr="00317F67">
        <w:t>Shuryak I, Fornace AJJ, Jr., Datta K, Suman S, Kumar S, Sachs RK, et al. Scaling Human Cancer Risks from Low LET to High LET when Dose-Effect Relationships are Complex. Radiat Res. 2017;187(4):476-82.</w:t>
      </w:r>
    </w:p>
    <w:bookmarkEnd w:id="136"/>
    <w:p w14:paraId="7F46B2DE" w14:textId="77777777" w:rsidR="00317F67" w:rsidRPr="00317F67" w:rsidRDefault="00317F67" w:rsidP="00317F67">
      <w:pPr>
        <w:pStyle w:val="EndNoteBibliography"/>
      </w:pPr>
    </w:p>
    <w:p w14:paraId="3985E244" w14:textId="1BE36FDA" w:rsidR="000D49E7" w:rsidRDefault="006A1C3A" w:rsidP="001623DF">
      <w:pPr>
        <w:spacing w:line="480" w:lineRule="auto"/>
        <w:rPr>
          <w:b/>
        </w:rPr>
      </w:pPr>
      <w:r>
        <w:rPr>
          <w:b/>
        </w:rPr>
        <w:fldChar w:fldCharType="end"/>
      </w:r>
    </w:p>
    <w:sectPr w:rsidR="000D49E7" w:rsidSect="006379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F3"/>
    <w:multiLevelType w:val="hybridMultilevel"/>
    <w:tmpl w:val="36AC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F2D"/>
    <w:multiLevelType w:val="hybridMultilevel"/>
    <w:tmpl w:val="5464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15AF7"/>
    <w:multiLevelType w:val="hybridMultilevel"/>
    <w:tmpl w:val="20B2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37284"/>
    <w:multiLevelType w:val="hybridMultilevel"/>
    <w:tmpl w:val="27D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3304C"/>
    <w:multiLevelType w:val="hybridMultilevel"/>
    <w:tmpl w:val="CBA88222"/>
    <w:lvl w:ilvl="0" w:tplc="CE681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217B84"/>
    <w:multiLevelType w:val="hybridMultilevel"/>
    <w:tmpl w:val="B9E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F5DC7"/>
    <w:multiLevelType w:val="hybridMultilevel"/>
    <w:tmpl w:val="D7A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53697"/>
    <w:multiLevelType w:val="hybridMultilevel"/>
    <w:tmpl w:val="00F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BB3E24"/>
    <w:multiLevelType w:val="hybridMultilevel"/>
    <w:tmpl w:val="321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A4E5F"/>
    <w:multiLevelType w:val="hybridMultilevel"/>
    <w:tmpl w:val="AF9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0BE0"/>
    <w:multiLevelType w:val="hybridMultilevel"/>
    <w:tmpl w:val="581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C32E9"/>
    <w:multiLevelType w:val="hybridMultilevel"/>
    <w:tmpl w:val="2874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847ABC"/>
    <w:multiLevelType w:val="hybridMultilevel"/>
    <w:tmpl w:val="B302D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AC5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053979"/>
    <w:multiLevelType w:val="hybridMultilevel"/>
    <w:tmpl w:val="353ED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55193F"/>
    <w:multiLevelType w:val="hybridMultilevel"/>
    <w:tmpl w:val="9CE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40AA6"/>
    <w:multiLevelType w:val="hybridMultilevel"/>
    <w:tmpl w:val="51F2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803A4E"/>
    <w:multiLevelType w:val="hybridMultilevel"/>
    <w:tmpl w:val="0CE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35C79"/>
    <w:multiLevelType w:val="hybridMultilevel"/>
    <w:tmpl w:val="D64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E90BD4"/>
    <w:multiLevelType w:val="hybridMultilevel"/>
    <w:tmpl w:val="D9BEEEA4"/>
    <w:lvl w:ilvl="0" w:tplc="5220F32E">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4">
    <w:nsid w:val="670F6BBD"/>
    <w:multiLevelType w:val="hybridMultilevel"/>
    <w:tmpl w:val="F2B49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AC2023"/>
    <w:multiLevelType w:val="hybridMultilevel"/>
    <w:tmpl w:val="4A3A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A175E"/>
    <w:multiLevelType w:val="hybridMultilevel"/>
    <w:tmpl w:val="4A0AB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71692"/>
    <w:multiLevelType w:val="hybridMultilevel"/>
    <w:tmpl w:val="0BB4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5504A3"/>
    <w:multiLevelType w:val="hybridMultilevel"/>
    <w:tmpl w:val="2390D3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0">
    <w:nsid w:val="77F306CF"/>
    <w:multiLevelType w:val="hybridMultilevel"/>
    <w:tmpl w:val="61CE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D2268"/>
    <w:multiLevelType w:val="hybridMultilevel"/>
    <w:tmpl w:val="3D5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36649A"/>
    <w:multiLevelType w:val="hybridMultilevel"/>
    <w:tmpl w:val="A4FA857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2"/>
  </w:num>
  <w:num w:numId="2">
    <w:abstractNumId w:val="26"/>
  </w:num>
  <w:num w:numId="3">
    <w:abstractNumId w:val="5"/>
  </w:num>
  <w:num w:numId="4">
    <w:abstractNumId w:val="21"/>
  </w:num>
  <w:num w:numId="5">
    <w:abstractNumId w:val="24"/>
  </w:num>
  <w:num w:numId="6">
    <w:abstractNumId w:val="0"/>
  </w:num>
  <w:num w:numId="7">
    <w:abstractNumId w:val="32"/>
  </w:num>
  <w:num w:numId="8">
    <w:abstractNumId w:val="3"/>
  </w:num>
  <w:num w:numId="9">
    <w:abstractNumId w:val="6"/>
  </w:num>
  <w:num w:numId="10">
    <w:abstractNumId w:val="20"/>
  </w:num>
  <w:num w:numId="11">
    <w:abstractNumId w:val="4"/>
  </w:num>
  <w:num w:numId="12">
    <w:abstractNumId w:val="27"/>
  </w:num>
  <w:num w:numId="13">
    <w:abstractNumId w:val="1"/>
  </w:num>
  <w:num w:numId="14">
    <w:abstractNumId w:val="18"/>
  </w:num>
  <w:num w:numId="15">
    <w:abstractNumId w:val="25"/>
  </w:num>
  <w:num w:numId="16">
    <w:abstractNumId w:val="11"/>
  </w:num>
  <w:num w:numId="17">
    <w:abstractNumId w:val="31"/>
  </w:num>
  <w:num w:numId="18">
    <w:abstractNumId w:val="12"/>
  </w:num>
  <w:num w:numId="19">
    <w:abstractNumId w:val="13"/>
  </w:num>
  <w:num w:numId="20">
    <w:abstractNumId w:val="13"/>
  </w:num>
  <w:num w:numId="21">
    <w:abstractNumId w:val="19"/>
  </w:num>
  <w:num w:numId="22">
    <w:abstractNumId w:val="30"/>
  </w:num>
  <w:num w:numId="23">
    <w:abstractNumId w:val="28"/>
  </w:num>
  <w:num w:numId="24">
    <w:abstractNumId w:val="22"/>
  </w:num>
  <w:num w:numId="25">
    <w:abstractNumId w:val="8"/>
  </w:num>
  <w:num w:numId="26">
    <w:abstractNumId w:val="10"/>
  </w:num>
  <w:num w:numId="27">
    <w:abstractNumId w:val="9"/>
  </w:num>
  <w:num w:numId="28">
    <w:abstractNumId w:val="16"/>
  </w:num>
  <w:num w:numId="29">
    <w:abstractNumId w:val="14"/>
  </w:num>
  <w:num w:numId="30">
    <w:abstractNumId w:val="7"/>
  </w:num>
  <w:num w:numId="31">
    <w:abstractNumId w:val="29"/>
  </w:num>
  <w:num w:numId="32">
    <w:abstractNumId w:val="23"/>
  </w:num>
  <w:num w:numId="33">
    <w:abstractNumId w:val="17"/>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41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 Copy&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stv0zzgz50fqef0zlxrxald5ss0zdtxz55&quot;&gt;newall-Saved&lt;record-ids&gt;&lt;item&gt;1227&lt;/item&gt;&lt;/record-ids&gt;&lt;/item&gt;&lt;item db-id=&quot;v22tzseabw2a9vea0zr5v0tnp50pv050d9d0&quot;&gt;sachs-Saved&lt;record-ids&gt;&lt;item&gt;48&lt;/item&gt;&lt;item&gt;1745&lt;/item&gt;&lt;item&gt;1746&lt;/item&gt;&lt;/record-ids&gt;&lt;/item&gt;&lt;item db-id=&quot;xz25zrzsld59fbevtvep2fd8tzd5t9z50vxr&quot;&gt;sachsNASA15&lt;record-ids&gt;&lt;item&gt;7&lt;/item&gt;&lt;item&gt;8&lt;/item&gt;&lt;item&gt;17&lt;/item&gt;&lt;item&gt;18&lt;/item&gt;&lt;item&gt;24&lt;/item&gt;&lt;item&gt;30&lt;/item&gt;&lt;item&gt;32&lt;/item&gt;&lt;item&gt;35&lt;/item&gt;&lt;item&gt;37&lt;/item&gt;&lt;item&gt;38&lt;/item&gt;&lt;item&gt;41&lt;/item&gt;&lt;item&gt;43&lt;/item&gt;&lt;item&gt;44&lt;/item&gt;&lt;item&gt;56&lt;/item&gt;&lt;item&gt;58&lt;/item&gt;&lt;item&gt;71&lt;/item&gt;&lt;item&gt;76&lt;/item&gt;&lt;item&gt;77&lt;/item&gt;&lt;item&gt;81&lt;/item&gt;&lt;item&gt;83&lt;/item&gt;&lt;item&gt;89&lt;/item&gt;&lt;item&gt;115&lt;/item&gt;&lt;item&gt;116&lt;/item&gt;&lt;item&gt;123&lt;/item&gt;&lt;item&gt;134&lt;/item&gt;&lt;item&gt;135&lt;/item&gt;&lt;item&gt;138&lt;/item&gt;&lt;item&gt;208&lt;/item&gt;&lt;item&gt;212&lt;/item&gt;&lt;item&gt;225&lt;/item&gt;&lt;item&gt;226&lt;/item&gt;&lt;item&gt;227&lt;/item&gt;&lt;item&gt;230&lt;/item&gt;&lt;item&gt;231&lt;/item&gt;&lt;item&gt;235&lt;/item&gt;&lt;item&gt;249&lt;/item&gt;&lt;item&gt;257&lt;/item&gt;&lt;item&gt;262&lt;/item&gt;&lt;/record-ids&gt;&lt;/item&gt;&lt;/Libraries&gt;"/>
  </w:docVars>
  <w:rsids>
    <w:rsidRoot w:val="00A16AD1"/>
    <w:rsid w:val="00000C99"/>
    <w:rsid w:val="0000152E"/>
    <w:rsid w:val="0000154E"/>
    <w:rsid w:val="0000165D"/>
    <w:rsid w:val="00001A13"/>
    <w:rsid w:val="0000202C"/>
    <w:rsid w:val="0000210D"/>
    <w:rsid w:val="00002646"/>
    <w:rsid w:val="00002711"/>
    <w:rsid w:val="00002BEB"/>
    <w:rsid w:val="000032BC"/>
    <w:rsid w:val="000033E9"/>
    <w:rsid w:val="00003A33"/>
    <w:rsid w:val="0000463A"/>
    <w:rsid w:val="00004A44"/>
    <w:rsid w:val="00005C2F"/>
    <w:rsid w:val="00006255"/>
    <w:rsid w:val="00006BA3"/>
    <w:rsid w:val="0001126D"/>
    <w:rsid w:val="00011297"/>
    <w:rsid w:val="00011371"/>
    <w:rsid w:val="000113BA"/>
    <w:rsid w:val="00011CEE"/>
    <w:rsid w:val="000123A2"/>
    <w:rsid w:val="00013463"/>
    <w:rsid w:val="000143F2"/>
    <w:rsid w:val="0001509B"/>
    <w:rsid w:val="000158DA"/>
    <w:rsid w:val="00015B87"/>
    <w:rsid w:val="00016AB7"/>
    <w:rsid w:val="00016E56"/>
    <w:rsid w:val="000170F0"/>
    <w:rsid w:val="00017837"/>
    <w:rsid w:val="000219FD"/>
    <w:rsid w:val="00021BA6"/>
    <w:rsid w:val="00022134"/>
    <w:rsid w:val="000222AD"/>
    <w:rsid w:val="00022532"/>
    <w:rsid w:val="00022785"/>
    <w:rsid w:val="00023023"/>
    <w:rsid w:val="00023798"/>
    <w:rsid w:val="00023970"/>
    <w:rsid w:val="00023D72"/>
    <w:rsid w:val="0002453F"/>
    <w:rsid w:val="00024AF9"/>
    <w:rsid w:val="00025D5D"/>
    <w:rsid w:val="00026D44"/>
    <w:rsid w:val="00027213"/>
    <w:rsid w:val="00030581"/>
    <w:rsid w:val="00030FB8"/>
    <w:rsid w:val="00031197"/>
    <w:rsid w:val="000335AD"/>
    <w:rsid w:val="00033A2F"/>
    <w:rsid w:val="0003426B"/>
    <w:rsid w:val="00036240"/>
    <w:rsid w:val="00036BEA"/>
    <w:rsid w:val="000375AC"/>
    <w:rsid w:val="00037E6D"/>
    <w:rsid w:val="00040AD2"/>
    <w:rsid w:val="00041F87"/>
    <w:rsid w:val="00042786"/>
    <w:rsid w:val="000427AD"/>
    <w:rsid w:val="000429B3"/>
    <w:rsid w:val="00043AAF"/>
    <w:rsid w:val="0004477F"/>
    <w:rsid w:val="00044836"/>
    <w:rsid w:val="0004563E"/>
    <w:rsid w:val="00045B89"/>
    <w:rsid w:val="00045DC2"/>
    <w:rsid w:val="0004656E"/>
    <w:rsid w:val="00046DD2"/>
    <w:rsid w:val="00046F49"/>
    <w:rsid w:val="00047B0A"/>
    <w:rsid w:val="0005088D"/>
    <w:rsid w:val="00053D8D"/>
    <w:rsid w:val="00054DA6"/>
    <w:rsid w:val="00055236"/>
    <w:rsid w:val="000554D8"/>
    <w:rsid w:val="000573F1"/>
    <w:rsid w:val="00060687"/>
    <w:rsid w:val="00060CB7"/>
    <w:rsid w:val="00060CE8"/>
    <w:rsid w:val="0006112F"/>
    <w:rsid w:val="00061333"/>
    <w:rsid w:val="000616B0"/>
    <w:rsid w:val="00061B63"/>
    <w:rsid w:val="0006293F"/>
    <w:rsid w:val="00062B23"/>
    <w:rsid w:val="00063D1D"/>
    <w:rsid w:val="00064419"/>
    <w:rsid w:val="00064795"/>
    <w:rsid w:val="00064B75"/>
    <w:rsid w:val="00064C2D"/>
    <w:rsid w:val="00065063"/>
    <w:rsid w:val="00065071"/>
    <w:rsid w:val="00065B4B"/>
    <w:rsid w:val="00065BF3"/>
    <w:rsid w:val="00067716"/>
    <w:rsid w:val="0006791F"/>
    <w:rsid w:val="000705D6"/>
    <w:rsid w:val="000709A4"/>
    <w:rsid w:val="00071280"/>
    <w:rsid w:val="00073618"/>
    <w:rsid w:val="00074A75"/>
    <w:rsid w:val="00074B0A"/>
    <w:rsid w:val="00074BA9"/>
    <w:rsid w:val="00074DBA"/>
    <w:rsid w:val="000753FE"/>
    <w:rsid w:val="00075A4F"/>
    <w:rsid w:val="00075D95"/>
    <w:rsid w:val="00075F87"/>
    <w:rsid w:val="00076510"/>
    <w:rsid w:val="00076914"/>
    <w:rsid w:val="000772E3"/>
    <w:rsid w:val="00077E00"/>
    <w:rsid w:val="000808FA"/>
    <w:rsid w:val="00080D80"/>
    <w:rsid w:val="00080DE6"/>
    <w:rsid w:val="00080FB7"/>
    <w:rsid w:val="00080FBF"/>
    <w:rsid w:val="00081479"/>
    <w:rsid w:val="000822FA"/>
    <w:rsid w:val="0008290E"/>
    <w:rsid w:val="00082D4D"/>
    <w:rsid w:val="00083C21"/>
    <w:rsid w:val="00083C71"/>
    <w:rsid w:val="00084B99"/>
    <w:rsid w:val="00085589"/>
    <w:rsid w:val="00086391"/>
    <w:rsid w:val="00086A8C"/>
    <w:rsid w:val="00087264"/>
    <w:rsid w:val="000903FA"/>
    <w:rsid w:val="00090F16"/>
    <w:rsid w:val="00090F5B"/>
    <w:rsid w:val="00091AEF"/>
    <w:rsid w:val="00092545"/>
    <w:rsid w:val="00093CD5"/>
    <w:rsid w:val="00093D05"/>
    <w:rsid w:val="00095152"/>
    <w:rsid w:val="00095A1D"/>
    <w:rsid w:val="00095CBC"/>
    <w:rsid w:val="000963DB"/>
    <w:rsid w:val="00097435"/>
    <w:rsid w:val="000978FF"/>
    <w:rsid w:val="000A0065"/>
    <w:rsid w:val="000A036A"/>
    <w:rsid w:val="000A04B2"/>
    <w:rsid w:val="000A1BA2"/>
    <w:rsid w:val="000A1E66"/>
    <w:rsid w:val="000A2D98"/>
    <w:rsid w:val="000A422A"/>
    <w:rsid w:val="000A45AF"/>
    <w:rsid w:val="000A491C"/>
    <w:rsid w:val="000A5B85"/>
    <w:rsid w:val="000A5FEE"/>
    <w:rsid w:val="000A628B"/>
    <w:rsid w:val="000A62E6"/>
    <w:rsid w:val="000A6F02"/>
    <w:rsid w:val="000A7E03"/>
    <w:rsid w:val="000B06A0"/>
    <w:rsid w:val="000B08FD"/>
    <w:rsid w:val="000B131D"/>
    <w:rsid w:val="000B2386"/>
    <w:rsid w:val="000B2EBB"/>
    <w:rsid w:val="000B3E9F"/>
    <w:rsid w:val="000B466A"/>
    <w:rsid w:val="000B495C"/>
    <w:rsid w:val="000B5444"/>
    <w:rsid w:val="000B5B96"/>
    <w:rsid w:val="000B62C8"/>
    <w:rsid w:val="000C0CC7"/>
    <w:rsid w:val="000C0F67"/>
    <w:rsid w:val="000C0FB4"/>
    <w:rsid w:val="000C1545"/>
    <w:rsid w:val="000C1950"/>
    <w:rsid w:val="000C2118"/>
    <w:rsid w:val="000C2223"/>
    <w:rsid w:val="000C27B7"/>
    <w:rsid w:val="000C3988"/>
    <w:rsid w:val="000C3A74"/>
    <w:rsid w:val="000C44CF"/>
    <w:rsid w:val="000C4CA4"/>
    <w:rsid w:val="000C4CAA"/>
    <w:rsid w:val="000C5482"/>
    <w:rsid w:val="000C5E79"/>
    <w:rsid w:val="000C649B"/>
    <w:rsid w:val="000C6681"/>
    <w:rsid w:val="000C6B68"/>
    <w:rsid w:val="000C6F1E"/>
    <w:rsid w:val="000C7515"/>
    <w:rsid w:val="000C78D3"/>
    <w:rsid w:val="000D23E7"/>
    <w:rsid w:val="000D2BCF"/>
    <w:rsid w:val="000D307F"/>
    <w:rsid w:val="000D36D1"/>
    <w:rsid w:val="000D3A83"/>
    <w:rsid w:val="000D3EF3"/>
    <w:rsid w:val="000D49E7"/>
    <w:rsid w:val="000D4DCF"/>
    <w:rsid w:val="000D4EEE"/>
    <w:rsid w:val="000D537A"/>
    <w:rsid w:val="000D709F"/>
    <w:rsid w:val="000E00C3"/>
    <w:rsid w:val="000E0483"/>
    <w:rsid w:val="000E089A"/>
    <w:rsid w:val="000E0DE2"/>
    <w:rsid w:val="000E28A4"/>
    <w:rsid w:val="000E4216"/>
    <w:rsid w:val="000E4242"/>
    <w:rsid w:val="000E4777"/>
    <w:rsid w:val="000E4DF2"/>
    <w:rsid w:val="000E4DFE"/>
    <w:rsid w:val="000E55E4"/>
    <w:rsid w:val="000E62B7"/>
    <w:rsid w:val="000E6748"/>
    <w:rsid w:val="000E6781"/>
    <w:rsid w:val="000E70D3"/>
    <w:rsid w:val="000E7267"/>
    <w:rsid w:val="000F00E8"/>
    <w:rsid w:val="000F159F"/>
    <w:rsid w:val="000F364F"/>
    <w:rsid w:val="000F3862"/>
    <w:rsid w:val="000F39BA"/>
    <w:rsid w:val="000F3A48"/>
    <w:rsid w:val="000F4E0D"/>
    <w:rsid w:val="000F745B"/>
    <w:rsid w:val="000F7786"/>
    <w:rsid w:val="000F7851"/>
    <w:rsid w:val="000F7A62"/>
    <w:rsid w:val="001007E4"/>
    <w:rsid w:val="00100963"/>
    <w:rsid w:val="00100999"/>
    <w:rsid w:val="00100E3F"/>
    <w:rsid w:val="001011E0"/>
    <w:rsid w:val="00101AA4"/>
    <w:rsid w:val="0010272C"/>
    <w:rsid w:val="00103267"/>
    <w:rsid w:val="00103D8B"/>
    <w:rsid w:val="00104BBE"/>
    <w:rsid w:val="00105F78"/>
    <w:rsid w:val="001062C2"/>
    <w:rsid w:val="00106963"/>
    <w:rsid w:val="00106AC2"/>
    <w:rsid w:val="00106E20"/>
    <w:rsid w:val="00107448"/>
    <w:rsid w:val="0010798D"/>
    <w:rsid w:val="0011056A"/>
    <w:rsid w:val="00110881"/>
    <w:rsid w:val="00111834"/>
    <w:rsid w:val="00112256"/>
    <w:rsid w:val="00112A88"/>
    <w:rsid w:val="00113468"/>
    <w:rsid w:val="001140C9"/>
    <w:rsid w:val="00115469"/>
    <w:rsid w:val="00116CD3"/>
    <w:rsid w:val="00116F02"/>
    <w:rsid w:val="00117906"/>
    <w:rsid w:val="00120A40"/>
    <w:rsid w:val="0012126A"/>
    <w:rsid w:val="00121576"/>
    <w:rsid w:val="0012167F"/>
    <w:rsid w:val="001217D9"/>
    <w:rsid w:val="00121A9D"/>
    <w:rsid w:val="00122060"/>
    <w:rsid w:val="0012225E"/>
    <w:rsid w:val="0012244D"/>
    <w:rsid w:val="00123C03"/>
    <w:rsid w:val="00124139"/>
    <w:rsid w:val="00124263"/>
    <w:rsid w:val="00124CF2"/>
    <w:rsid w:val="00127835"/>
    <w:rsid w:val="00130A43"/>
    <w:rsid w:val="00130D89"/>
    <w:rsid w:val="00130F8E"/>
    <w:rsid w:val="001320CA"/>
    <w:rsid w:val="001321D5"/>
    <w:rsid w:val="0013237D"/>
    <w:rsid w:val="00132DDE"/>
    <w:rsid w:val="00134867"/>
    <w:rsid w:val="00135910"/>
    <w:rsid w:val="00135D70"/>
    <w:rsid w:val="00135DB3"/>
    <w:rsid w:val="0013648C"/>
    <w:rsid w:val="0013770A"/>
    <w:rsid w:val="00137BBC"/>
    <w:rsid w:val="00140C54"/>
    <w:rsid w:val="00141706"/>
    <w:rsid w:val="001417F4"/>
    <w:rsid w:val="00141943"/>
    <w:rsid w:val="00142551"/>
    <w:rsid w:val="00143969"/>
    <w:rsid w:val="00143978"/>
    <w:rsid w:val="00143BE0"/>
    <w:rsid w:val="001445B2"/>
    <w:rsid w:val="00144FDD"/>
    <w:rsid w:val="001452B4"/>
    <w:rsid w:val="00145A42"/>
    <w:rsid w:val="00146193"/>
    <w:rsid w:val="001461AE"/>
    <w:rsid w:val="00146515"/>
    <w:rsid w:val="00146DB7"/>
    <w:rsid w:val="00146EAC"/>
    <w:rsid w:val="00147388"/>
    <w:rsid w:val="00147F35"/>
    <w:rsid w:val="00150A47"/>
    <w:rsid w:val="00150D9D"/>
    <w:rsid w:val="00152ECE"/>
    <w:rsid w:val="0015325A"/>
    <w:rsid w:val="00154D3E"/>
    <w:rsid w:val="001550BD"/>
    <w:rsid w:val="001558C6"/>
    <w:rsid w:val="001561E9"/>
    <w:rsid w:val="0015651A"/>
    <w:rsid w:val="00156B62"/>
    <w:rsid w:val="00156EAC"/>
    <w:rsid w:val="00157F2E"/>
    <w:rsid w:val="001606F7"/>
    <w:rsid w:val="00161C52"/>
    <w:rsid w:val="001623DF"/>
    <w:rsid w:val="001628CA"/>
    <w:rsid w:val="00162B52"/>
    <w:rsid w:val="00162E41"/>
    <w:rsid w:val="00163251"/>
    <w:rsid w:val="00163700"/>
    <w:rsid w:val="0016476F"/>
    <w:rsid w:val="00164966"/>
    <w:rsid w:val="0016498F"/>
    <w:rsid w:val="001653FF"/>
    <w:rsid w:val="001657B2"/>
    <w:rsid w:val="0016582C"/>
    <w:rsid w:val="001660B2"/>
    <w:rsid w:val="001663D7"/>
    <w:rsid w:val="00166C2C"/>
    <w:rsid w:val="00167C47"/>
    <w:rsid w:val="00167FED"/>
    <w:rsid w:val="00170C2E"/>
    <w:rsid w:val="00170DE6"/>
    <w:rsid w:val="001716DC"/>
    <w:rsid w:val="0017312C"/>
    <w:rsid w:val="001735F5"/>
    <w:rsid w:val="00173764"/>
    <w:rsid w:val="0017391A"/>
    <w:rsid w:val="00174204"/>
    <w:rsid w:val="00174BA3"/>
    <w:rsid w:val="001751DC"/>
    <w:rsid w:val="001753A4"/>
    <w:rsid w:val="00175A05"/>
    <w:rsid w:val="00176004"/>
    <w:rsid w:val="00176B1A"/>
    <w:rsid w:val="00176E38"/>
    <w:rsid w:val="00176F3F"/>
    <w:rsid w:val="001772D6"/>
    <w:rsid w:val="00177C40"/>
    <w:rsid w:val="00181DD2"/>
    <w:rsid w:val="001829AE"/>
    <w:rsid w:val="001838DC"/>
    <w:rsid w:val="00185102"/>
    <w:rsid w:val="001851B1"/>
    <w:rsid w:val="001852E4"/>
    <w:rsid w:val="0018546D"/>
    <w:rsid w:val="0018611C"/>
    <w:rsid w:val="00186372"/>
    <w:rsid w:val="00187088"/>
    <w:rsid w:val="00187921"/>
    <w:rsid w:val="00187E8B"/>
    <w:rsid w:val="00190053"/>
    <w:rsid w:val="00190A7D"/>
    <w:rsid w:val="00190D24"/>
    <w:rsid w:val="00191805"/>
    <w:rsid w:val="00191907"/>
    <w:rsid w:val="00191921"/>
    <w:rsid w:val="001926E0"/>
    <w:rsid w:val="001928DE"/>
    <w:rsid w:val="00194991"/>
    <w:rsid w:val="00195057"/>
    <w:rsid w:val="00195D8B"/>
    <w:rsid w:val="00195D8E"/>
    <w:rsid w:val="0019637E"/>
    <w:rsid w:val="001964C4"/>
    <w:rsid w:val="0019681E"/>
    <w:rsid w:val="00197090"/>
    <w:rsid w:val="00197343"/>
    <w:rsid w:val="00197596"/>
    <w:rsid w:val="001A052A"/>
    <w:rsid w:val="001A05BA"/>
    <w:rsid w:val="001A05E3"/>
    <w:rsid w:val="001A0670"/>
    <w:rsid w:val="001A114A"/>
    <w:rsid w:val="001A20E4"/>
    <w:rsid w:val="001A43F2"/>
    <w:rsid w:val="001A4750"/>
    <w:rsid w:val="001A489A"/>
    <w:rsid w:val="001A4A61"/>
    <w:rsid w:val="001A4FA9"/>
    <w:rsid w:val="001A56C6"/>
    <w:rsid w:val="001A5C63"/>
    <w:rsid w:val="001A5F92"/>
    <w:rsid w:val="001A6036"/>
    <w:rsid w:val="001A64E6"/>
    <w:rsid w:val="001A6A31"/>
    <w:rsid w:val="001A7494"/>
    <w:rsid w:val="001A7CA3"/>
    <w:rsid w:val="001A7D87"/>
    <w:rsid w:val="001B0344"/>
    <w:rsid w:val="001B112D"/>
    <w:rsid w:val="001B1343"/>
    <w:rsid w:val="001B14BF"/>
    <w:rsid w:val="001B2C6D"/>
    <w:rsid w:val="001B3238"/>
    <w:rsid w:val="001B3A99"/>
    <w:rsid w:val="001B3B9C"/>
    <w:rsid w:val="001B3E21"/>
    <w:rsid w:val="001B4614"/>
    <w:rsid w:val="001B493E"/>
    <w:rsid w:val="001B4D52"/>
    <w:rsid w:val="001B5D72"/>
    <w:rsid w:val="001B6A1D"/>
    <w:rsid w:val="001B7A31"/>
    <w:rsid w:val="001C135F"/>
    <w:rsid w:val="001C1A86"/>
    <w:rsid w:val="001C2156"/>
    <w:rsid w:val="001C230F"/>
    <w:rsid w:val="001C2419"/>
    <w:rsid w:val="001C27C2"/>
    <w:rsid w:val="001C2F99"/>
    <w:rsid w:val="001C391A"/>
    <w:rsid w:val="001C3AA3"/>
    <w:rsid w:val="001C5013"/>
    <w:rsid w:val="001C5501"/>
    <w:rsid w:val="001C55EB"/>
    <w:rsid w:val="001C56F5"/>
    <w:rsid w:val="001C6335"/>
    <w:rsid w:val="001C7937"/>
    <w:rsid w:val="001C7C09"/>
    <w:rsid w:val="001C7D37"/>
    <w:rsid w:val="001C7F14"/>
    <w:rsid w:val="001D0C69"/>
    <w:rsid w:val="001D21B4"/>
    <w:rsid w:val="001D25E9"/>
    <w:rsid w:val="001D2FE3"/>
    <w:rsid w:val="001D3723"/>
    <w:rsid w:val="001D3E5D"/>
    <w:rsid w:val="001D4130"/>
    <w:rsid w:val="001D43EB"/>
    <w:rsid w:val="001D470E"/>
    <w:rsid w:val="001D616F"/>
    <w:rsid w:val="001D62C5"/>
    <w:rsid w:val="001D6F9F"/>
    <w:rsid w:val="001D7FE7"/>
    <w:rsid w:val="001E040B"/>
    <w:rsid w:val="001E1ED2"/>
    <w:rsid w:val="001E2094"/>
    <w:rsid w:val="001E2ECF"/>
    <w:rsid w:val="001E41B0"/>
    <w:rsid w:val="001E4C88"/>
    <w:rsid w:val="001E56FB"/>
    <w:rsid w:val="001E57B7"/>
    <w:rsid w:val="001E5D92"/>
    <w:rsid w:val="001E69FB"/>
    <w:rsid w:val="001E79F8"/>
    <w:rsid w:val="001E7CAF"/>
    <w:rsid w:val="001F0042"/>
    <w:rsid w:val="001F08C7"/>
    <w:rsid w:val="001F09FB"/>
    <w:rsid w:val="001F0EAB"/>
    <w:rsid w:val="001F1C96"/>
    <w:rsid w:val="001F24DB"/>
    <w:rsid w:val="001F3D58"/>
    <w:rsid w:val="001F3DC5"/>
    <w:rsid w:val="001F4048"/>
    <w:rsid w:val="001F4522"/>
    <w:rsid w:val="001F5A8A"/>
    <w:rsid w:val="001F5B17"/>
    <w:rsid w:val="001F5C63"/>
    <w:rsid w:val="001F6E51"/>
    <w:rsid w:val="001F6E66"/>
    <w:rsid w:val="001F7213"/>
    <w:rsid w:val="001F7D88"/>
    <w:rsid w:val="00200528"/>
    <w:rsid w:val="00200624"/>
    <w:rsid w:val="00201605"/>
    <w:rsid w:val="002019A8"/>
    <w:rsid w:val="0020263F"/>
    <w:rsid w:val="002035F7"/>
    <w:rsid w:val="00204516"/>
    <w:rsid w:val="002049D1"/>
    <w:rsid w:val="002055EC"/>
    <w:rsid w:val="00205721"/>
    <w:rsid w:val="00205CFE"/>
    <w:rsid w:val="002065A7"/>
    <w:rsid w:val="002066F9"/>
    <w:rsid w:val="00206D85"/>
    <w:rsid w:val="00206D94"/>
    <w:rsid w:val="00207593"/>
    <w:rsid w:val="00207CF2"/>
    <w:rsid w:val="00207F8A"/>
    <w:rsid w:val="00211C27"/>
    <w:rsid w:val="002127C0"/>
    <w:rsid w:val="00212951"/>
    <w:rsid w:val="00212C0D"/>
    <w:rsid w:val="002130A4"/>
    <w:rsid w:val="00214615"/>
    <w:rsid w:val="00215554"/>
    <w:rsid w:val="00216ED2"/>
    <w:rsid w:val="00217175"/>
    <w:rsid w:val="0021773D"/>
    <w:rsid w:val="00217911"/>
    <w:rsid w:val="002179AD"/>
    <w:rsid w:val="0022199B"/>
    <w:rsid w:val="00221C9D"/>
    <w:rsid w:val="002222D6"/>
    <w:rsid w:val="00222A25"/>
    <w:rsid w:val="00223E1E"/>
    <w:rsid w:val="00224D4C"/>
    <w:rsid w:val="0022631B"/>
    <w:rsid w:val="002265EB"/>
    <w:rsid w:val="00226632"/>
    <w:rsid w:val="00230D1B"/>
    <w:rsid w:val="00231089"/>
    <w:rsid w:val="002312A2"/>
    <w:rsid w:val="00231B81"/>
    <w:rsid w:val="00231CB6"/>
    <w:rsid w:val="00232E78"/>
    <w:rsid w:val="00232F01"/>
    <w:rsid w:val="0023374C"/>
    <w:rsid w:val="0023481D"/>
    <w:rsid w:val="00234C63"/>
    <w:rsid w:val="00234FD9"/>
    <w:rsid w:val="00235236"/>
    <w:rsid w:val="0023569F"/>
    <w:rsid w:val="002358EB"/>
    <w:rsid w:val="00235E1A"/>
    <w:rsid w:val="002372A8"/>
    <w:rsid w:val="00237AF6"/>
    <w:rsid w:val="0024027D"/>
    <w:rsid w:val="00241A19"/>
    <w:rsid w:val="00241A75"/>
    <w:rsid w:val="002422F7"/>
    <w:rsid w:val="00242BB6"/>
    <w:rsid w:val="00243BC5"/>
    <w:rsid w:val="00243F63"/>
    <w:rsid w:val="0024437A"/>
    <w:rsid w:val="002444A0"/>
    <w:rsid w:val="00244526"/>
    <w:rsid w:val="0024485A"/>
    <w:rsid w:val="00244A61"/>
    <w:rsid w:val="00244B8B"/>
    <w:rsid w:val="00244E9C"/>
    <w:rsid w:val="002452F9"/>
    <w:rsid w:val="00245536"/>
    <w:rsid w:val="00245C6E"/>
    <w:rsid w:val="00245D05"/>
    <w:rsid w:val="00246FB3"/>
    <w:rsid w:val="002470C2"/>
    <w:rsid w:val="00247B71"/>
    <w:rsid w:val="00247F76"/>
    <w:rsid w:val="00250A46"/>
    <w:rsid w:val="00252F9D"/>
    <w:rsid w:val="002537D4"/>
    <w:rsid w:val="00254172"/>
    <w:rsid w:val="0025591E"/>
    <w:rsid w:val="0025675B"/>
    <w:rsid w:val="00256DF9"/>
    <w:rsid w:val="002579C8"/>
    <w:rsid w:val="00260073"/>
    <w:rsid w:val="00260DAE"/>
    <w:rsid w:val="00261A1D"/>
    <w:rsid w:val="002624AE"/>
    <w:rsid w:val="00262E57"/>
    <w:rsid w:val="00264847"/>
    <w:rsid w:val="00264896"/>
    <w:rsid w:val="00264DD6"/>
    <w:rsid w:val="00265168"/>
    <w:rsid w:val="002652C3"/>
    <w:rsid w:val="002652EC"/>
    <w:rsid w:val="00265812"/>
    <w:rsid w:val="00265CB8"/>
    <w:rsid w:val="0026687A"/>
    <w:rsid w:val="002669F0"/>
    <w:rsid w:val="002672F1"/>
    <w:rsid w:val="002674A1"/>
    <w:rsid w:val="0026758B"/>
    <w:rsid w:val="00267768"/>
    <w:rsid w:val="002704F4"/>
    <w:rsid w:val="002710CC"/>
    <w:rsid w:val="002719E4"/>
    <w:rsid w:val="00271B6B"/>
    <w:rsid w:val="00271EA4"/>
    <w:rsid w:val="00272A82"/>
    <w:rsid w:val="00272B25"/>
    <w:rsid w:val="00272D98"/>
    <w:rsid w:val="0027377C"/>
    <w:rsid w:val="0027401B"/>
    <w:rsid w:val="00274243"/>
    <w:rsid w:val="00275616"/>
    <w:rsid w:val="00275F70"/>
    <w:rsid w:val="00276011"/>
    <w:rsid w:val="002766DA"/>
    <w:rsid w:val="0027681A"/>
    <w:rsid w:val="002769FB"/>
    <w:rsid w:val="00277BE4"/>
    <w:rsid w:val="002800A4"/>
    <w:rsid w:val="00280323"/>
    <w:rsid w:val="0028077B"/>
    <w:rsid w:val="00282322"/>
    <w:rsid w:val="0028321D"/>
    <w:rsid w:val="0028415C"/>
    <w:rsid w:val="00285801"/>
    <w:rsid w:val="00285FC6"/>
    <w:rsid w:val="00286D1E"/>
    <w:rsid w:val="00286EF7"/>
    <w:rsid w:val="0028755F"/>
    <w:rsid w:val="00287A04"/>
    <w:rsid w:val="00287C95"/>
    <w:rsid w:val="00290226"/>
    <w:rsid w:val="00290B0F"/>
    <w:rsid w:val="00292174"/>
    <w:rsid w:val="0029218B"/>
    <w:rsid w:val="00292F76"/>
    <w:rsid w:val="00293418"/>
    <w:rsid w:val="00294394"/>
    <w:rsid w:val="00295003"/>
    <w:rsid w:val="00295020"/>
    <w:rsid w:val="00295B98"/>
    <w:rsid w:val="00296062"/>
    <w:rsid w:val="0029684B"/>
    <w:rsid w:val="0029699A"/>
    <w:rsid w:val="00296AC4"/>
    <w:rsid w:val="00296BC6"/>
    <w:rsid w:val="00297856"/>
    <w:rsid w:val="002A06BD"/>
    <w:rsid w:val="002A081E"/>
    <w:rsid w:val="002A16C5"/>
    <w:rsid w:val="002A1763"/>
    <w:rsid w:val="002A2288"/>
    <w:rsid w:val="002A34B2"/>
    <w:rsid w:val="002A4359"/>
    <w:rsid w:val="002A58A0"/>
    <w:rsid w:val="002A66AE"/>
    <w:rsid w:val="002A7405"/>
    <w:rsid w:val="002A7643"/>
    <w:rsid w:val="002B098A"/>
    <w:rsid w:val="002B2504"/>
    <w:rsid w:val="002B2699"/>
    <w:rsid w:val="002B2A34"/>
    <w:rsid w:val="002B5E04"/>
    <w:rsid w:val="002B6244"/>
    <w:rsid w:val="002C0011"/>
    <w:rsid w:val="002C03D3"/>
    <w:rsid w:val="002C09D0"/>
    <w:rsid w:val="002C3599"/>
    <w:rsid w:val="002C503A"/>
    <w:rsid w:val="002C56C1"/>
    <w:rsid w:val="002C5C0E"/>
    <w:rsid w:val="002C744C"/>
    <w:rsid w:val="002C7DB8"/>
    <w:rsid w:val="002D134F"/>
    <w:rsid w:val="002D1595"/>
    <w:rsid w:val="002D1954"/>
    <w:rsid w:val="002D1ADF"/>
    <w:rsid w:val="002D284E"/>
    <w:rsid w:val="002D2D98"/>
    <w:rsid w:val="002D31AE"/>
    <w:rsid w:val="002D3E90"/>
    <w:rsid w:val="002D3F64"/>
    <w:rsid w:val="002D62F5"/>
    <w:rsid w:val="002E074E"/>
    <w:rsid w:val="002E086B"/>
    <w:rsid w:val="002E0875"/>
    <w:rsid w:val="002E0B71"/>
    <w:rsid w:val="002E0B84"/>
    <w:rsid w:val="002E3657"/>
    <w:rsid w:val="002E3864"/>
    <w:rsid w:val="002E3F3E"/>
    <w:rsid w:val="002E4CB9"/>
    <w:rsid w:val="002E5AA4"/>
    <w:rsid w:val="002E60D6"/>
    <w:rsid w:val="002E7062"/>
    <w:rsid w:val="002E73F5"/>
    <w:rsid w:val="002E7A65"/>
    <w:rsid w:val="002E7B88"/>
    <w:rsid w:val="002F184E"/>
    <w:rsid w:val="002F1D4C"/>
    <w:rsid w:val="002F1DE6"/>
    <w:rsid w:val="002F2ECA"/>
    <w:rsid w:val="002F2FE5"/>
    <w:rsid w:val="002F31F5"/>
    <w:rsid w:val="002F416B"/>
    <w:rsid w:val="002F453D"/>
    <w:rsid w:val="002F4704"/>
    <w:rsid w:val="002F557A"/>
    <w:rsid w:val="002F5833"/>
    <w:rsid w:val="002F645E"/>
    <w:rsid w:val="002F6ADE"/>
    <w:rsid w:val="002F6B27"/>
    <w:rsid w:val="002F7077"/>
    <w:rsid w:val="002F78B4"/>
    <w:rsid w:val="0030378D"/>
    <w:rsid w:val="0030503A"/>
    <w:rsid w:val="003052DF"/>
    <w:rsid w:val="003055EF"/>
    <w:rsid w:val="003057B2"/>
    <w:rsid w:val="00306274"/>
    <w:rsid w:val="00306473"/>
    <w:rsid w:val="00306D4E"/>
    <w:rsid w:val="003070AF"/>
    <w:rsid w:val="0030783B"/>
    <w:rsid w:val="00307A40"/>
    <w:rsid w:val="003101CD"/>
    <w:rsid w:val="0031027C"/>
    <w:rsid w:val="0031059E"/>
    <w:rsid w:val="00310810"/>
    <w:rsid w:val="0031148B"/>
    <w:rsid w:val="00312B1F"/>
    <w:rsid w:val="00313CB0"/>
    <w:rsid w:val="0031401E"/>
    <w:rsid w:val="00314DD1"/>
    <w:rsid w:val="00315178"/>
    <w:rsid w:val="00315337"/>
    <w:rsid w:val="003154CC"/>
    <w:rsid w:val="003154DC"/>
    <w:rsid w:val="00316806"/>
    <w:rsid w:val="00316AF8"/>
    <w:rsid w:val="00316E19"/>
    <w:rsid w:val="00317F67"/>
    <w:rsid w:val="00317FD2"/>
    <w:rsid w:val="00320C4F"/>
    <w:rsid w:val="003211D5"/>
    <w:rsid w:val="00321605"/>
    <w:rsid w:val="0032298D"/>
    <w:rsid w:val="00322C62"/>
    <w:rsid w:val="00322CA2"/>
    <w:rsid w:val="0032312F"/>
    <w:rsid w:val="00323226"/>
    <w:rsid w:val="0032379E"/>
    <w:rsid w:val="00323AB3"/>
    <w:rsid w:val="00323D85"/>
    <w:rsid w:val="00323E87"/>
    <w:rsid w:val="003249F1"/>
    <w:rsid w:val="00324A4A"/>
    <w:rsid w:val="00324CA4"/>
    <w:rsid w:val="00324F54"/>
    <w:rsid w:val="003253B8"/>
    <w:rsid w:val="003257AD"/>
    <w:rsid w:val="003261C5"/>
    <w:rsid w:val="00327057"/>
    <w:rsid w:val="00327D5F"/>
    <w:rsid w:val="00330F94"/>
    <w:rsid w:val="00331287"/>
    <w:rsid w:val="00331A7D"/>
    <w:rsid w:val="00331EEE"/>
    <w:rsid w:val="0033226F"/>
    <w:rsid w:val="003322BD"/>
    <w:rsid w:val="00333D9A"/>
    <w:rsid w:val="00334C32"/>
    <w:rsid w:val="00336663"/>
    <w:rsid w:val="00337711"/>
    <w:rsid w:val="003404E3"/>
    <w:rsid w:val="0034079F"/>
    <w:rsid w:val="00340CAC"/>
    <w:rsid w:val="00340FDA"/>
    <w:rsid w:val="003410DE"/>
    <w:rsid w:val="00341533"/>
    <w:rsid w:val="00341B4A"/>
    <w:rsid w:val="0034231D"/>
    <w:rsid w:val="00344186"/>
    <w:rsid w:val="00344C66"/>
    <w:rsid w:val="00346356"/>
    <w:rsid w:val="003469BE"/>
    <w:rsid w:val="003475A4"/>
    <w:rsid w:val="00347796"/>
    <w:rsid w:val="00347F73"/>
    <w:rsid w:val="003504A0"/>
    <w:rsid w:val="0035067C"/>
    <w:rsid w:val="00350AC5"/>
    <w:rsid w:val="00350D63"/>
    <w:rsid w:val="00351E39"/>
    <w:rsid w:val="003532DE"/>
    <w:rsid w:val="00353B99"/>
    <w:rsid w:val="00355833"/>
    <w:rsid w:val="00355CD0"/>
    <w:rsid w:val="0035799F"/>
    <w:rsid w:val="00357BE5"/>
    <w:rsid w:val="00357D6E"/>
    <w:rsid w:val="00360129"/>
    <w:rsid w:val="00360245"/>
    <w:rsid w:val="003605D6"/>
    <w:rsid w:val="00361D5E"/>
    <w:rsid w:val="0036202F"/>
    <w:rsid w:val="00362109"/>
    <w:rsid w:val="0036261A"/>
    <w:rsid w:val="00363E7C"/>
    <w:rsid w:val="003657CD"/>
    <w:rsid w:val="00366DD1"/>
    <w:rsid w:val="00367469"/>
    <w:rsid w:val="003674D8"/>
    <w:rsid w:val="00367A5A"/>
    <w:rsid w:val="00370797"/>
    <w:rsid w:val="00370EC4"/>
    <w:rsid w:val="00370F31"/>
    <w:rsid w:val="00371D02"/>
    <w:rsid w:val="0037254B"/>
    <w:rsid w:val="003726E8"/>
    <w:rsid w:val="00372C7E"/>
    <w:rsid w:val="00372DF7"/>
    <w:rsid w:val="00372FC0"/>
    <w:rsid w:val="003733EF"/>
    <w:rsid w:val="00373A2B"/>
    <w:rsid w:val="003749C1"/>
    <w:rsid w:val="00374ACD"/>
    <w:rsid w:val="00374BE9"/>
    <w:rsid w:val="00375269"/>
    <w:rsid w:val="003754E8"/>
    <w:rsid w:val="00375934"/>
    <w:rsid w:val="00375CC9"/>
    <w:rsid w:val="00376C80"/>
    <w:rsid w:val="00376E61"/>
    <w:rsid w:val="003771FF"/>
    <w:rsid w:val="00377910"/>
    <w:rsid w:val="00380CD0"/>
    <w:rsid w:val="00381312"/>
    <w:rsid w:val="00381AA1"/>
    <w:rsid w:val="00382AFC"/>
    <w:rsid w:val="00382F89"/>
    <w:rsid w:val="003833B6"/>
    <w:rsid w:val="003835E9"/>
    <w:rsid w:val="00383CDE"/>
    <w:rsid w:val="00384013"/>
    <w:rsid w:val="0038401D"/>
    <w:rsid w:val="003844D6"/>
    <w:rsid w:val="00384531"/>
    <w:rsid w:val="0038535D"/>
    <w:rsid w:val="00385D7A"/>
    <w:rsid w:val="00386554"/>
    <w:rsid w:val="00386E10"/>
    <w:rsid w:val="0038754E"/>
    <w:rsid w:val="00387B0C"/>
    <w:rsid w:val="00390A64"/>
    <w:rsid w:val="003914F1"/>
    <w:rsid w:val="003915E9"/>
    <w:rsid w:val="00391EDD"/>
    <w:rsid w:val="00392C9C"/>
    <w:rsid w:val="00393209"/>
    <w:rsid w:val="003939F2"/>
    <w:rsid w:val="00393CE8"/>
    <w:rsid w:val="00393EFB"/>
    <w:rsid w:val="0039459D"/>
    <w:rsid w:val="003950C3"/>
    <w:rsid w:val="003952CE"/>
    <w:rsid w:val="00395E36"/>
    <w:rsid w:val="0039664A"/>
    <w:rsid w:val="00396719"/>
    <w:rsid w:val="00396B14"/>
    <w:rsid w:val="003979A8"/>
    <w:rsid w:val="003A016C"/>
    <w:rsid w:val="003A09A7"/>
    <w:rsid w:val="003A0DCB"/>
    <w:rsid w:val="003A267D"/>
    <w:rsid w:val="003A2FF1"/>
    <w:rsid w:val="003A3183"/>
    <w:rsid w:val="003A449F"/>
    <w:rsid w:val="003A5030"/>
    <w:rsid w:val="003A5097"/>
    <w:rsid w:val="003A550F"/>
    <w:rsid w:val="003A5527"/>
    <w:rsid w:val="003A5C32"/>
    <w:rsid w:val="003A5D37"/>
    <w:rsid w:val="003A5DA5"/>
    <w:rsid w:val="003A611D"/>
    <w:rsid w:val="003A7ED6"/>
    <w:rsid w:val="003B05A0"/>
    <w:rsid w:val="003B0BCA"/>
    <w:rsid w:val="003B1111"/>
    <w:rsid w:val="003B2291"/>
    <w:rsid w:val="003B2839"/>
    <w:rsid w:val="003B3082"/>
    <w:rsid w:val="003B366A"/>
    <w:rsid w:val="003B3BEB"/>
    <w:rsid w:val="003B3EEE"/>
    <w:rsid w:val="003B4561"/>
    <w:rsid w:val="003B473A"/>
    <w:rsid w:val="003B675A"/>
    <w:rsid w:val="003B6C22"/>
    <w:rsid w:val="003B6C8E"/>
    <w:rsid w:val="003B6D94"/>
    <w:rsid w:val="003B740D"/>
    <w:rsid w:val="003B7445"/>
    <w:rsid w:val="003C1C96"/>
    <w:rsid w:val="003C1F85"/>
    <w:rsid w:val="003C24F3"/>
    <w:rsid w:val="003C3093"/>
    <w:rsid w:val="003C31A8"/>
    <w:rsid w:val="003C36A5"/>
    <w:rsid w:val="003C5578"/>
    <w:rsid w:val="003C5664"/>
    <w:rsid w:val="003C5DC1"/>
    <w:rsid w:val="003C6F6A"/>
    <w:rsid w:val="003C72F5"/>
    <w:rsid w:val="003D1049"/>
    <w:rsid w:val="003D1B26"/>
    <w:rsid w:val="003D372D"/>
    <w:rsid w:val="003D4244"/>
    <w:rsid w:val="003D55D7"/>
    <w:rsid w:val="003D6497"/>
    <w:rsid w:val="003D66F4"/>
    <w:rsid w:val="003D7334"/>
    <w:rsid w:val="003D735C"/>
    <w:rsid w:val="003D7415"/>
    <w:rsid w:val="003D7D4B"/>
    <w:rsid w:val="003D7D86"/>
    <w:rsid w:val="003E3162"/>
    <w:rsid w:val="003E3712"/>
    <w:rsid w:val="003E54B6"/>
    <w:rsid w:val="003E56F1"/>
    <w:rsid w:val="003E6C61"/>
    <w:rsid w:val="003E70DB"/>
    <w:rsid w:val="003E75C0"/>
    <w:rsid w:val="003F01F8"/>
    <w:rsid w:val="003F05A0"/>
    <w:rsid w:val="003F0977"/>
    <w:rsid w:val="003F141B"/>
    <w:rsid w:val="003F1FD3"/>
    <w:rsid w:val="003F2011"/>
    <w:rsid w:val="003F2D24"/>
    <w:rsid w:val="003F3618"/>
    <w:rsid w:val="003F3ABD"/>
    <w:rsid w:val="003F45CA"/>
    <w:rsid w:val="003F48F1"/>
    <w:rsid w:val="003F4B97"/>
    <w:rsid w:val="003F503F"/>
    <w:rsid w:val="003F5AE8"/>
    <w:rsid w:val="003F5D90"/>
    <w:rsid w:val="003F5EAD"/>
    <w:rsid w:val="003F6307"/>
    <w:rsid w:val="003F7B71"/>
    <w:rsid w:val="003F7EA9"/>
    <w:rsid w:val="0040071A"/>
    <w:rsid w:val="00400A55"/>
    <w:rsid w:val="00400C3D"/>
    <w:rsid w:val="00400EF4"/>
    <w:rsid w:val="004028C9"/>
    <w:rsid w:val="004030A9"/>
    <w:rsid w:val="00403314"/>
    <w:rsid w:val="00403773"/>
    <w:rsid w:val="00403B0B"/>
    <w:rsid w:val="00403ED2"/>
    <w:rsid w:val="00404722"/>
    <w:rsid w:val="00404C43"/>
    <w:rsid w:val="00406F94"/>
    <w:rsid w:val="00407748"/>
    <w:rsid w:val="00407D3C"/>
    <w:rsid w:val="00410167"/>
    <w:rsid w:val="00410AE1"/>
    <w:rsid w:val="00411D92"/>
    <w:rsid w:val="00412466"/>
    <w:rsid w:val="00412504"/>
    <w:rsid w:val="004133A9"/>
    <w:rsid w:val="00414A91"/>
    <w:rsid w:val="00414E6E"/>
    <w:rsid w:val="00414EF4"/>
    <w:rsid w:val="00414F06"/>
    <w:rsid w:val="00415444"/>
    <w:rsid w:val="0041551F"/>
    <w:rsid w:val="004155DA"/>
    <w:rsid w:val="00416566"/>
    <w:rsid w:val="0041766E"/>
    <w:rsid w:val="00417C13"/>
    <w:rsid w:val="004203F1"/>
    <w:rsid w:val="00421232"/>
    <w:rsid w:val="00422420"/>
    <w:rsid w:val="00422B0B"/>
    <w:rsid w:val="00423130"/>
    <w:rsid w:val="004232A9"/>
    <w:rsid w:val="00424700"/>
    <w:rsid w:val="00425566"/>
    <w:rsid w:val="00425C36"/>
    <w:rsid w:val="004260CE"/>
    <w:rsid w:val="004271B4"/>
    <w:rsid w:val="00427217"/>
    <w:rsid w:val="00427540"/>
    <w:rsid w:val="00427556"/>
    <w:rsid w:val="00427B96"/>
    <w:rsid w:val="004318F3"/>
    <w:rsid w:val="00431C88"/>
    <w:rsid w:val="00432131"/>
    <w:rsid w:val="0043356B"/>
    <w:rsid w:val="0043391D"/>
    <w:rsid w:val="00434684"/>
    <w:rsid w:val="0043490F"/>
    <w:rsid w:val="00434F6B"/>
    <w:rsid w:val="004353A9"/>
    <w:rsid w:val="0043639F"/>
    <w:rsid w:val="00436616"/>
    <w:rsid w:val="004369B8"/>
    <w:rsid w:val="00436C2C"/>
    <w:rsid w:val="004377E4"/>
    <w:rsid w:val="00437B7F"/>
    <w:rsid w:val="00437C54"/>
    <w:rsid w:val="00440418"/>
    <w:rsid w:val="00440535"/>
    <w:rsid w:val="00440A58"/>
    <w:rsid w:val="004411F7"/>
    <w:rsid w:val="004412E2"/>
    <w:rsid w:val="004416C0"/>
    <w:rsid w:val="0044175F"/>
    <w:rsid w:val="00441CAA"/>
    <w:rsid w:val="0044215F"/>
    <w:rsid w:val="00442188"/>
    <w:rsid w:val="00443091"/>
    <w:rsid w:val="0044324B"/>
    <w:rsid w:val="00445D96"/>
    <w:rsid w:val="00446845"/>
    <w:rsid w:val="00446A2D"/>
    <w:rsid w:val="00447A21"/>
    <w:rsid w:val="004500D6"/>
    <w:rsid w:val="0045054A"/>
    <w:rsid w:val="00450C0E"/>
    <w:rsid w:val="004527BF"/>
    <w:rsid w:val="00452E25"/>
    <w:rsid w:val="00453107"/>
    <w:rsid w:val="004531DA"/>
    <w:rsid w:val="004539CC"/>
    <w:rsid w:val="00453B80"/>
    <w:rsid w:val="00456EA8"/>
    <w:rsid w:val="00457F62"/>
    <w:rsid w:val="004618D6"/>
    <w:rsid w:val="0046196C"/>
    <w:rsid w:val="004622B5"/>
    <w:rsid w:val="004622F7"/>
    <w:rsid w:val="00462378"/>
    <w:rsid w:val="00462937"/>
    <w:rsid w:val="004629CA"/>
    <w:rsid w:val="00463946"/>
    <w:rsid w:val="00464B42"/>
    <w:rsid w:val="00466E76"/>
    <w:rsid w:val="004674B0"/>
    <w:rsid w:val="00470260"/>
    <w:rsid w:val="00470767"/>
    <w:rsid w:val="0047246C"/>
    <w:rsid w:val="00474B6F"/>
    <w:rsid w:val="004750A5"/>
    <w:rsid w:val="0047569D"/>
    <w:rsid w:val="00475F4C"/>
    <w:rsid w:val="0047625D"/>
    <w:rsid w:val="00476724"/>
    <w:rsid w:val="004767FE"/>
    <w:rsid w:val="004769E8"/>
    <w:rsid w:val="00476DDF"/>
    <w:rsid w:val="00476ED8"/>
    <w:rsid w:val="00476F73"/>
    <w:rsid w:val="004770D9"/>
    <w:rsid w:val="00477140"/>
    <w:rsid w:val="004778B0"/>
    <w:rsid w:val="00477B9C"/>
    <w:rsid w:val="0048090E"/>
    <w:rsid w:val="00480F8B"/>
    <w:rsid w:val="004823F2"/>
    <w:rsid w:val="00483211"/>
    <w:rsid w:val="004836E9"/>
    <w:rsid w:val="00483C12"/>
    <w:rsid w:val="00484E6E"/>
    <w:rsid w:val="00486A54"/>
    <w:rsid w:val="00490879"/>
    <w:rsid w:val="00491B74"/>
    <w:rsid w:val="00491B9C"/>
    <w:rsid w:val="00491BA9"/>
    <w:rsid w:val="00491F00"/>
    <w:rsid w:val="0049219C"/>
    <w:rsid w:val="00492419"/>
    <w:rsid w:val="004937BE"/>
    <w:rsid w:val="004939D1"/>
    <w:rsid w:val="00493E89"/>
    <w:rsid w:val="00494BE0"/>
    <w:rsid w:val="00494C91"/>
    <w:rsid w:val="004952BE"/>
    <w:rsid w:val="00495948"/>
    <w:rsid w:val="00495D17"/>
    <w:rsid w:val="004961F6"/>
    <w:rsid w:val="0049639F"/>
    <w:rsid w:val="0049665F"/>
    <w:rsid w:val="00497E1D"/>
    <w:rsid w:val="004A11BB"/>
    <w:rsid w:val="004A25AE"/>
    <w:rsid w:val="004A28A1"/>
    <w:rsid w:val="004A2A91"/>
    <w:rsid w:val="004A2FE8"/>
    <w:rsid w:val="004A39D8"/>
    <w:rsid w:val="004A5418"/>
    <w:rsid w:val="004A543B"/>
    <w:rsid w:val="004A570A"/>
    <w:rsid w:val="004A6536"/>
    <w:rsid w:val="004A7659"/>
    <w:rsid w:val="004A7A4D"/>
    <w:rsid w:val="004A7C99"/>
    <w:rsid w:val="004A7F31"/>
    <w:rsid w:val="004B0082"/>
    <w:rsid w:val="004B0370"/>
    <w:rsid w:val="004B0704"/>
    <w:rsid w:val="004B0E93"/>
    <w:rsid w:val="004B108D"/>
    <w:rsid w:val="004B11F6"/>
    <w:rsid w:val="004B3307"/>
    <w:rsid w:val="004B3605"/>
    <w:rsid w:val="004B451B"/>
    <w:rsid w:val="004B5457"/>
    <w:rsid w:val="004B568B"/>
    <w:rsid w:val="004B5748"/>
    <w:rsid w:val="004B5863"/>
    <w:rsid w:val="004B5D0B"/>
    <w:rsid w:val="004B6A4D"/>
    <w:rsid w:val="004B7990"/>
    <w:rsid w:val="004B7BA5"/>
    <w:rsid w:val="004C05D5"/>
    <w:rsid w:val="004C079C"/>
    <w:rsid w:val="004C0BEB"/>
    <w:rsid w:val="004C12BE"/>
    <w:rsid w:val="004C275C"/>
    <w:rsid w:val="004C2E1B"/>
    <w:rsid w:val="004C415A"/>
    <w:rsid w:val="004C43E9"/>
    <w:rsid w:val="004C5A8C"/>
    <w:rsid w:val="004C61A3"/>
    <w:rsid w:val="004C6262"/>
    <w:rsid w:val="004C69D5"/>
    <w:rsid w:val="004C6E0A"/>
    <w:rsid w:val="004C7342"/>
    <w:rsid w:val="004C7616"/>
    <w:rsid w:val="004C770C"/>
    <w:rsid w:val="004C7989"/>
    <w:rsid w:val="004D0174"/>
    <w:rsid w:val="004D04C9"/>
    <w:rsid w:val="004D1029"/>
    <w:rsid w:val="004D1BDA"/>
    <w:rsid w:val="004D22B5"/>
    <w:rsid w:val="004D2500"/>
    <w:rsid w:val="004D361F"/>
    <w:rsid w:val="004D39E8"/>
    <w:rsid w:val="004D40CE"/>
    <w:rsid w:val="004D508D"/>
    <w:rsid w:val="004D52E1"/>
    <w:rsid w:val="004D7A9D"/>
    <w:rsid w:val="004D7ACE"/>
    <w:rsid w:val="004E0CE9"/>
    <w:rsid w:val="004E0D3A"/>
    <w:rsid w:val="004E1610"/>
    <w:rsid w:val="004E260B"/>
    <w:rsid w:val="004E2710"/>
    <w:rsid w:val="004E2B26"/>
    <w:rsid w:val="004E2D67"/>
    <w:rsid w:val="004E2FE4"/>
    <w:rsid w:val="004E30E9"/>
    <w:rsid w:val="004E4040"/>
    <w:rsid w:val="004E5613"/>
    <w:rsid w:val="004E5A23"/>
    <w:rsid w:val="004E6779"/>
    <w:rsid w:val="004E67C3"/>
    <w:rsid w:val="004F067A"/>
    <w:rsid w:val="004F085A"/>
    <w:rsid w:val="004F0C42"/>
    <w:rsid w:val="004F0D82"/>
    <w:rsid w:val="004F1308"/>
    <w:rsid w:val="004F1628"/>
    <w:rsid w:val="004F1A8B"/>
    <w:rsid w:val="004F22D9"/>
    <w:rsid w:val="004F2AF2"/>
    <w:rsid w:val="004F2B4C"/>
    <w:rsid w:val="004F309A"/>
    <w:rsid w:val="004F564D"/>
    <w:rsid w:val="004F5A99"/>
    <w:rsid w:val="004F6563"/>
    <w:rsid w:val="004F7004"/>
    <w:rsid w:val="004F739B"/>
    <w:rsid w:val="004F73C8"/>
    <w:rsid w:val="005020AB"/>
    <w:rsid w:val="005032F4"/>
    <w:rsid w:val="00503C1D"/>
    <w:rsid w:val="00503E4F"/>
    <w:rsid w:val="00503EE4"/>
    <w:rsid w:val="00504EA0"/>
    <w:rsid w:val="005057A7"/>
    <w:rsid w:val="005061CD"/>
    <w:rsid w:val="00506206"/>
    <w:rsid w:val="0050653C"/>
    <w:rsid w:val="0050696A"/>
    <w:rsid w:val="00506D71"/>
    <w:rsid w:val="005074FB"/>
    <w:rsid w:val="00507994"/>
    <w:rsid w:val="00511947"/>
    <w:rsid w:val="00512DBF"/>
    <w:rsid w:val="00513175"/>
    <w:rsid w:val="005140BC"/>
    <w:rsid w:val="0051478E"/>
    <w:rsid w:val="0051529D"/>
    <w:rsid w:val="00515B1A"/>
    <w:rsid w:val="00515FE7"/>
    <w:rsid w:val="0051608C"/>
    <w:rsid w:val="005169F9"/>
    <w:rsid w:val="00517B3E"/>
    <w:rsid w:val="00520A1E"/>
    <w:rsid w:val="00521156"/>
    <w:rsid w:val="00521404"/>
    <w:rsid w:val="0052255F"/>
    <w:rsid w:val="00523CCF"/>
    <w:rsid w:val="00524C05"/>
    <w:rsid w:val="005258FE"/>
    <w:rsid w:val="005260F1"/>
    <w:rsid w:val="005264BB"/>
    <w:rsid w:val="00526C75"/>
    <w:rsid w:val="00526E9F"/>
    <w:rsid w:val="00527261"/>
    <w:rsid w:val="00527724"/>
    <w:rsid w:val="00527D3B"/>
    <w:rsid w:val="00532103"/>
    <w:rsid w:val="005333F2"/>
    <w:rsid w:val="00533B91"/>
    <w:rsid w:val="00533CC9"/>
    <w:rsid w:val="005340E7"/>
    <w:rsid w:val="00535981"/>
    <w:rsid w:val="005359F2"/>
    <w:rsid w:val="00537432"/>
    <w:rsid w:val="00537E9A"/>
    <w:rsid w:val="00541BD9"/>
    <w:rsid w:val="00541D16"/>
    <w:rsid w:val="0054281E"/>
    <w:rsid w:val="00542DF1"/>
    <w:rsid w:val="0054372F"/>
    <w:rsid w:val="00544344"/>
    <w:rsid w:val="00544BD2"/>
    <w:rsid w:val="00544E84"/>
    <w:rsid w:val="00545594"/>
    <w:rsid w:val="00545A6D"/>
    <w:rsid w:val="00545F16"/>
    <w:rsid w:val="005467AE"/>
    <w:rsid w:val="00546847"/>
    <w:rsid w:val="00547C1B"/>
    <w:rsid w:val="00547F3D"/>
    <w:rsid w:val="00550D91"/>
    <w:rsid w:val="00550EDF"/>
    <w:rsid w:val="0055256D"/>
    <w:rsid w:val="00552CED"/>
    <w:rsid w:val="00552FF0"/>
    <w:rsid w:val="005542FD"/>
    <w:rsid w:val="00555422"/>
    <w:rsid w:val="0055595C"/>
    <w:rsid w:val="00555A77"/>
    <w:rsid w:val="005562AA"/>
    <w:rsid w:val="00557034"/>
    <w:rsid w:val="00557723"/>
    <w:rsid w:val="005578B5"/>
    <w:rsid w:val="00561340"/>
    <w:rsid w:val="00562057"/>
    <w:rsid w:val="00563858"/>
    <w:rsid w:val="00563C89"/>
    <w:rsid w:val="005646E2"/>
    <w:rsid w:val="00564726"/>
    <w:rsid w:val="005648AF"/>
    <w:rsid w:val="0056571A"/>
    <w:rsid w:val="0056583E"/>
    <w:rsid w:val="00566730"/>
    <w:rsid w:val="00566828"/>
    <w:rsid w:val="005672DB"/>
    <w:rsid w:val="005672F8"/>
    <w:rsid w:val="00567F13"/>
    <w:rsid w:val="00570B13"/>
    <w:rsid w:val="00570B4B"/>
    <w:rsid w:val="00571267"/>
    <w:rsid w:val="005713F3"/>
    <w:rsid w:val="00571D22"/>
    <w:rsid w:val="005721CF"/>
    <w:rsid w:val="00573C10"/>
    <w:rsid w:val="00574E61"/>
    <w:rsid w:val="00575480"/>
    <w:rsid w:val="00575A41"/>
    <w:rsid w:val="00575C97"/>
    <w:rsid w:val="00577007"/>
    <w:rsid w:val="00577369"/>
    <w:rsid w:val="0057754B"/>
    <w:rsid w:val="00580A99"/>
    <w:rsid w:val="005818FB"/>
    <w:rsid w:val="00581D56"/>
    <w:rsid w:val="005823CE"/>
    <w:rsid w:val="005835B5"/>
    <w:rsid w:val="00583D3F"/>
    <w:rsid w:val="00585E00"/>
    <w:rsid w:val="005870DC"/>
    <w:rsid w:val="00587799"/>
    <w:rsid w:val="00590484"/>
    <w:rsid w:val="00590F64"/>
    <w:rsid w:val="00591DE1"/>
    <w:rsid w:val="00593CBD"/>
    <w:rsid w:val="00594982"/>
    <w:rsid w:val="00595C3F"/>
    <w:rsid w:val="005960F2"/>
    <w:rsid w:val="00596ABF"/>
    <w:rsid w:val="00596D83"/>
    <w:rsid w:val="005A2BA4"/>
    <w:rsid w:val="005A2E81"/>
    <w:rsid w:val="005A3A73"/>
    <w:rsid w:val="005A3AA0"/>
    <w:rsid w:val="005A3C7B"/>
    <w:rsid w:val="005A45B0"/>
    <w:rsid w:val="005A4847"/>
    <w:rsid w:val="005A495C"/>
    <w:rsid w:val="005A5DF5"/>
    <w:rsid w:val="005A6529"/>
    <w:rsid w:val="005A71BC"/>
    <w:rsid w:val="005A7B3D"/>
    <w:rsid w:val="005B099C"/>
    <w:rsid w:val="005B1F8B"/>
    <w:rsid w:val="005B215F"/>
    <w:rsid w:val="005B30E7"/>
    <w:rsid w:val="005B3145"/>
    <w:rsid w:val="005B376F"/>
    <w:rsid w:val="005B45F4"/>
    <w:rsid w:val="005B4C21"/>
    <w:rsid w:val="005B5E1B"/>
    <w:rsid w:val="005B7EAF"/>
    <w:rsid w:val="005C0317"/>
    <w:rsid w:val="005C0589"/>
    <w:rsid w:val="005C0940"/>
    <w:rsid w:val="005C0FBD"/>
    <w:rsid w:val="005C0FD3"/>
    <w:rsid w:val="005C130F"/>
    <w:rsid w:val="005C1CB0"/>
    <w:rsid w:val="005C1E31"/>
    <w:rsid w:val="005C224D"/>
    <w:rsid w:val="005C22F5"/>
    <w:rsid w:val="005C278B"/>
    <w:rsid w:val="005C3742"/>
    <w:rsid w:val="005C4D2B"/>
    <w:rsid w:val="005C5229"/>
    <w:rsid w:val="005C5F97"/>
    <w:rsid w:val="005C6AA9"/>
    <w:rsid w:val="005C6CC6"/>
    <w:rsid w:val="005C74F0"/>
    <w:rsid w:val="005D0589"/>
    <w:rsid w:val="005D0B07"/>
    <w:rsid w:val="005D18D0"/>
    <w:rsid w:val="005D2954"/>
    <w:rsid w:val="005D3D18"/>
    <w:rsid w:val="005D42CC"/>
    <w:rsid w:val="005D57B7"/>
    <w:rsid w:val="005D5C43"/>
    <w:rsid w:val="005D68A7"/>
    <w:rsid w:val="005D6D2C"/>
    <w:rsid w:val="005E034C"/>
    <w:rsid w:val="005E0567"/>
    <w:rsid w:val="005E1A60"/>
    <w:rsid w:val="005E21E7"/>
    <w:rsid w:val="005E246B"/>
    <w:rsid w:val="005E3572"/>
    <w:rsid w:val="005E36D2"/>
    <w:rsid w:val="005E3DE4"/>
    <w:rsid w:val="005E4E2D"/>
    <w:rsid w:val="005E4EDF"/>
    <w:rsid w:val="005E6E05"/>
    <w:rsid w:val="005E7C03"/>
    <w:rsid w:val="005E7CA9"/>
    <w:rsid w:val="005F041B"/>
    <w:rsid w:val="005F0E57"/>
    <w:rsid w:val="005F1509"/>
    <w:rsid w:val="005F23A9"/>
    <w:rsid w:val="005F333D"/>
    <w:rsid w:val="005F34C6"/>
    <w:rsid w:val="005F50F6"/>
    <w:rsid w:val="005F666B"/>
    <w:rsid w:val="005F683C"/>
    <w:rsid w:val="005F6C73"/>
    <w:rsid w:val="005F78D8"/>
    <w:rsid w:val="006003B4"/>
    <w:rsid w:val="00601A3B"/>
    <w:rsid w:val="00601F98"/>
    <w:rsid w:val="00602461"/>
    <w:rsid w:val="00602551"/>
    <w:rsid w:val="00602DFD"/>
    <w:rsid w:val="0060352F"/>
    <w:rsid w:val="00603A77"/>
    <w:rsid w:val="00605210"/>
    <w:rsid w:val="006056EA"/>
    <w:rsid w:val="0060628D"/>
    <w:rsid w:val="00607A55"/>
    <w:rsid w:val="00607BCE"/>
    <w:rsid w:val="00610786"/>
    <w:rsid w:val="00610C57"/>
    <w:rsid w:val="00610E52"/>
    <w:rsid w:val="00611AA1"/>
    <w:rsid w:val="006122DB"/>
    <w:rsid w:val="006125D1"/>
    <w:rsid w:val="00612857"/>
    <w:rsid w:val="00612B39"/>
    <w:rsid w:val="00614B94"/>
    <w:rsid w:val="006151EE"/>
    <w:rsid w:val="00615254"/>
    <w:rsid w:val="00615AE7"/>
    <w:rsid w:val="0061683B"/>
    <w:rsid w:val="006168C2"/>
    <w:rsid w:val="00616B35"/>
    <w:rsid w:val="006205A3"/>
    <w:rsid w:val="00620CDF"/>
    <w:rsid w:val="00620E62"/>
    <w:rsid w:val="00621ADB"/>
    <w:rsid w:val="00621BD0"/>
    <w:rsid w:val="00621C0F"/>
    <w:rsid w:val="00622236"/>
    <w:rsid w:val="00623B80"/>
    <w:rsid w:val="00624619"/>
    <w:rsid w:val="00624CEC"/>
    <w:rsid w:val="0062562E"/>
    <w:rsid w:val="00625B46"/>
    <w:rsid w:val="00625D5C"/>
    <w:rsid w:val="0062686E"/>
    <w:rsid w:val="006272D1"/>
    <w:rsid w:val="00630432"/>
    <w:rsid w:val="00630BAB"/>
    <w:rsid w:val="0063149A"/>
    <w:rsid w:val="00631A62"/>
    <w:rsid w:val="00631ADE"/>
    <w:rsid w:val="00631C61"/>
    <w:rsid w:val="00632668"/>
    <w:rsid w:val="00632D43"/>
    <w:rsid w:val="0063455E"/>
    <w:rsid w:val="0063509F"/>
    <w:rsid w:val="00635118"/>
    <w:rsid w:val="00635C35"/>
    <w:rsid w:val="00636764"/>
    <w:rsid w:val="006375AE"/>
    <w:rsid w:val="006377CF"/>
    <w:rsid w:val="0063797B"/>
    <w:rsid w:val="006409A5"/>
    <w:rsid w:val="00640E93"/>
    <w:rsid w:val="00641293"/>
    <w:rsid w:val="00641435"/>
    <w:rsid w:val="006415FD"/>
    <w:rsid w:val="00642629"/>
    <w:rsid w:val="00642B5F"/>
    <w:rsid w:val="00642F64"/>
    <w:rsid w:val="006435C2"/>
    <w:rsid w:val="006435CC"/>
    <w:rsid w:val="00643A9E"/>
    <w:rsid w:val="00643B0C"/>
    <w:rsid w:val="0064404E"/>
    <w:rsid w:val="00644845"/>
    <w:rsid w:val="006455F1"/>
    <w:rsid w:val="0064636C"/>
    <w:rsid w:val="00647186"/>
    <w:rsid w:val="006474CC"/>
    <w:rsid w:val="00650256"/>
    <w:rsid w:val="00650C83"/>
    <w:rsid w:val="00650CBF"/>
    <w:rsid w:val="006519DD"/>
    <w:rsid w:val="00651BF0"/>
    <w:rsid w:val="00652B90"/>
    <w:rsid w:val="00652C38"/>
    <w:rsid w:val="0065319B"/>
    <w:rsid w:val="00653B9C"/>
    <w:rsid w:val="00653C07"/>
    <w:rsid w:val="0065422E"/>
    <w:rsid w:val="006567E4"/>
    <w:rsid w:val="00656C20"/>
    <w:rsid w:val="00656DBD"/>
    <w:rsid w:val="006574AC"/>
    <w:rsid w:val="006602A5"/>
    <w:rsid w:val="00661148"/>
    <w:rsid w:val="006615D8"/>
    <w:rsid w:val="00661675"/>
    <w:rsid w:val="00661DDE"/>
    <w:rsid w:val="00662FDD"/>
    <w:rsid w:val="00663567"/>
    <w:rsid w:val="00664D90"/>
    <w:rsid w:val="00665985"/>
    <w:rsid w:val="0066667B"/>
    <w:rsid w:val="00666CE6"/>
    <w:rsid w:val="00667041"/>
    <w:rsid w:val="006670DA"/>
    <w:rsid w:val="00667657"/>
    <w:rsid w:val="00667858"/>
    <w:rsid w:val="00667FC4"/>
    <w:rsid w:val="00670BC6"/>
    <w:rsid w:val="006712D3"/>
    <w:rsid w:val="006722CE"/>
    <w:rsid w:val="00672A51"/>
    <w:rsid w:val="00672BAB"/>
    <w:rsid w:val="00672DF8"/>
    <w:rsid w:val="00673019"/>
    <w:rsid w:val="00673C01"/>
    <w:rsid w:val="00673C56"/>
    <w:rsid w:val="00673F5F"/>
    <w:rsid w:val="00674469"/>
    <w:rsid w:val="0067483F"/>
    <w:rsid w:val="00674C4F"/>
    <w:rsid w:val="00674E5A"/>
    <w:rsid w:val="00675DEC"/>
    <w:rsid w:val="006772A5"/>
    <w:rsid w:val="00680143"/>
    <w:rsid w:val="00680343"/>
    <w:rsid w:val="006805BB"/>
    <w:rsid w:val="006805F9"/>
    <w:rsid w:val="00680F67"/>
    <w:rsid w:val="006811F9"/>
    <w:rsid w:val="00682A8D"/>
    <w:rsid w:val="00682C86"/>
    <w:rsid w:val="00682D2B"/>
    <w:rsid w:val="00682D63"/>
    <w:rsid w:val="00683EA9"/>
    <w:rsid w:val="006850A5"/>
    <w:rsid w:val="00685233"/>
    <w:rsid w:val="0068548D"/>
    <w:rsid w:val="006855A3"/>
    <w:rsid w:val="00685D62"/>
    <w:rsid w:val="006871E6"/>
    <w:rsid w:val="00687BA1"/>
    <w:rsid w:val="0069017B"/>
    <w:rsid w:val="00690658"/>
    <w:rsid w:val="00692081"/>
    <w:rsid w:val="006923A7"/>
    <w:rsid w:val="00692E5C"/>
    <w:rsid w:val="00693740"/>
    <w:rsid w:val="00693A5C"/>
    <w:rsid w:val="00693F9F"/>
    <w:rsid w:val="00694D10"/>
    <w:rsid w:val="00695565"/>
    <w:rsid w:val="00695801"/>
    <w:rsid w:val="00695AB2"/>
    <w:rsid w:val="00695D52"/>
    <w:rsid w:val="006972E6"/>
    <w:rsid w:val="00697B5A"/>
    <w:rsid w:val="00697BC0"/>
    <w:rsid w:val="00697F83"/>
    <w:rsid w:val="006A012C"/>
    <w:rsid w:val="006A039A"/>
    <w:rsid w:val="006A1C3A"/>
    <w:rsid w:val="006A228F"/>
    <w:rsid w:val="006A24F4"/>
    <w:rsid w:val="006A291A"/>
    <w:rsid w:val="006A33C4"/>
    <w:rsid w:val="006A3633"/>
    <w:rsid w:val="006A47EB"/>
    <w:rsid w:val="006A4ACE"/>
    <w:rsid w:val="006A4CB9"/>
    <w:rsid w:val="006A549E"/>
    <w:rsid w:val="006A56EF"/>
    <w:rsid w:val="006A5DE2"/>
    <w:rsid w:val="006A5F8F"/>
    <w:rsid w:val="006A6F9D"/>
    <w:rsid w:val="006A7317"/>
    <w:rsid w:val="006A7788"/>
    <w:rsid w:val="006A7B29"/>
    <w:rsid w:val="006B3327"/>
    <w:rsid w:val="006B34EF"/>
    <w:rsid w:val="006B3993"/>
    <w:rsid w:val="006B3B64"/>
    <w:rsid w:val="006B4134"/>
    <w:rsid w:val="006B4F95"/>
    <w:rsid w:val="006B52B2"/>
    <w:rsid w:val="006B567C"/>
    <w:rsid w:val="006B670C"/>
    <w:rsid w:val="006B7D0E"/>
    <w:rsid w:val="006C04EA"/>
    <w:rsid w:val="006C114B"/>
    <w:rsid w:val="006C1898"/>
    <w:rsid w:val="006C2158"/>
    <w:rsid w:val="006C2383"/>
    <w:rsid w:val="006C58CC"/>
    <w:rsid w:val="006C5A8E"/>
    <w:rsid w:val="006C65EC"/>
    <w:rsid w:val="006C6B4E"/>
    <w:rsid w:val="006C77A1"/>
    <w:rsid w:val="006D0129"/>
    <w:rsid w:val="006D1537"/>
    <w:rsid w:val="006D15CC"/>
    <w:rsid w:val="006D1653"/>
    <w:rsid w:val="006D2018"/>
    <w:rsid w:val="006D3B00"/>
    <w:rsid w:val="006D43D0"/>
    <w:rsid w:val="006D4844"/>
    <w:rsid w:val="006D4AF4"/>
    <w:rsid w:val="006D5DB8"/>
    <w:rsid w:val="006D79C4"/>
    <w:rsid w:val="006D7B09"/>
    <w:rsid w:val="006E06F6"/>
    <w:rsid w:val="006E075F"/>
    <w:rsid w:val="006E0DCC"/>
    <w:rsid w:val="006E1007"/>
    <w:rsid w:val="006E1503"/>
    <w:rsid w:val="006E17B0"/>
    <w:rsid w:val="006E1E9C"/>
    <w:rsid w:val="006E1F97"/>
    <w:rsid w:val="006E2875"/>
    <w:rsid w:val="006E345E"/>
    <w:rsid w:val="006E4319"/>
    <w:rsid w:val="006E48A2"/>
    <w:rsid w:val="006E4C6C"/>
    <w:rsid w:val="006E5B3E"/>
    <w:rsid w:val="006E6912"/>
    <w:rsid w:val="006E6E73"/>
    <w:rsid w:val="006E7E45"/>
    <w:rsid w:val="006F0341"/>
    <w:rsid w:val="006F03DE"/>
    <w:rsid w:val="006F07B6"/>
    <w:rsid w:val="006F0D47"/>
    <w:rsid w:val="006F1140"/>
    <w:rsid w:val="006F2918"/>
    <w:rsid w:val="006F332C"/>
    <w:rsid w:val="006F3345"/>
    <w:rsid w:val="006F3972"/>
    <w:rsid w:val="006F41EC"/>
    <w:rsid w:val="006F4A77"/>
    <w:rsid w:val="006F51CB"/>
    <w:rsid w:val="006F5D82"/>
    <w:rsid w:val="006F611F"/>
    <w:rsid w:val="006F65C2"/>
    <w:rsid w:val="006F670C"/>
    <w:rsid w:val="006F6750"/>
    <w:rsid w:val="006F681D"/>
    <w:rsid w:val="00700F84"/>
    <w:rsid w:val="0070127B"/>
    <w:rsid w:val="00701CE9"/>
    <w:rsid w:val="00702C9D"/>
    <w:rsid w:val="00703716"/>
    <w:rsid w:val="00703757"/>
    <w:rsid w:val="00704332"/>
    <w:rsid w:val="00704431"/>
    <w:rsid w:val="00704C15"/>
    <w:rsid w:val="00705E2A"/>
    <w:rsid w:val="00706800"/>
    <w:rsid w:val="00706B0A"/>
    <w:rsid w:val="00707251"/>
    <w:rsid w:val="00710BEF"/>
    <w:rsid w:val="0071138D"/>
    <w:rsid w:val="00711C9B"/>
    <w:rsid w:val="00711E75"/>
    <w:rsid w:val="007122AA"/>
    <w:rsid w:val="007124FC"/>
    <w:rsid w:val="00712770"/>
    <w:rsid w:val="0071293B"/>
    <w:rsid w:val="007135FB"/>
    <w:rsid w:val="007137E3"/>
    <w:rsid w:val="00713A38"/>
    <w:rsid w:val="00713AA4"/>
    <w:rsid w:val="00714288"/>
    <w:rsid w:val="0071433A"/>
    <w:rsid w:val="007143D8"/>
    <w:rsid w:val="007159C2"/>
    <w:rsid w:val="00715BBA"/>
    <w:rsid w:val="007176C0"/>
    <w:rsid w:val="00717A5D"/>
    <w:rsid w:val="00720C78"/>
    <w:rsid w:val="00721613"/>
    <w:rsid w:val="00721F52"/>
    <w:rsid w:val="00722458"/>
    <w:rsid w:val="00722C63"/>
    <w:rsid w:val="00723C91"/>
    <w:rsid w:val="00723D52"/>
    <w:rsid w:val="007242AB"/>
    <w:rsid w:val="00724BA7"/>
    <w:rsid w:val="00726B11"/>
    <w:rsid w:val="00727514"/>
    <w:rsid w:val="00727888"/>
    <w:rsid w:val="00727AC4"/>
    <w:rsid w:val="00727B9B"/>
    <w:rsid w:val="007304D9"/>
    <w:rsid w:val="00730D9B"/>
    <w:rsid w:val="007319C7"/>
    <w:rsid w:val="00731A5A"/>
    <w:rsid w:val="00732042"/>
    <w:rsid w:val="007323DD"/>
    <w:rsid w:val="00732748"/>
    <w:rsid w:val="0073282E"/>
    <w:rsid w:val="00733621"/>
    <w:rsid w:val="007336B1"/>
    <w:rsid w:val="007337AB"/>
    <w:rsid w:val="0073449C"/>
    <w:rsid w:val="00734501"/>
    <w:rsid w:val="00734587"/>
    <w:rsid w:val="0073465A"/>
    <w:rsid w:val="00734EE1"/>
    <w:rsid w:val="00735609"/>
    <w:rsid w:val="00735AE4"/>
    <w:rsid w:val="00735B5B"/>
    <w:rsid w:val="00735C66"/>
    <w:rsid w:val="007369EE"/>
    <w:rsid w:val="00736D8B"/>
    <w:rsid w:val="00740046"/>
    <w:rsid w:val="007407D3"/>
    <w:rsid w:val="007407F2"/>
    <w:rsid w:val="00741E49"/>
    <w:rsid w:val="00744855"/>
    <w:rsid w:val="00744D80"/>
    <w:rsid w:val="00744FEF"/>
    <w:rsid w:val="00745D4C"/>
    <w:rsid w:val="00745EA3"/>
    <w:rsid w:val="0074691D"/>
    <w:rsid w:val="007473EB"/>
    <w:rsid w:val="007501F3"/>
    <w:rsid w:val="007506ED"/>
    <w:rsid w:val="0075083F"/>
    <w:rsid w:val="007535D4"/>
    <w:rsid w:val="00753B83"/>
    <w:rsid w:val="00754823"/>
    <w:rsid w:val="0075506F"/>
    <w:rsid w:val="00755156"/>
    <w:rsid w:val="00756C36"/>
    <w:rsid w:val="0075782D"/>
    <w:rsid w:val="00757BE4"/>
    <w:rsid w:val="00760EBD"/>
    <w:rsid w:val="00760EE9"/>
    <w:rsid w:val="0076273F"/>
    <w:rsid w:val="00762758"/>
    <w:rsid w:val="00763133"/>
    <w:rsid w:val="007632DE"/>
    <w:rsid w:val="00764577"/>
    <w:rsid w:val="00765FCE"/>
    <w:rsid w:val="00766259"/>
    <w:rsid w:val="00766552"/>
    <w:rsid w:val="00766AC1"/>
    <w:rsid w:val="0076742A"/>
    <w:rsid w:val="00767B4C"/>
    <w:rsid w:val="00770615"/>
    <w:rsid w:val="00770874"/>
    <w:rsid w:val="00771130"/>
    <w:rsid w:val="0077149F"/>
    <w:rsid w:val="00771DC3"/>
    <w:rsid w:val="007730F6"/>
    <w:rsid w:val="007736DD"/>
    <w:rsid w:val="00773A6F"/>
    <w:rsid w:val="00774234"/>
    <w:rsid w:val="007744A0"/>
    <w:rsid w:val="00774DAC"/>
    <w:rsid w:val="00775A63"/>
    <w:rsid w:val="00775ACE"/>
    <w:rsid w:val="00776033"/>
    <w:rsid w:val="00776398"/>
    <w:rsid w:val="00777BE9"/>
    <w:rsid w:val="00780304"/>
    <w:rsid w:val="007803FB"/>
    <w:rsid w:val="00780BE9"/>
    <w:rsid w:val="00781907"/>
    <w:rsid w:val="007825BB"/>
    <w:rsid w:val="0078266C"/>
    <w:rsid w:val="0078340D"/>
    <w:rsid w:val="007839A3"/>
    <w:rsid w:val="0078459C"/>
    <w:rsid w:val="00784FC7"/>
    <w:rsid w:val="00785020"/>
    <w:rsid w:val="0078514D"/>
    <w:rsid w:val="007858A6"/>
    <w:rsid w:val="007870CF"/>
    <w:rsid w:val="00790830"/>
    <w:rsid w:val="00791C36"/>
    <w:rsid w:val="007936ED"/>
    <w:rsid w:val="00793733"/>
    <w:rsid w:val="00793E78"/>
    <w:rsid w:val="00794A1C"/>
    <w:rsid w:val="00795491"/>
    <w:rsid w:val="007958AA"/>
    <w:rsid w:val="007959AD"/>
    <w:rsid w:val="0079621E"/>
    <w:rsid w:val="007962D8"/>
    <w:rsid w:val="00796476"/>
    <w:rsid w:val="007966DF"/>
    <w:rsid w:val="007967C4"/>
    <w:rsid w:val="00796A3D"/>
    <w:rsid w:val="00796E0A"/>
    <w:rsid w:val="00797122"/>
    <w:rsid w:val="00797637"/>
    <w:rsid w:val="007A00BC"/>
    <w:rsid w:val="007A0277"/>
    <w:rsid w:val="007A065E"/>
    <w:rsid w:val="007A0D73"/>
    <w:rsid w:val="007A0E92"/>
    <w:rsid w:val="007A252D"/>
    <w:rsid w:val="007A2915"/>
    <w:rsid w:val="007A2F27"/>
    <w:rsid w:val="007A2FE8"/>
    <w:rsid w:val="007A3BA4"/>
    <w:rsid w:val="007A3F12"/>
    <w:rsid w:val="007A4EFE"/>
    <w:rsid w:val="007A5E83"/>
    <w:rsid w:val="007A67ED"/>
    <w:rsid w:val="007A75B2"/>
    <w:rsid w:val="007A76ED"/>
    <w:rsid w:val="007A7899"/>
    <w:rsid w:val="007B1192"/>
    <w:rsid w:val="007B1711"/>
    <w:rsid w:val="007B195A"/>
    <w:rsid w:val="007B1C67"/>
    <w:rsid w:val="007B2814"/>
    <w:rsid w:val="007B312B"/>
    <w:rsid w:val="007B3980"/>
    <w:rsid w:val="007B48F3"/>
    <w:rsid w:val="007B5657"/>
    <w:rsid w:val="007B5D3E"/>
    <w:rsid w:val="007B6403"/>
    <w:rsid w:val="007B715A"/>
    <w:rsid w:val="007C03D9"/>
    <w:rsid w:val="007C0929"/>
    <w:rsid w:val="007C1108"/>
    <w:rsid w:val="007C215C"/>
    <w:rsid w:val="007C248E"/>
    <w:rsid w:val="007C309F"/>
    <w:rsid w:val="007C30C5"/>
    <w:rsid w:val="007C43D9"/>
    <w:rsid w:val="007C4549"/>
    <w:rsid w:val="007C5B77"/>
    <w:rsid w:val="007C5CFF"/>
    <w:rsid w:val="007C5F3D"/>
    <w:rsid w:val="007C6855"/>
    <w:rsid w:val="007C7B23"/>
    <w:rsid w:val="007D04E9"/>
    <w:rsid w:val="007D17A2"/>
    <w:rsid w:val="007D1A5B"/>
    <w:rsid w:val="007D1D0D"/>
    <w:rsid w:val="007D2111"/>
    <w:rsid w:val="007D24C8"/>
    <w:rsid w:val="007D3588"/>
    <w:rsid w:val="007D3B18"/>
    <w:rsid w:val="007D429F"/>
    <w:rsid w:val="007D4411"/>
    <w:rsid w:val="007D5351"/>
    <w:rsid w:val="007D550B"/>
    <w:rsid w:val="007D55A7"/>
    <w:rsid w:val="007D6607"/>
    <w:rsid w:val="007D6D18"/>
    <w:rsid w:val="007E0CC9"/>
    <w:rsid w:val="007E1671"/>
    <w:rsid w:val="007E269B"/>
    <w:rsid w:val="007E28A7"/>
    <w:rsid w:val="007E2C3E"/>
    <w:rsid w:val="007E3F43"/>
    <w:rsid w:val="007E4235"/>
    <w:rsid w:val="007E45C2"/>
    <w:rsid w:val="007E49D4"/>
    <w:rsid w:val="007E580D"/>
    <w:rsid w:val="007E7130"/>
    <w:rsid w:val="007E7670"/>
    <w:rsid w:val="007F01C3"/>
    <w:rsid w:val="007F1981"/>
    <w:rsid w:val="007F23D0"/>
    <w:rsid w:val="007F2EDE"/>
    <w:rsid w:val="007F3365"/>
    <w:rsid w:val="007F3454"/>
    <w:rsid w:val="007F4B30"/>
    <w:rsid w:val="007F4E5D"/>
    <w:rsid w:val="007F4F24"/>
    <w:rsid w:val="007F5772"/>
    <w:rsid w:val="007F616F"/>
    <w:rsid w:val="007F6708"/>
    <w:rsid w:val="007F74A8"/>
    <w:rsid w:val="007F7742"/>
    <w:rsid w:val="007F7CAC"/>
    <w:rsid w:val="008003F9"/>
    <w:rsid w:val="0080102A"/>
    <w:rsid w:val="00801A90"/>
    <w:rsid w:val="00801EBC"/>
    <w:rsid w:val="00802523"/>
    <w:rsid w:val="0080393D"/>
    <w:rsid w:val="0080412E"/>
    <w:rsid w:val="00804E9F"/>
    <w:rsid w:val="008062CA"/>
    <w:rsid w:val="008065A5"/>
    <w:rsid w:val="0081091F"/>
    <w:rsid w:val="00811E90"/>
    <w:rsid w:val="00811EF1"/>
    <w:rsid w:val="00812019"/>
    <w:rsid w:val="0081255D"/>
    <w:rsid w:val="008131A9"/>
    <w:rsid w:val="00814DF9"/>
    <w:rsid w:val="00815871"/>
    <w:rsid w:val="00820252"/>
    <w:rsid w:val="00820BFE"/>
    <w:rsid w:val="00820C82"/>
    <w:rsid w:val="00820C8B"/>
    <w:rsid w:val="00820ED8"/>
    <w:rsid w:val="00821DEC"/>
    <w:rsid w:val="00822747"/>
    <w:rsid w:val="00822ADE"/>
    <w:rsid w:val="00822EC3"/>
    <w:rsid w:val="00822EC6"/>
    <w:rsid w:val="008230AB"/>
    <w:rsid w:val="008230CC"/>
    <w:rsid w:val="0082377F"/>
    <w:rsid w:val="00823877"/>
    <w:rsid w:val="00824491"/>
    <w:rsid w:val="00824711"/>
    <w:rsid w:val="008261EA"/>
    <w:rsid w:val="0082716F"/>
    <w:rsid w:val="00830232"/>
    <w:rsid w:val="00830314"/>
    <w:rsid w:val="00830B52"/>
    <w:rsid w:val="008317BD"/>
    <w:rsid w:val="00834B9C"/>
    <w:rsid w:val="00834D15"/>
    <w:rsid w:val="00834FC4"/>
    <w:rsid w:val="0083549E"/>
    <w:rsid w:val="0083762B"/>
    <w:rsid w:val="00837893"/>
    <w:rsid w:val="00837A54"/>
    <w:rsid w:val="00842158"/>
    <w:rsid w:val="00844714"/>
    <w:rsid w:val="00844B6A"/>
    <w:rsid w:val="00844D0A"/>
    <w:rsid w:val="0084513B"/>
    <w:rsid w:val="008460D6"/>
    <w:rsid w:val="00847334"/>
    <w:rsid w:val="00847C6A"/>
    <w:rsid w:val="0085255F"/>
    <w:rsid w:val="0085264F"/>
    <w:rsid w:val="008538B6"/>
    <w:rsid w:val="00853A55"/>
    <w:rsid w:val="00853C59"/>
    <w:rsid w:val="00853ECD"/>
    <w:rsid w:val="0085484D"/>
    <w:rsid w:val="00854970"/>
    <w:rsid w:val="00855625"/>
    <w:rsid w:val="00855746"/>
    <w:rsid w:val="0085578E"/>
    <w:rsid w:val="00856CF7"/>
    <w:rsid w:val="00857BB6"/>
    <w:rsid w:val="00860018"/>
    <w:rsid w:val="008603E4"/>
    <w:rsid w:val="008604B8"/>
    <w:rsid w:val="00860CB7"/>
    <w:rsid w:val="00861912"/>
    <w:rsid w:val="00861E6D"/>
    <w:rsid w:val="0086270F"/>
    <w:rsid w:val="00862955"/>
    <w:rsid w:val="00863E62"/>
    <w:rsid w:val="00863F34"/>
    <w:rsid w:val="008649FC"/>
    <w:rsid w:val="00866067"/>
    <w:rsid w:val="00866892"/>
    <w:rsid w:val="0086699B"/>
    <w:rsid w:val="00867AC7"/>
    <w:rsid w:val="00867BA1"/>
    <w:rsid w:val="00867EDC"/>
    <w:rsid w:val="0087012E"/>
    <w:rsid w:val="008702D0"/>
    <w:rsid w:val="00870396"/>
    <w:rsid w:val="00871403"/>
    <w:rsid w:val="00871CB0"/>
    <w:rsid w:val="00872458"/>
    <w:rsid w:val="00872503"/>
    <w:rsid w:val="0087289A"/>
    <w:rsid w:val="00872CB3"/>
    <w:rsid w:val="008730AD"/>
    <w:rsid w:val="008735AE"/>
    <w:rsid w:val="00873C78"/>
    <w:rsid w:val="00874483"/>
    <w:rsid w:val="00874C25"/>
    <w:rsid w:val="0087553D"/>
    <w:rsid w:val="00875892"/>
    <w:rsid w:val="00875907"/>
    <w:rsid w:val="00875BFE"/>
    <w:rsid w:val="008771E8"/>
    <w:rsid w:val="008776CB"/>
    <w:rsid w:val="00881788"/>
    <w:rsid w:val="00882E58"/>
    <w:rsid w:val="00882FD1"/>
    <w:rsid w:val="00883964"/>
    <w:rsid w:val="00883DCB"/>
    <w:rsid w:val="0088481A"/>
    <w:rsid w:val="00884E76"/>
    <w:rsid w:val="00887298"/>
    <w:rsid w:val="008874FE"/>
    <w:rsid w:val="008875DD"/>
    <w:rsid w:val="00891CBB"/>
    <w:rsid w:val="00892664"/>
    <w:rsid w:val="00892FF4"/>
    <w:rsid w:val="00893E3F"/>
    <w:rsid w:val="00894722"/>
    <w:rsid w:val="008968CA"/>
    <w:rsid w:val="00897733"/>
    <w:rsid w:val="00897BF2"/>
    <w:rsid w:val="00897DC7"/>
    <w:rsid w:val="008A037A"/>
    <w:rsid w:val="008A0860"/>
    <w:rsid w:val="008A1B0C"/>
    <w:rsid w:val="008A1CFE"/>
    <w:rsid w:val="008A1E32"/>
    <w:rsid w:val="008A2033"/>
    <w:rsid w:val="008A26DB"/>
    <w:rsid w:val="008A40D3"/>
    <w:rsid w:val="008A461D"/>
    <w:rsid w:val="008A5152"/>
    <w:rsid w:val="008A5231"/>
    <w:rsid w:val="008A53A3"/>
    <w:rsid w:val="008A5FD9"/>
    <w:rsid w:val="008A65BF"/>
    <w:rsid w:val="008A664A"/>
    <w:rsid w:val="008A6FF6"/>
    <w:rsid w:val="008A7067"/>
    <w:rsid w:val="008A7188"/>
    <w:rsid w:val="008A785D"/>
    <w:rsid w:val="008A79AA"/>
    <w:rsid w:val="008B173B"/>
    <w:rsid w:val="008B2905"/>
    <w:rsid w:val="008B2AC3"/>
    <w:rsid w:val="008B2B03"/>
    <w:rsid w:val="008B2BB7"/>
    <w:rsid w:val="008B2D22"/>
    <w:rsid w:val="008B37B7"/>
    <w:rsid w:val="008B400B"/>
    <w:rsid w:val="008B42DF"/>
    <w:rsid w:val="008B5436"/>
    <w:rsid w:val="008B5C28"/>
    <w:rsid w:val="008B62EA"/>
    <w:rsid w:val="008B6547"/>
    <w:rsid w:val="008B6B4E"/>
    <w:rsid w:val="008C168A"/>
    <w:rsid w:val="008C1C55"/>
    <w:rsid w:val="008C3383"/>
    <w:rsid w:val="008C3972"/>
    <w:rsid w:val="008C49DB"/>
    <w:rsid w:val="008C4E5D"/>
    <w:rsid w:val="008C5162"/>
    <w:rsid w:val="008C52B5"/>
    <w:rsid w:val="008C5CA5"/>
    <w:rsid w:val="008C5DC6"/>
    <w:rsid w:val="008C6E8A"/>
    <w:rsid w:val="008C7045"/>
    <w:rsid w:val="008C708B"/>
    <w:rsid w:val="008C743F"/>
    <w:rsid w:val="008D0519"/>
    <w:rsid w:val="008D0696"/>
    <w:rsid w:val="008D0F4E"/>
    <w:rsid w:val="008D14C5"/>
    <w:rsid w:val="008D2D9C"/>
    <w:rsid w:val="008D351D"/>
    <w:rsid w:val="008D3756"/>
    <w:rsid w:val="008D43D0"/>
    <w:rsid w:val="008D488B"/>
    <w:rsid w:val="008D50DD"/>
    <w:rsid w:val="008D5C3F"/>
    <w:rsid w:val="008D5D90"/>
    <w:rsid w:val="008D5E67"/>
    <w:rsid w:val="008D6A4E"/>
    <w:rsid w:val="008E1841"/>
    <w:rsid w:val="008E1EFB"/>
    <w:rsid w:val="008E2506"/>
    <w:rsid w:val="008E3371"/>
    <w:rsid w:val="008E42C7"/>
    <w:rsid w:val="008E46A9"/>
    <w:rsid w:val="008E50F8"/>
    <w:rsid w:val="008E5984"/>
    <w:rsid w:val="008E599B"/>
    <w:rsid w:val="008E737D"/>
    <w:rsid w:val="008E7C97"/>
    <w:rsid w:val="008F0429"/>
    <w:rsid w:val="008F04D3"/>
    <w:rsid w:val="008F081E"/>
    <w:rsid w:val="008F091F"/>
    <w:rsid w:val="008F0DE0"/>
    <w:rsid w:val="008F399B"/>
    <w:rsid w:val="008F46BC"/>
    <w:rsid w:val="008F5200"/>
    <w:rsid w:val="008F7751"/>
    <w:rsid w:val="008F7A5A"/>
    <w:rsid w:val="008F7B7F"/>
    <w:rsid w:val="00900465"/>
    <w:rsid w:val="00900649"/>
    <w:rsid w:val="009007C8"/>
    <w:rsid w:val="0090131A"/>
    <w:rsid w:val="009019DF"/>
    <w:rsid w:val="00901C1E"/>
    <w:rsid w:val="00901F5B"/>
    <w:rsid w:val="0090244B"/>
    <w:rsid w:val="00902974"/>
    <w:rsid w:val="00904C60"/>
    <w:rsid w:val="00905663"/>
    <w:rsid w:val="00905C21"/>
    <w:rsid w:val="00905DC1"/>
    <w:rsid w:val="009060AE"/>
    <w:rsid w:val="0090626C"/>
    <w:rsid w:val="00906800"/>
    <w:rsid w:val="00906FA7"/>
    <w:rsid w:val="00907B6B"/>
    <w:rsid w:val="00907CFA"/>
    <w:rsid w:val="00910253"/>
    <w:rsid w:val="00910FB7"/>
    <w:rsid w:val="0091125A"/>
    <w:rsid w:val="00911A67"/>
    <w:rsid w:val="00911B03"/>
    <w:rsid w:val="00911D49"/>
    <w:rsid w:val="00913B41"/>
    <w:rsid w:val="009144DE"/>
    <w:rsid w:val="0091466C"/>
    <w:rsid w:val="00916451"/>
    <w:rsid w:val="0091654E"/>
    <w:rsid w:val="009166DC"/>
    <w:rsid w:val="009177AF"/>
    <w:rsid w:val="00917C49"/>
    <w:rsid w:val="00917E51"/>
    <w:rsid w:val="00920264"/>
    <w:rsid w:val="00920FFA"/>
    <w:rsid w:val="00921BC3"/>
    <w:rsid w:val="00923011"/>
    <w:rsid w:val="0092399A"/>
    <w:rsid w:val="00923E01"/>
    <w:rsid w:val="00923FD0"/>
    <w:rsid w:val="009240A4"/>
    <w:rsid w:val="009244CE"/>
    <w:rsid w:val="00925156"/>
    <w:rsid w:val="009254A2"/>
    <w:rsid w:val="009259FF"/>
    <w:rsid w:val="00926076"/>
    <w:rsid w:val="00926884"/>
    <w:rsid w:val="009273A3"/>
    <w:rsid w:val="00927667"/>
    <w:rsid w:val="009303F7"/>
    <w:rsid w:val="00931365"/>
    <w:rsid w:val="00931E5D"/>
    <w:rsid w:val="00932385"/>
    <w:rsid w:val="00932396"/>
    <w:rsid w:val="009323C1"/>
    <w:rsid w:val="00932C8B"/>
    <w:rsid w:val="00932CA4"/>
    <w:rsid w:val="00933691"/>
    <w:rsid w:val="00933B73"/>
    <w:rsid w:val="00934F1A"/>
    <w:rsid w:val="0093611C"/>
    <w:rsid w:val="009361AC"/>
    <w:rsid w:val="009367D2"/>
    <w:rsid w:val="009405B4"/>
    <w:rsid w:val="00940976"/>
    <w:rsid w:val="00940BAC"/>
    <w:rsid w:val="00940F73"/>
    <w:rsid w:val="009414B9"/>
    <w:rsid w:val="00941799"/>
    <w:rsid w:val="00942661"/>
    <w:rsid w:val="009437C8"/>
    <w:rsid w:val="009453AD"/>
    <w:rsid w:val="00945642"/>
    <w:rsid w:val="009458DD"/>
    <w:rsid w:val="00945AD3"/>
    <w:rsid w:val="00946230"/>
    <w:rsid w:val="00947D42"/>
    <w:rsid w:val="00947E6C"/>
    <w:rsid w:val="00950EC2"/>
    <w:rsid w:val="00950F01"/>
    <w:rsid w:val="0095187F"/>
    <w:rsid w:val="009519C7"/>
    <w:rsid w:val="00951C36"/>
    <w:rsid w:val="00951EFE"/>
    <w:rsid w:val="009526FE"/>
    <w:rsid w:val="009534F8"/>
    <w:rsid w:val="009535F9"/>
    <w:rsid w:val="00953A4E"/>
    <w:rsid w:val="00953BED"/>
    <w:rsid w:val="0095417C"/>
    <w:rsid w:val="00954A53"/>
    <w:rsid w:val="00954AA7"/>
    <w:rsid w:val="00954C34"/>
    <w:rsid w:val="00955993"/>
    <w:rsid w:val="0095643B"/>
    <w:rsid w:val="009566FB"/>
    <w:rsid w:val="00956A32"/>
    <w:rsid w:val="0095735D"/>
    <w:rsid w:val="009611A2"/>
    <w:rsid w:val="0096146A"/>
    <w:rsid w:val="00961579"/>
    <w:rsid w:val="00962F29"/>
    <w:rsid w:val="00962FE4"/>
    <w:rsid w:val="0096480F"/>
    <w:rsid w:val="00964FCD"/>
    <w:rsid w:val="00965711"/>
    <w:rsid w:val="00966842"/>
    <w:rsid w:val="00966B54"/>
    <w:rsid w:val="00966D60"/>
    <w:rsid w:val="00967659"/>
    <w:rsid w:val="00970027"/>
    <w:rsid w:val="00970F3C"/>
    <w:rsid w:val="00971189"/>
    <w:rsid w:val="00971502"/>
    <w:rsid w:val="0097279E"/>
    <w:rsid w:val="009738B2"/>
    <w:rsid w:val="00973FEE"/>
    <w:rsid w:val="00974312"/>
    <w:rsid w:val="00974BF4"/>
    <w:rsid w:val="00975768"/>
    <w:rsid w:val="00975AD3"/>
    <w:rsid w:val="00975DB9"/>
    <w:rsid w:val="00975FF4"/>
    <w:rsid w:val="00976481"/>
    <w:rsid w:val="009764B1"/>
    <w:rsid w:val="00976833"/>
    <w:rsid w:val="00976926"/>
    <w:rsid w:val="009776FF"/>
    <w:rsid w:val="00983626"/>
    <w:rsid w:val="0098622C"/>
    <w:rsid w:val="009865F5"/>
    <w:rsid w:val="00986D66"/>
    <w:rsid w:val="00986FA0"/>
    <w:rsid w:val="009903A1"/>
    <w:rsid w:val="009904B1"/>
    <w:rsid w:val="00990891"/>
    <w:rsid w:val="0099108B"/>
    <w:rsid w:val="009910E7"/>
    <w:rsid w:val="00991BCC"/>
    <w:rsid w:val="0099278D"/>
    <w:rsid w:val="00992B28"/>
    <w:rsid w:val="0099328B"/>
    <w:rsid w:val="009937D1"/>
    <w:rsid w:val="00993E6D"/>
    <w:rsid w:val="0099458A"/>
    <w:rsid w:val="00994B5A"/>
    <w:rsid w:val="00995D19"/>
    <w:rsid w:val="0099657B"/>
    <w:rsid w:val="0099675A"/>
    <w:rsid w:val="00996ACF"/>
    <w:rsid w:val="009971E3"/>
    <w:rsid w:val="00997D56"/>
    <w:rsid w:val="009A041C"/>
    <w:rsid w:val="009A048C"/>
    <w:rsid w:val="009A049D"/>
    <w:rsid w:val="009A1009"/>
    <w:rsid w:val="009A17A5"/>
    <w:rsid w:val="009A17E7"/>
    <w:rsid w:val="009A1C2B"/>
    <w:rsid w:val="009A2154"/>
    <w:rsid w:val="009A29C0"/>
    <w:rsid w:val="009A2E15"/>
    <w:rsid w:val="009A3117"/>
    <w:rsid w:val="009A33C5"/>
    <w:rsid w:val="009A37CF"/>
    <w:rsid w:val="009A46D2"/>
    <w:rsid w:val="009A4925"/>
    <w:rsid w:val="009A5566"/>
    <w:rsid w:val="009A61EA"/>
    <w:rsid w:val="009A6CDD"/>
    <w:rsid w:val="009A6E6B"/>
    <w:rsid w:val="009A6F4D"/>
    <w:rsid w:val="009B0357"/>
    <w:rsid w:val="009B039C"/>
    <w:rsid w:val="009B13EE"/>
    <w:rsid w:val="009B158B"/>
    <w:rsid w:val="009B17A1"/>
    <w:rsid w:val="009B197E"/>
    <w:rsid w:val="009B1D60"/>
    <w:rsid w:val="009B2CB9"/>
    <w:rsid w:val="009B2D0A"/>
    <w:rsid w:val="009B3132"/>
    <w:rsid w:val="009B3629"/>
    <w:rsid w:val="009B4107"/>
    <w:rsid w:val="009B4EBD"/>
    <w:rsid w:val="009B5034"/>
    <w:rsid w:val="009B57FB"/>
    <w:rsid w:val="009B6CB5"/>
    <w:rsid w:val="009B7179"/>
    <w:rsid w:val="009B783C"/>
    <w:rsid w:val="009B79B7"/>
    <w:rsid w:val="009B7D32"/>
    <w:rsid w:val="009C0AEA"/>
    <w:rsid w:val="009C17B6"/>
    <w:rsid w:val="009C2479"/>
    <w:rsid w:val="009C262B"/>
    <w:rsid w:val="009C2FB6"/>
    <w:rsid w:val="009C39D7"/>
    <w:rsid w:val="009C5489"/>
    <w:rsid w:val="009C5574"/>
    <w:rsid w:val="009C6B56"/>
    <w:rsid w:val="009C743C"/>
    <w:rsid w:val="009C7938"/>
    <w:rsid w:val="009D00EA"/>
    <w:rsid w:val="009D23BF"/>
    <w:rsid w:val="009D38DB"/>
    <w:rsid w:val="009D3F8B"/>
    <w:rsid w:val="009D543A"/>
    <w:rsid w:val="009E1EE3"/>
    <w:rsid w:val="009E21CB"/>
    <w:rsid w:val="009E3C3C"/>
    <w:rsid w:val="009E42EC"/>
    <w:rsid w:val="009E605E"/>
    <w:rsid w:val="009E64A8"/>
    <w:rsid w:val="009E6613"/>
    <w:rsid w:val="009E7FBC"/>
    <w:rsid w:val="009F02A1"/>
    <w:rsid w:val="009F0475"/>
    <w:rsid w:val="009F144D"/>
    <w:rsid w:val="009F14AD"/>
    <w:rsid w:val="009F3123"/>
    <w:rsid w:val="009F3400"/>
    <w:rsid w:val="009F57B2"/>
    <w:rsid w:val="009F5BF7"/>
    <w:rsid w:val="009F6016"/>
    <w:rsid w:val="009F67DE"/>
    <w:rsid w:val="009F6E36"/>
    <w:rsid w:val="009F704B"/>
    <w:rsid w:val="009F79D0"/>
    <w:rsid w:val="009F7CDA"/>
    <w:rsid w:val="00A00C55"/>
    <w:rsid w:val="00A01594"/>
    <w:rsid w:val="00A02009"/>
    <w:rsid w:val="00A021FE"/>
    <w:rsid w:val="00A02A49"/>
    <w:rsid w:val="00A02AF9"/>
    <w:rsid w:val="00A02F38"/>
    <w:rsid w:val="00A032A2"/>
    <w:rsid w:val="00A032AC"/>
    <w:rsid w:val="00A036A3"/>
    <w:rsid w:val="00A042A6"/>
    <w:rsid w:val="00A043E7"/>
    <w:rsid w:val="00A0447C"/>
    <w:rsid w:val="00A05BCF"/>
    <w:rsid w:val="00A05ED6"/>
    <w:rsid w:val="00A0633E"/>
    <w:rsid w:val="00A06A99"/>
    <w:rsid w:val="00A07133"/>
    <w:rsid w:val="00A07338"/>
    <w:rsid w:val="00A10318"/>
    <w:rsid w:val="00A10363"/>
    <w:rsid w:val="00A10BC3"/>
    <w:rsid w:val="00A11083"/>
    <w:rsid w:val="00A1120A"/>
    <w:rsid w:val="00A116B5"/>
    <w:rsid w:val="00A1580F"/>
    <w:rsid w:val="00A16AD1"/>
    <w:rsid w:val="00A177B8"/>
    <w:rsid w:val="00A17F26"/>
    <w:rsid w:val="00A17FE2"/>
    <w:rsid w:val="00A20E48"/>
    <w:rsid w:val="00A213AB"/>
    <w:rsid w:val="00A2230B"/>
    <w:rsid w:val="00A22534"/>
    <w:rsid w:val="00A22D07"/>
    <w:rsid w:val="00A22DA3"/>
    <w:rsid w:val="00A2315E"/>
    <w:rsid w:val="00A23505"/>
    <w:rsid w:val="00A23D14"/>
    <w:rsid w:val="00A24764"/>
    <w:rsid w:val="00A2577A"/>
    <w:rsid w:val="00A2584B"/>
    <w:rsid w:val="00A26335"/>
    <w:rsid w:val="00A27657"/>
    <w:rsid w:val="00A30121"/>
    <w:rsid w:val="00A305C5"/>
    <w:rsid w:val="00A30F4E"/>
    <w:rsid w:val="00A31C39"/>
    <w:rsid w:val="00A32173"/>
    <w:rsid w:val="00A33CCB"/>
    <w:rsid w:val="00A33D22"/>
    <w:rsid w:val="00A34702"/>
    <w:rsid w:val="00A34B89"/>
    <w:rsid w:val="00A34C6D"/>
    <w:rsid w:val="00A35086"/>
    <w:rsid w:val="00A351E6"/>
    <w:rsid w:val="00A35424"/>
    <w:rsid w:val="00A365D6"/>
    <w:rsid w:val="00A36736"/>
    <w:rsid w:val="00A36D57"/>
    <w:rsid w:val="00A37A6B"/>
    <w:rsid w:val="00A37B42"/>
    <w:rsid w:val="00A4014C"/>
    <w:rsid w:val="00A42B4F"/>
    <w:rsid w:val="00A42F49"/>
    <w:rsid w:val="00A43151"/>
    <w:rsid w:val="00A443EE"/>
    <w:rsid w:val="00A45820"/>
    <w:rsid w:val="00A462EF"/>
    <w:rsid w:val="00A46722"/>
    <w:rsid w:val="00A46B3D"/>
    <w:rsid w:val="00A50036"/>
    <w:rsid w:val="00A50E3E"/>
    <w:rsid w:val="00A511AA"/>
    <w:rsid w:val="00A51506"/>
    <w:rsid w:val="00A51C23"/>
    <w:rsid w:val="00A539AB"/>
    <w:rsid w:val="00A53F9D"/>
    <w:rsid w:val="00A54585"/>
    <w:rsid w:val="00A54C54"/>
    <w:rsid w:val="00A5556A"/>
    <w:rsid w:val="00A55AA2"/>
    <w:rsid w:val="00A567E5"/>
    <w:rsid w:val="00A56D1A"/>
    <w:rsid w:val="00A57D31"/>
    <w:rsid w:val="00A60413"/>
    <w:rsid w:val="00A60443"/>
    <w:rsid w:val="00A60643"/>
    <w:rsid w:val="00A6156D"/>
    <w:rsid w:val="00A618AC"/>
    <w:rsid w:val="00A62AA6"/>
    <w:rsid w:val="00A63567"/>
    <w:rsid w:val="00A6362A"/>
    <w:rsid w:val="00A644D5"/>
    <w:rsid w:val="00A64734"/>
    <w:rsid w:val="00A64CCE"/>
    <w:rsid w:val="00A65012"/>
    <w:rsid w:val="00A6548B"/>
    <w:rsid w:val="00A65F7E"/>
    <w:rsid w:val="00A66011"/>
    <w:rsid w:val="00A6759C"/>
    <w:rsid w:val="00A710AD"/>
    <w:rsid w:val="00A73C59"/>
    <w:rsid w:val="00A7529B"/>
    <w:rsid w:val="00A75AD2"/>
    <w:rsid w:val="00A76546"/>
    <w:rsid w:val="00A77150"/>
    <w:rsid w:val="00A771BF"/>
    <w:rsid w:val="00A77832"/>
    <w:rsid w:val="00A77923"/>
    <w:rsid w:val="00A80F8F"/>
    <w:rsid w:val="00A81B5C"/>
    <w:rsid w:val="00A829EF"/>
    <w:rsid w:val="00A83291"/>
    <w:rsid w:val="00A83727"/>
    <w:rsid w:val="00A83B72"/>
    <w:rsid w:val="00A84542"/>
    <w:rsid w:val="00A84823"/>
    <w:rsid w:val="00A85864"/>
    <w:rsid w:val="00A8684C"/>
    <w:rsid w:val="00A86BCD"/>
    <w:rsid w:val="00A86DB7"/>
    <w:rsid w:val="00A872C2"/>
    <w:rsid w:val="00A87435"/>
    <w:rsid w:val="00A87BAE"/>
    <w:rsid w:val="00A909DB"/>
    <w:rsid w:val="00A914C1"/>
    <w:rsid w:val="00A91916"/>
    <w:rsid w:val="00A93309"/>
    <w:rsid w:val="00A93642"/>
    <w:rsid w:val="00A94488"/>
    <w:rsid w:val="00A94BE7"/>
    <w:rsid w:val="00A94FA1"/>
    <w:rsid w:val="00A95019"/>
    <w:rsid w:val="00A9503F"/>
    <w:rsid w:val="00A9591E"/>
    <w:rsid w:val="00A96C29"/>
    <w:rsid w:val="00A9767E"/>
    <w:rsid w:val="00AA0335"/>
    <w:rsid w:val="00AA0AA9"/>
    <w:rsid w:val="00AA1A6D"/>
    <w:rsid w:val="00AA1BF2"/>
    <w:rsid w:val="00AA27C5"/>
    <w:rsid w:val="00AA34A9"/>
    <w:rsid w:val="00AA3C1E"/>
    <w:rsid w:val="00AA3F11"/>
    <w:rsid w:val="00AA3FA5"/>
    <w:rsid w:val="00AA449D"/>
    <w:rsid w:val="00AA574E"/>
    <w:rsid w:val="00AA5791"/>
    <w:rsid w:val="00AA5B6B"/>
    <w:rsid w:val="00AA712E"/>
    <w:rsid w:val="00AB0AFD"/>
    <w:rsid w:val="00AB15C8"/>
    <w:rsid w:val="00AB1647"/>
    <w:rsid w:val="00AB169E"/>
    <w:rsid w:val="00AB2200"/>
    <w:rsid w:val="00AB23B1"/>
    <w:rsid w:val="00AB277D"/>
    <w:rsid w:val="00AB2D46"/>
    <w:rsid w:val="00AB3535"/>
    <w:rsid w:val="00AB3AD5"/>
    <w:rsid w:val="00AB3C87"/>
    <w:rsid w:val="00AB4A72"/>
    <w:rsid w:val="00AB7905"/>
    <w:rsid w:val="00AB7D39"/>
    <w:rsid w:val="00AB7FE7"/>
    <w:rsid w:val="00AC0125"/>
    <w:rsid w:val="00AC0172"/>
    <w:rsid w:val="00AC04C9"/>
    <w:rsid w:val="00AC05ED"/>
    <w:rsid w:val="00AC0E25"/>
    <w:rsid w:val="00AC1E0E"/>
    <w:rsid w:val="00AC34C6"/>
    <w:rsid w:val="00AC374F"/>
    <w:rsid w:val="00AC37A2"/>
    <w:rsid w:val="00AC404B"/>
    <w:rsid w:val="00AC476C"/>
    <w:rsid w:val="00AC5156"/>
    <w:rsid w:val="00AC584D"/>
    <w:rsid w:val="00AC673A"/>
    <w:rsid w:val="00AC6958"/>
    <w:rsid w:val="00AC6FBB"/>
    <w:rsid w:val="00AC7450"/>
    <w:rsid w:val="00AC7BE1"/>
    <w:rsid w:val="00AC7CF6"/>
    <w:rsid w:val="00AD0875"/>
    <w:rsid w:val="00AD0D08"/>
    <w:rsid w:val="00AD0D8D"/>
    <w:rsid w:val="00AD1C8A"/>
    <w:rsid w:val="00AD2992"/>
    <w:rsid w:val="00AD2C44"/>
    <w:rsid w:val="00AD3EFB"/>
    <w:rsid w:val="00AD4008"/>
    <w:rsid w:val="00AD431D"/>
    <w:rsid w:val="00AD5091"/>
    <w:rsid w:val="00AD6277"/>
    <w:rsid w:val="00AD6E17"/>
    <w:rsid w:val="00AD76D2"/>
    <w:rsid w:val="00AD7CFB"/>
    <w:rsid w:val="00AE092C"/>
    <w:rsid w:val="00AE1169"/>
    <w:rsid w:val="00AE1EAA"/>
    <w:rsid w:val="00AE2691"/>
    <w:rsid w:val="00AE417F"/>
    <w:rsid w:val="00AE5ACF"/>
    <w:rsid w:val="00AE5C14"/>
    <w:rsid w:val="00AE5F3E"/>
    <w:rsid w:val="00AE6488"/>
    <w:rsid w:val="00AE7E3D"/>
    <w:rsid w:val="00AE7F76"/>
    <w:rsid w:val="00AF0774"/>
    <w:rsid w:val="00AF0B7E"/>
    <w:rsid w:val="00AF121F"/>
    <w:rsid w:val="00AF12CB"/>
    <w:rsid w:val="00AF2323"/>
    <w:rsid w:val="00AF451F"/>
    <w:rsid w:val="00AF5391"/>
    <w:rsid w:val="00AF5741"/>
    <w:rsid w:val="00AF63AA"/>
    <w:rsid w:val="00AF6557"/>
    <w:rsid w:val="00AF66F9"/>
    <w:rsid w:val="00AF6843"/>
    <w:rsid w:val="00AF6EC9"/>
    <w:rsid w:val="00AF7B82"/>
    <w:rsid w:val="00B00607"/>
    <w:rsid w:val="00B0081C"/>
    <w:rsid w:val="00B00AC8"/>
    <w:rsid w:val="00B0139E"/>
    <w:rsid w:val="00B013EF"/>
    <w:rsid w:val="00B0150A"/>
    <w:rsid w:val="00B0230A"/>
    <w:rsid w:val="00B02488"/>
    <w:rsid w:val="00B03506"/>
    <w:rsid w:val="00B0422F"/>
    <w:rsid w:val="00B04363"/>
    <w:rsid w:val="00B04AE1"/>
    <w:rsid w:val="00B05F5A"/>
    <w:rsid w:val="00B06598"/>
    <w:rsid w:val="00B066C9"/>
    <w:rsid w:val="00B0697A"/>
    <w:rsid w:val="00B07480"/>
    <w:rsid w:val="00B07547"/>
    <w:rsid w:val="00B1014A"/>
    <w:rsid w:val="00B10524"/>
    <w:rsid w:val="00B10913"/>
    <w:rsid w:val="00B10CD9"/>
    <w:rsid w:val="00B11332"/>
    <w:rsid w:val="00B116FB"/>
    <w:rsid w:val="00B11CDA"/>
    <w:rsid w:val="00B11F60"/>
    <w:rsid w:val="00B12087"/>
    <w:rsid w:val="00B13AE1"/>
    <w:rsid w:val="00B14D5B"/>
    <w:rsid w:val="00B15331"/>
    <w:rsid w:val="00B156F5"/>
    <w:rsid w:val="00B1573C"/>
    <w:rsid w:val="00B16703"/>
    <w:rsid w:val="00B1716C"/>
    <w:rsid w:val="00B175C9"/>
    <w:rsid w:val="00B17A81"/>
    <w:rsid w:val="00B20521"/>
    <w:rsid w:val="00B20E89"/>
    <w:rsid w:val="00B210B6"/>
    <w:rsid w:val="00B21254"/>
    <w:rsid w:val="00B2185E"/>
    <w:rsid w:val="00B21899"/>
    <w:rsid w:val="00B21A3B"/>
    <w:rsid w:val="00B227E0"/>
    <w:rsid w:val="00B22901"/>
    <w:rsid w:val="00B23DAA"/>
    <w:rsid w:val="00B24FD4"/>
    <w:rsid w:val="00B25053"/>
    <w:rsid w:val="00B256BB"/>
    <w:rsid w:val="00B25A77"/>
    <w:rsid w:val="00B25DA3"/>
    <w:rsid w:val="00B265AA"/>
    <w:rsid w:val="00B265E9"/>
    <w:rsid w:val="00B26756"/>
    <w:rsid w:val="00B26DC0"/>
    <w:rsid w:val="00B2724A"/>
    <w:rsid w:val="00B27FBB"/>
    <w:rsid w:val="00B30260"/>
    <w:rsid w:val="00B302B5"/>
    <w:rsid w:val="00B3082B"/>
    <w:rsid w:val="00B3139D"/>
    <w:rsid w:val="00B31C41"/>
    <w:rsid w:val="00B31E10"/>
    <w:rsid w:val="00B31F6E"/>
    <w:rsid w:val="00B32AE5"/>
    <w:rsid w:val="00B33075"/>
    <w:rsid w:val="00B330FE"/>
    <w:rsid w:val="00B33A39"/>
    <w:rsid w:val="00B33E3F"/>
    <w:rsid w:val="00B34681"/>
    <w:rsid w:val="00B34898"/>
    <w:rsid w:val="00B34CBC"/>
    <w:rsid w:val="00B356F1"/>
    <w:rsid w:val="00B35BCD"/>
    <w:rsid w:val="00B360FA"/>
    <w:rsid w:val="00B36235"/>
    <w:rsid w:val="00B363EC"/>
    <w:rsid w:val="00B369D1"/>
    <w:rsid w:val="00B4039A"/>
    <w:rsid w:val="00B408EE"/>
    <w:rsid w:val="00B40AB8"/>
    <w:rsid w:val="00B40E48"/>
    <w:rsid w:val="00B41730"/>
    <w:rsid w:val="00B41BE2"/>
    <w:rsid w:val="00B41FDC"/>
    <w:rsid w:val="00B42361"/>
    <w:rsid w:val="00B43849"/>
    <w:rsid w:val="00B43E97"/>
    <w:rsid w:val="00B44B7F"/>
    <w:rsid w:val="00B44C2D"/>
    <w:rsid w:val="00B46956"/>
    <w:rsid w:val="00B46DFE"/>
    <w:rsid w:val="00B474D9"/>
    <w:rsid w:val="00B50337"/>
    <w:rsid w:val="00B51411"/>
    <w:rsid w:val="00B53192"/>
    <w:rsid w:val="00B53626"/>
    <w:rsid w:val="00B53FCA"/>
    <w:rsid w:val="00B54540"/>
    <w:rsid w:val="00B54D49"/>
    <w:rsid w:val="00B556D9"/>
    <w:rsid w:val="00B55E7D"/>
    <w:rsid w:val="00B5660F"/>
    <w:rsid w:val="00B56959"/>
    <w:rsid w:val="00B57E5D"/>
    <w:rsid w:val="00B6059B"/>
    <w:rsid w:val="00B60704"/>
    <w:rsid w:val="00B61457"/>
    <w:rsid w:val="00B6225F"/>
    <w:rsid w:val="00B637D2"/>
    <w:rsid w:val="00B63C0E"/>
    <w:rsid w:val="00B63DCD"/>
    <w:rsid w:val="00B646CD"/>
    <w:rsid w:val="00B64AF5"/>
    <w:rsid w:val="00B65DA8"/>
    <w:rsid w:val="00B6763C"/>
    <w:rsid w:val="00B67CAD"/>
    <w:rsid w:val="00B71FBD"/>
    <w:rsid w:val="00B7280F"/>
    <w:rsid w:val="00B72D97"/>
    <w:rsid w:val="00B72F26"/>
    <w:rsid w:val="00B732D9"/>
    <w:rsid w:val="00B73863"/>
    <w:rsid w:val="00B73D92"/>
    <w:rsid w:val="00B74372"/>
    <w:rsid w:val="00B745E3"/>
    <w:rsid w:val="00B7527F"/>
    <w:rsid w:val="00B75CA7"/>
    <w:rsid w:val="00B8022A"/>
    <w:rsid w:val="00B80A96"/>
    <w:rsid w:val="00B80B08"/>
    <w:rsid w:val="00B80B42"/>
    <w:rsid w:val="00B81236"/>
    <w:rsid w:val="00B82720"/>
    <w:rsid w:val="00B8351B"/>
    <w:rsid w:val="00B83FBB"/>
    <w:rsid w:val="00B841B4"/>
    <w:rsid w:val="00B863B1"/>
    <w:rsid w:val="00B87408"/>
    <w:rsid w:val="00B87DB8"/>
    <w:rsid w:val="00B90DC9"/>
    <w:rsid w:val="00B92FB6"/>
    <w:rsid w:val="00B93056"/>
    <w:rsid w:val="00B9312B"/>
    <w:rsid w:val="00B939BC"/>
    <w:rsid w:val="00B94744"/>
    <w:rsid w:val="00B94C7C"/>
    <w:rsid w:val="00B955A0"/>
    <w:rsid w:val="00B95769"/>
    <w:rsid w:val="00B95B3E"/>
    <w:rsid w:val="00B96012"/>
    <w:rsid w:val="00B96E98"/>
    <w:rsid w:val="00B97150"/>
    <w:rsid w:val="00B97BD9"/>
    <w:rsid w:val="00B97ECC"/>
    <w:rsid w:val="00BA038D"/>
    <w:rsid w:val="00BA03D0"/>
    <w:rsid w:val="00BA0C2E"/>
    <w:rsid w:val="00BA1525"/>
    <w:rsid w:val="00BA1883"/>
    <w:rsid w:val="00BA2488"/>
    <w:rsid w:val="00BA2E9F"/>
    <w:rsid w:val="00BA46D4"/>
    <w:rsid w:val="00BA4BA0"/>
    <w:rsid w:val="00BA4CF5"/>
    <w:rsid w:val="00BA5096"/>
    <w:rsid w:val="00BA5B1D"/>
    <w:rsid w:val="00BA5B37"/>
    <w:rsid w:val="00BA5E5B"/>
    <w:rsid w:val="00BA60A2"/>
    <w:rsid w:val="00BA74BD"/>
    <w:rsid w:val="00BB0A48"/>
    <w:rsid w:val="00BB0EB9"/>
    <w:rsid w:val="00BB18B2"/>
    <w:rsid w:val="00BB26B1"/>
    <w:rsid w:val="00BB2FD5"/>
    <w:rsid w:val="00BB358A"/>
    <w:rsid w:val="00BB3E79"/>
    <w:rsid w:val="00BB4078"/>
    <w:rsid w:val="00BB4B41"/>
    <w:rsid w:val="00BB4BA1"/>
    <w:rsid w:val="00BB5103"/>
    <w:rsid w:val="00BB560E"/>
    <w:rsid w:val="00BB5B73"/>
    <w:rsid w:val="00BB608B"/>
    <w:rsid w:val="00BB66A4"/>
    <w:rsid w:val="00BB7909"/>
    <w:rsid w:val="00BB7D12"/>
    <w:rsid w:val="00BC02DE"/>
    <w:rsid w:val="00BC06EB"/>
    <w:rsid w:val="00BC1E41"/>
    <w:rsid w:val="00BC23B5"/>
    <w:rsid w:val="00BC390E"/>
    <w:rsid w:val="00BC5B5C"/>
    <w:rsid w:val="00BC5F82"/>
    <w:rsid w:val="00BC66EC"/>
    <w:rsid w:val="00BC6AF6"/>
    <w:rsid w:val="00BD002E"/>
    <w:rsid w:val="00BD0E27"/>
    <w:rsid w:val="00BD0FDC"/>
    <w:rsid w:val="00BD1276"/>
    <w:rsid w:val="00BD2A63"/>
    <w:rsid w:val="00BD3749"/>
    <w:rsid w:val="00BD3C54"/>
    <w:rsid w:val="00BD5061"/>
    <w:rsid w:val="00BD5237"/>
    <w:rsid w:val="00BD6581"/>
    <w:rsid w:val="00BD65DA"/>
    <w:rsid w:val="00BD6814"/>
    <w:rsid w:val="00BD70BE"/>
    <w:rsid w:val="00BD70C4"/>
    <w:rsid w:val="00BD7146"/>
    <w:rsid w:val="00BE045B"/>
    <w:rsid w:val="00BE0A3B"/>
    <w:rsid w:val="00BE160E"/>
    <w:rsid w:val="00BE16A8"/>
    <w:rsid w:val="00BE2D51"/>
    <w:rsid w:val="00BE2DF9"/>
    <w:rsid w:val="00BE340F"/>
    <w:rsid w:val="00BE3DC4"/>
    <w:rsid w:val="00BE45B9"/>
    <w:rsid w:val="00BE470F"/>
    <w:rsid w:val="00BE54BA"/>
    <w:rsid w:val="00BE58D9"/>
    <w:rsid w:val="00BE6DA7"/>
    <w:rsid w:val="00BE6F35"/>
    <w:rsid w:val="00BE6FC6"/>
    <w:rsid w:val="00BE7224"/>
    <w:rsid w:val="00BE7232"/>
    <w:rsid w:val="00BE7E08"/>
    <w:rsid w:val="00BF0675"/>
    <w:rsid w:val="00BF09C6"/>
    <w:rsid w:val="00BF0FBA"/>
    <w:rsid w:val="00BF21FD"/>
    <w:rsid w:val="00BF270D"/>
    <w:rsid w:val="00BF2AB2"/>
    <w:rsid w:val="00BF2BCB"/>
    <w:rsid w:val="00BF391F"/>
    <w:rsid w:val="00BF3A6B"/>
    <w:rsid w:val="00BF3F67"/>
    <w:rsid w:val="00BF4B0D"/>
    <w:rsid w:val="00BF5136"/>
    <w:rsid w:val="00BF6BC7"/>
    <w:rsid w:val="00BF6BD6"/>
    <w:rsid w:val="00BF6C24"/>
    <w:rsid w:val="00BF6CE7"/>
    <w:rsid w:val="00C00D02"/>
    <w:rsid w:val="00C00EB5"/>
    <w:rsid w:val="00C025D9"/>
    <w:rsid w:val="00C046A9"/>
    <w:rsid w:val="00C046EC"/>
    <w:rsid w:val="00C05337"/>
    <w:rsid w:val="00C054E6"/>
    <w:rsid w:val="00C072F2"/>
    <w:rsid w:val="00C076BC"/>
    <w:rsid w:val="00C07FD5"/>
    <w:rsid w:val="00C10503"/>
    <w:rsid w:val="00C10748"/>
    <w:rsid w:val="00C10DA6"/>
    <w:rsid w:val="00C11D21"/>
    <w:rsid w:val="00C11F48"/>
    <w:rsid w:val="00C12B36"/>
    <w:rsid w:val="00C13699"/>
    <w:rsid w:val="00C138C3"/>
    <w:rsid w:val="00C14275"/>
    <w:rsid w:val="00C143F2"/>
    <w:rsid w:val="00C145D1"/>
    <w:rsid w:val="00C154F6"/>
    <w:rsid w:val="00C15ABB"/>
    <w:rsid w:val="00C160E9"/>
    <w:rsid w:val="00C168B6"/>
    <w:rsid w:val="00C16CB9"/>
    <w:rsid w:val="00C16CEB"/>
    <w:rsid w:val="00C1748E"/>
    <w:rsid w:val="00C17D85"/>
    <w:rsid w:val="00C217A4"/>
    <w:rsid w:val="00C226F5"/>
    <w:rsid w:val="00C230B4"/>
    <w:rsid w:val="00C230B6"/>
    <w:rsid w:val="00C234E6"/>
    <w:rsid w:val="00C2417A"/>
    <w:rsid w:val="00C24976"/>
    <w:rsid w:val="00C25052"/>
    <w:rsid w:val="00C256C2"/>
    <w:rsid w:val="00C25ABC"/>
    <w:rsid w:val="00C25F2E"/>
    <w:rsid w:val="00C2620B"/>
    <w:rsid w:val="00C267FE"/>
    <w:rsid w:val="00C27383"/>
    <w:rsid w:val="00C27FFD"/>
    <w:rsid w:val="00C30DF6"/>
    <w:rsid w:val="00C3142E"/>
    <w:rsid w:val="00C3199C"/>
    <w:rsid w:val="00C322AB"/>
    <w:rsid w:val="00C3325F"/>
    <w:rsid w:val="00C34E63"/>
    <w:rsid w:val="00C34F5F"/>
    <w:rsid w:val="00C35656"/>
    <w:rsid w:val="00C35712"/>
    <w:rsid w:val="00C35E7C"/>
    <w:rsid w:val="00C35F4D"/>
    <w:rsid w:val="00C36197"/>
    <w:rsid w:val="00C36755"/>
    <w:rsid w:val="00C410DC"/>
    <w:rsid w:val="00C422C3"/>
    <w:rsid w:val="00C426D5"/>
    <w:rsid w:val="00C42E63"/>
    <w:rsid w:val="00C42FCA"/>
    <w:rsid w:val="00C43337"/>
    <w:rsid w:val="00C43DD5"/>
    <w:rsid w:val="00C43FA5"/>
    <w:rsid w:val="00C43FFD"/>
    <w:rsid w:val="00C446D4"/>
    <w:rsid w:val="00C459FB"/>
    <w:rsid w:val="00C461E3"/>
    <w:rsid w:val="00C472E7"/>
    <w:rsid w:val="00C4789C"/>
    <w:rsid w:val="00C47D35"/>
    <w:rsid w:val="00C5088B"/>
    <w:rsid w:val="00C508E3"/>
    <w:rsid w:val="00C524A9"/>
    <w:rsid w:val="00C537F1"/>
    <w:rsid w:val="00C5572C"/>
    <w:rsid w:val="00C56D49"/>
    <w:rsid w:val="00C5763E"/>
    <w:rsid w:val="00C60436"/>
    <w:rsid w:val="00C60570"/>
    <w:rsid w:val="00C60ECF"/>
    <w:rsid w:val="00C60EDC"/>
    <w:rsid w:val="00C6103A"/>
    <w:rsid w:val="00C617B6"/>
    <w:rsid w:val="00C61967"/>
    <w:rsid w:val="00C61C47"/>
    <w:rsid w:val="00C624A5"/>
    <w:rsid w:val="00C624EE"/>
    <w:rsid w:val="00C62846"/>
    <w:rsid w:val="00C62A3C"/>
    <w:rsid w:val="00C63243"/>
    <w:rsid w:val="00C6601F"/>
    <w:rsid w:val="00C67885"/>
    <w:rsid w:val="00C67E7B"/>
    <w:rsid w:val="00C67EAB"/>
    <w:rsid w:val="00C7020E"/>
    <w:rsid w:val="00C70DBC"/>
    <w:rsid w:val="00C71FF9"/>
    <w:rsid w:val="00C7293B"/>
    <w:rsid w:val="00C72E43"/>
    <w:rsid w:val="00C73672"/>
    <w:rsid w:val="00C7435A"/>
    <w:rsid w:val="00C743FB"/>
    <w:rsid w:val="00C74435"/>
    <w:rsid w:val="00C74DDD"/>
    <w:rsid w:val="00C75BA5"/>
    <w:rsid w:val="00C76D10"/>
    <w:rsid w:val="00C77C84"/>
    <w:rsid w:val="00C807DB"/>
    <w:rsid w:val="00C82102"/>
    <w:rsid w:val="00C8233E"/>
    <w:rsid w:val="00C83AD1"/>
    <w:rsid w:val="00C850EB"/>
    <w:rsid w:val="00C85851"/>
    <w:rsid w:val="00C869A3"/>
    <w:rsid w:val="00C91E2B"/>
    <w:rsid w:val="00C92D86"/>
    <w:rsid w:val="00C93A35"/>
    <w:rsid w:val="00C94431"/>
    <w:rsid w:val="00C94565"/>
    <w:rsid w:val="00C947F1"/>
    <w:rsid w:val="00C959A2"/>
    <w:rsid w:val="00C9707D"/>
    <w:rsid w:val="00C9788A"/>
    <w:rsid w:val="00C97BD2"/>
    <w:rsid w:val="00C97C43"/>
    <w:rsid w:val="00CA00B4"/>
    <w:rsid w:val="00CA06E8"/>
    <w:rsid w:val="00CA1625"/>
    <w:rsid w:val="00CA1851"/>
    <w:rsid w:val="00CA2C89"/>
    <w:rsid w:val="00CA2DFF"/>
    <w:rsid w:val="00CA2F7B"/>
    <w:rsid w:val="00CA37B9"/>
    <w:rsid w:val="00CA4647"/>
    <w:rsid w:val="00CA485D"/>
    <w:rsid w:val="00CA4D1E"/>
    <w:rsid w:val="00CA5085"/>
    <w:rsid w:val="00CA5287"/>
    <w:rsid w:val="00CA6153"/>
    <w:rsid w:val="00CA6555"/>
    <w:rsid w:val="00CA67E6"/>
    <w:rsid w:val="00CA682D"/>
    <w:rsid w:val="00CA6D44"/>
    <w:rsid w:val="00CA76D3"/>
    <w:rsid w:val="00CA7902"/>
    <w:rsid w:val="00CB0012"/>
    <w:rsid w:val="00CB067D"/>
    <w:rsid w:val="00CB08FB"/>
    <w:rsid w:val="00CB0C3F"/>
    <w:rsid w:val="00CB117F"/>
    <w:rsid w:val="00CB1237"/>
    <w:rsid w:val="00CB12A4"/>
    <w:rsid w:val="00CB2B59"/>
    <w:rsid w:val="00CB2F60"/>
    <w:rsid w:val="00CB466C"/>
    <w:rsid w:val="00CB4DE7"/>
    <w:rsid w:val="00CB50A0"/>
    <w:rsid w:val="00CB5BF1"/>
    <w:rsid w:val="00CB5DC4"/>
    <w:rsid w:val="00CB607D"/>
    <w:rsid w:val="00CB6433"/>
    <w:rsid w:val="00CB7E6C"/>
    <w:rsid w:val="00CC021B"/>
    <w:rsid w:val="00CC0D31"/>
    <w:rsid w:val="00CC13C2"/>
    <w:rsid w:val="00CC1A9A"/>
    <w:rsid w:val="00CC28EC"/>
    <w:rsid w:val="00CC3D2C"/>
    <w:rsid w:val="00CC445E"/>
    <w:rsid w:val="00CC4918"/>
    <w:rsid w:val="00CC4F5A"/>
    <w:rsid w:val="00CC5144"/>
    <w:rsid w:val="00CC5327"/>
    <w:rsid w:val="00CC786F"/>
    <w:rsid w:val="00CD0C5F"/>
    <w:rsid w:val="00CD260A"/>
    <w:rsid w:val="00CD41ED"/>
    <w:rsid w:val="00CD4292"/>
    <w:rsid w:val="00CD42DB"/>
    <w:rsid w:val="00CD44D3"/>
    <w:rsid w:val="00CD46AC"/>
    <w:rsid w:val="00CD4DF8"/>
    <w:rsid w:val="00CD57CD"/>
    <w:rsid w:val="00CD624F"/>
    <w:rsid w:val="00CD6645"/>
    <w:rsid w:val="00CD71F4"/>
    <w:rsid w:val="00CD7EDF"/>
    <w:rsid w:val="00CE04A8"/>
    <w:rsid w:val="00CE0C81"/>
    <w:rsid w:val="00CE174E"/>
    <w:rsid w:val="00CE198C"/>
    <w:rsid w:val="00CE1E2B"/>
    <w:rsid w:val="00CE2A3A"/>
    <w:rsid w:val="00CE371E"/>
    <w:rsid w:val="00CE3BB2"/>
    <w:rsid w:val="00CE3BFE"/>
    <w:rsid w:val="00CE5770"/>
    <w:rsid w:val="00CE5824"/>
    <w:rsid w:val="00CE72D5"/>
    <w:rsid w:val="00CF00F6"/>
    <w:rsid w:val="00CF02A5"/>
    <w:rsid w:val="00CF07C6"/>
    <w:rsid w:val="00CF2D8C"/>
    <w:rsid w:val="00CF2F0D"/>
    <w:rsid w:val="00CF3EAB"/>
    <w:rsid w:val="00CF4095"/>
    <w:rsid w:val="00CF4280"/>
    <w:rsid w:val="00CF49B9"/>
    <w:rsid w:val="00CF5077"/>
    <w:rsid w:val="00CF633D"/>
    <w:rsid w:val="00CF6540"/>
    <w:rsid w:val="00CF7376"/>
    <w:rsid w:val="00CF78C3"/>
    <w:rsid w:val="00D0051B"/>
    <w:rsid w:val="00D00AD3"/>
    <w:rsid w:val="00D01CBE"/>
    <w:rsid w:val="00D01FAF"/>
    <w:rsid w:val="00D028FC"/>
    <w:rsid w:val="00D03122"/>
    <w:rsid w:val="00D03579"/>
    <w:rsid w:val="00D03ABC"/>
    <w:rsid w:val="00D04B91"/>
    <w:rsid w:val="00D04FDB"/>
    <w:rsid w:val="00D11463"/>
    <w:rsid w:val="00D12FD7"/>
    <w:rsid w:val="00D13195"/>
    <w:rsid w:val="00D132FC"/>
    <w:rsid w:val="00D13528"/>
    <w:rsid w:val="00D14F31"/>
    <w:rsid w:val="00D15735"/>
    <w:rsid w:val="00D15DF7"/>
    <w:rsid w:val="00D16CB4"/>
    <w:rsid w:val="00D173B0"/>
    <w:rsid w:val="00D176B9"/>
    <w:rsid w:val="00D17B22"/>
    <w:rsid w:val="00D206FF"/>
    <w:rsid w:val="00D21161"/>
    <w:rsid w:val="00D21372"/>
    <w:rsid w:val="00D22C95"/>
    <w:rsid w:val="00D256DC"/>
    <w:rsid w:val="00D26095"/>
    <w:rsid w:val="00D26445"/>
    <w:rsid w:val="00D26AC9"/>
    <w:rsid w:val="00D26CB9"/>
    <w:rsid w:val="00D308F8"/>
    <w:rsid w:val="00D30CB5"/>
    <w:rsid w:val="00D31560"/>
    <w:rsid w:val="00D3166E"/>
    <w:rsid w:val="00D31936"/>
    <w:rsid w:val="00D32009"/>
    <w:rsid w:val="00D32847"/>
    <w:rsid w:val="00D331D2"/>
    <w:rsid w:val="00D33401"/>
    <w:rsid w:val="00D338CD"/>
    <w:rsid w:val="00D33CC9"/>
    <w:rsid w:val="00D33E69"/>
    <w:rsid w:val="00D3448A"/>
    <w:rsid w:val="00D34957"/>
    <w:rsid w:val="00D34B76"/>
    <w:rsid w:val="00D35BC4"/>
    <w:rsid w:val="00D35F35"/>
    <w:rsid w:val="00D37815"/>
    <w:rsid w:val="00D41A79"/>
    <w:rsid w:val="00D41AB4"/>
    <w:rsid w:val="00D41F3D"/>
    <w:rsid w:val="00D434A9"/>
    <w:rsid w:val="00D434D2"/>
    <w:rsid w:val="00D43686"/>
    <w:rsid w:val="00D44D4C"/>
    <w:rsid w:val="00D451CD"/>
    <w:rsid w:val="00D45CEB"/>
    <w:rsid w:val="00D45F9F"/>
    <w:rsid w:val="00D46135"/>
    <w:rsid w:val="00D46FA4"/>
    <w:rsid w:val="00D51425"/>
    <w:rsid w:val="00D51AF5"/>
    <w:rsid w:val="00D51D8F"/>
    <w:rsid w:val="00D51F5F"/>
    <w:rsid w:val="00D528D3"/>
    <w:rsid w:val="00D5374D"/>
    <w:rsid w:val="00D53938"/>
    <w:rsid w:val="00D54AC5"/>
    <w:rsid w:val="00D55B00"/>
    <w:rsid w:val="00D55D40"/>
    <w:rsid w:val="00D55F3A"/>
    <w:rsid w:val="00D566E2"/>
    <w:rsid w:val="00D57118"/>
    <w:rsid w:val="00D577B8"/>
    <w:rsid w:val="00D57930"/>
    <w:rsid w:val="00D60108"/>
    <w:rsid w:val="00D603B9"/>
    <w:rsid w:val="00D609F5"/>
    <w:rsid w:val="00D62425"/>
    <w:rsid w:val="00D62978"/>
    <w:rsid w:val="00D62CD3"/>
    <w:rsid w:val="00D6353F"/>
    <w:rsid w:val="00D635B1"/>
    <w:rsid w:val="00D64016"/>
    <w:rsid w:val="00D641A8"/>
    <w:rsid w:val="00D64BE4"/>
    <w:rsid w:val="00D64C6F"/>
    <w:rsid w:val="00D65255"/>
    <w:rsid w:val="00D65C91"/>
    <w:rsid w:val="00D66E67"/>
    <w:rsid w:val="00D66EB4"/>
    <w:rsid w:val="00D67CC6"/>
    <w:rsid w:val="00D70215"/>
    <w:rsid w:val="00D70741"/>
    <w:rsid w:val="00D71F5F"/>
    <w:rsid w:val="00D72B91"/>
    <w:rsid w:val="00D73EBD"/>
    <w:rsid w:val="00D74366"/>
    <w:rsid w:val="00D743E2"/>
    <w:rsid w:val="00D74FFA"/>
    <w:rsid w:val="00D752F9"/>
    <w:rsid w:val="00D754FA"/>
    <w:rsid w:val="00D803AC"/>
    <w:rsid w:val="00D8066B"/>
    <w:rsid w:val="00D815D8"/>
    <w:rsid w:val="00D82809"/>
    <w:rsid w:val="00D82F88"/>
    <w:rsid w:val="00D836F1"/>
    <w:rsid w:val="00D8443A"/>
    <w:rsid w:val="00D84563"/>
    <w:rsid w:val="00D847A0"/>
    <w:rsid w:val="00D84964"/>
    <w:rsid w:val="00D8531C"/>
    <w:rsid w:val="00D8607E"/>
    <w:rsid w:val="00D8641A"/>
    <w:rsid w:val="00D866B0"/>
    <w:rsid w:val="00D8779C"/>
    <w:rsid w:val="00D87971"/>
    <w:rsid w:val="00D879B0"/>
    <w:rsid w:val="00D87AE2"/>
    <w:rsid w:val="00D87F74"/>
    <w:rsid w:val="00D906F7"/>
    <w:rsid w:val="00D9142D"/>
    <w:rsid w:val="00D91A8C"/>
    <w:rsid w:val="00D91A94"/>
    <w:rsid w:val="00D92F58"/>
    <w:rsid w:val="00D9498E"/>
    <w:rsid w:val="00D94F47"/>
    <w:rsid w:val="00D95233"/>
    <w:rsid w:val="00D953B8"/>
    <w:rsid w:val="00D956F7"/>
    <w:rsid w:val="00D95E76"/>
    <w:rsid w:val="00D97738"/>
    <w:rsid w:val="00DA0628"/>
    <w:rsid w:val="00DA093D"/>
    <w:rsid w:val="00DA0C71"/>
    <w:rsid w:val="00DA1246"/>
    <w:rsid w:val="00DA197E"/>
    <w:rsid w:val="00DA2D6A"/>
    <w:rsid w:val="00DA33F3"/>
    <w:rsid w:val="00DA3447"/>
    <w:rsid w:val="00DA35D9"/>
    <w:rsid w:val="00DA36A8"/>
    <w:rsid w:val="00DA5797"/>
    <w:rsid w:val="00DA6139"/>
    <w:rsid w:val="00DA6E2D"/>
    <w:rsid w:val="00DB0594"/>
    <w:rsid w:val="00DB0B17"/>
    <w:rsid w:val="00DB0CB8"/>
    <w:rsid w:val="00DB0F45"/>
    <w:rsid w:val="00DB105C"/>
    <w:rsid w:val="00DB1A85"/>
    <w:rsid w:val="00DB1DC3"/>
    <w:rsid w:val="00DB1F68"/>
    <w:rsid w:val="00DB388C"/>
    <w:rsid w:val="00DB3985"/>
    <w:rsid w:val="00DB3FC6"/>
    <w:rsid w:val="00DB4314"/>
    <w:rsid w:val="00DB59D6"/>
    <w:rsid w:val="00DB63FE"/>
    <w:rsid w:val="00DB6BDD"/>
    <w:rsid w:val="00DB7CD7"/>
    <w:rsid w:val="00DC043B"/>
    <w:rsid w:val="00DC0D8C"/>
    <w:rsid w:val="00DC1FC3"/>
    <w:rsid w:val="00DC21F4"/>
    <w:rsid w:val="00DC35FC"/>
    <w:rsid w:val="00DC42B1"/>
    <w:rsid w:val="00DC57AE"/>
    <w:rsid w:val="00DC5C85"/>
    <w:rsid w:val="00DC685A"/>
    <w:rsid w:val="00DC6CCD"/>
    <w:rsid w:val="00DC7097"/>
    <w:rsid w:val="00DC7260"/>
    <w:rsid w:val="00DC7E40"/>
    <w:rsid w:val="00DD03C0"/>
    <w:rsid w:val="00DD080A"/>
    <w:rsid w:val="00DD0867"/>
    <w:rsid w:val="00DD1ED2"/>
    <w:rsid w:val="00DD1F2F"/>
    <w:rsid w:val="00DD38AC"/>
    <w:rsid w:val="00DD3945"/>
    <w:rsid w:val="00DD3AB3"/>
    <w:rsid w:val="00DD4631"/>
    <w:rsid w:val="00DD5FDD"/>
    <w:rsid w:val="00DD65CB"/>
    <w:rsid w:val="00DD668D"/>
    <w:rsid w:val="00DD6E27"/>
    <w:rsid w:val="00DD6F7A"/>
    <w:rsid w:val="00DD7618"/>
    <w:rsid w:val="00DD76C9"/>
    <w:rsid w:val="00DE01E7"/>
    <w:rsid w:val="00DE08A3"/>
    <w:rsid w:val="00DE0E47"/>
    <w:rsid w:val="00DE262A"/>
    <w:rsid w:val="00DE3532"/>
    <w:rsid w:val="00DE373E"/>
    <w:rsid w:val="00DE44A5"/>
    <w:rsid w:val="00DE50C7"/>
    <w:rsid w:val="00DE5920"/>
    <w:rsid w:val="00DE5BCC"/>
    <w:rsid w:val="00DE640E"/>
    <w:rsid w:val="00DE6458"/>
    <w:rsid w:val="00DE64D7"/>
    <w:rsid w:val="00DE6D2F"/>
    <w:rsid w:val="00DE765C"/>
    <w:rsid w:val="00DE77A7"/>
    <w:rsid w:val="00DE79E7"/>
    <w:rsid w:val="00DE7BAF"/>
    <w:rsid w:val="00DE7CB2"/>
    <w:rsid w:val="00DF0BDB"/>
    <w:rsid w:val="00DF0CD0"/>
    <w:rsid w:val="00DF19F2"/>
    <w:rsid w:val="00DF1AC5"/>
    <w:rsid w:val="00DF1DC3"/>
    <w:rsid w:val="00DF1DE7"/>
    <w:rsid w:val="00DF347F"/>
    <w:rsid w:val="00DF514E"/>
    <w:rsid w:val="00DF5187"/>
    <w:rsid w:val="00DF6CC1"/>
    <w:rsid w:val="00DF6FA8"/>
    <w:rsid w:val="00DF75DC"/>
    <w:rsid w:val="00DF7F84"/>
    <w:rsid w:val="00E006B9"/>
    <w:rsid w:val="00E00CE3"/>
    <w:rsid w:val="00E01148"/>
    <w:rsid w:val="00E01C3A"/>
    <w:rsid w:val="00E020A2"/>
    <w:rsid w:val="00E0278A"/>
    <w:rsid w:val="00E02F34"/>
    <w:rsid w:val="00E02F94"/>
    <w:rsid w:val="00E03E77"/>
    <w:rsid w:val="00E040BA"/>
    <w:rsid w:val="00E05CAE"/>
    <w:rsid w:val="00E073C8"/>
    <w:rsid w:val="00E07CA8"/>
    <w:rsid w:val="00E1076F"/>
    <w:rsid w:val="00E1124B"/>
    <w:rsid w:val="00E11452"/>
    <w:rsid w:val="00E12F3B"/>
    <w:rsid w:val="00E13ACE"/>
    <w:rsid w:val="00E13AFC"/>
    <w:rsid w:val="00E1569B"/>
    <w:rsid w:val="00E17009"/>
    <w:rsid w:val="00E1746E"/>
    <w:rsid w:val="00E176C3"/>
    <w:rsid w:val="00E17B18"/>
    <w:rsid w:val="00E205CD"/>
    <w:rsid w:val="00E213D6"/>
    <w:rsid w:val="00E2165A"/>
    <w:rsid w:val="00E23958"/>
    <w:rsid w:val="00E23A04"/>
    <w:rsid w:val="00E24097"/>
    <w:rsid w:val="00E307BF"/>
    <w:rsid w:val="00E31CD3"/>
    <w:rsid w:val="00E31DB5"/>
    <w:rsid w:val="00E325D9"/>
    <w:rsid w:val="00E33B63"/>
    <w:rsid w:val="00E343B2"/>
    <w:rsid w:val="00E34E35"/>
    <w:rsid w:val="00E352C1"/>
    <w:rsid w:val="00E35CC7"/>
    <w:rsid w:val="00E36183"/>
    <w:rsid w:val="00E370B9"/>
    <w:rsid w:val="00E41D61"/>
    <w:rsid w:val="00E428C0"/>
    <w:rsid w:val="00E4310D"/>
    <w:rsid w:val="00E43519"/>
    <w:rsid w:val="00E43D5A"/>
    <w:rsid w:val="00E4418E"/>
    <w:rsid w:val="00E446F2"/>
    <w:rsid w:val="00E44999"/>
    <w:rsid w:val="00E44B2E"/>
    <w:rsid w:val="00E44D30"/>
    <w:rsid w:val="00E44DBA"/>
    <w:rsid w:val="00E45CCA"/>
    <w:rsid w:val="00E464D6"/>
    <w:rsid w:val="00E4655A"/>
    <w:rsid w:val="00E472DB"/>
    <w:rsid w:val="00E47483"/>
    <w:rsid w:val="00E47642"/>
    <w:rsid w:val="00E47C53"/>
    <w:rsid w:val="00E50972"/>
    <w:rsid w:val="00E510E1"/>
    <w:rsid w:val="00E51555"/>
    <w:rsid w:val="00E5331A"/>
    <w:rsid w:val="00E535A1"/>
    <w:rsid w:val="00E5379C"/>
    <w:rsid w:val="00E53AF2"/>
    <w:rsid w:val="00E54EC3"/>
    <w:rsid w:val="00E55193"/>
    <w:rsid w:val="00E55B12"/>
    <w:rsid w:val="00E56533"/>
    <w:rsid w:val="00E572A7"/>
    <w:rsid w:val="00E57AF5"/>
    <w:rsid w:val="00E57B0E"/>
    <w:rsid w:val="00E57DA1"/>
    <w:rsid w:val="00E57E6B"/>
    <w:rsid w:val="00E6017E"/>
    <w:rsid w:val="00E6025F"/>
    <w:rsid w:val="00E61390"/>
    <w:rsid w:val="00E61722"/>
    <w:rsid w:val="00E6197F"/>
    <w:rsid w:val="00E61DFD"/>
    <w:rsid w:val="00E6220F"/>
    <w:rsid w:val="00E63EDE"/>
    <w:rsid w:val="00E64304"/>
    <w:rsid w:val="00E64393"/>
    <w:rsid w:val="00E6528B"/>
    <w:rsid w:val="00E65940"/>
    <w:rsid w:val="00E66067"/>
    <w:rsid w:val="00E66255"/>
    <w:rsid w:val="00E6627B"/>
    <w:rsid w:val="00E7027A"/>
    <w:rsid w:val="00E71896"/>
    <w:rsid w:val="00E71930"/>
    <w:rsid w:val="00E72094"/>
    <w:rsid w:val="00E7231A"/>
    <w:rsid w:val="00E72794"/>
    <w:rsid w:val="00E72EFB"/>
    <w:rsid w:val="00E75C45"/>
    <w:rsid w:val="00E760C4"/>
    <w:rsid w:val="00E768D9"/>
    <w:rsid w:val="00E779D6"/>
    <w:rsid w:val="00E801AB"/>
    <w:rsid w:val="00E803B0"/>
    <w:rsid w:val="00E80933"/>
    <w:rsid w:val="00E80B96"/>
    <w:rsid w:val="00E8103E"/>
    <w:rsid w:val="00E813A3"/>
    <w:rsid w:val="00E81B80"/>
    <w:rsid w:val="00E832B8"/>
    <w:rsid w:val="00E83EF3"/>
    <w:rsid w:val="00E842DC"/>
    <w:rsid w:val="00E876A5"/>
    <w:rsid w:val="00E87D88"/>
    <w:rsid w:val="00E87E79"/>
    <w:rsid w:val="00E87FD9"/>
    <w:rsid w:val="00E87FE0"/>
    <w:rsid w:val="00E9193A"/>
    <w:rsid w:val="00E91B1E"/>
    <w:rsid w:val="00E91DAA"/>
    <w:rsid w:val="00E92391"/>
    <w:rsid w:val="00E92C1E"/>
    <w:rsid w:val="00E94096"/>
    <w:rsid w:val="00E95CE1"/>
    <w:rsid w:val="00E9653D"/>
    <w:rsid w:val="00E96F76"/>
    <w:rsid w:val="00E96FD3"/>
    <w:rsid w:val="00E97D17"/>
    <w:rsid w:val="00EA038E"/>
    <w:rsid w:val="00EA03C6"/>
    <w:rsid w:val="00EA0562"/>
    <w:rsid w:val="00EA0EA5"/>
    <w:rsid w:val="00EA0F87"/>
    <w:rsid w:val="00EA1B7B"/>
    <w:rsid w:val="00EA1D1B"/>
    <w:rsid w:val="00EA36A2"/>
    <w:rsid w:val="00EA39F0"/>
    <w:rsid w:val="00EA3C00"/>
    <w:rsid w:val="00EA4162"/>
    <w:rsid w:val="00EA4CD5"/>
    <w:rsid w:val="00EA5754"/>
    <w:rsid w:val="00EA5F63"/>
    <w:rsid w:val="00EA6F14"/>
    <w:rsid w:val="00EA74E2"/>
    <w:rsid w:val="00EA7D8E"/>
    <w:rsid w:val="00EB1869"/>
    <w:rsid w:val="00EB1A67"/>
    <w:rsid w:val="00EB1E40"/>
    <w:rsid w:val="00EB2350"/>
    <w:rsid w:val="00EB2C78"/>
    <w:rsid w:val="00EB2EA5"/>
    <w:rsid w:val="00EB329C"/>
    <w:rsid w:val="00EB3C6E"/>
    <w:rsid w:val="00EB49E3"/>
    <w:rsid w:val="00EB53C8"/>
    <w:rsid w:val="00EB5CFD"/>
    <w:rsid w:val="00EB6D5C"/>
    <w:rsid w:val="00EC0047"/>
    <w:rsid w:val="00EC0E08"/>
    <w:rsid w:val="00EC2C2D"/>
    <w:rsid w:val="00EC2C88"/>
    <w:rsid w:val="00EC3D40"/>
    <w:rsid w:val="00EC4310"/>
    <w:rsid w:val="00EC473C"/>
    <w:rsid w:val="00EC4CC6"/>
    <w:rsid w:val="00EC7F9E"/>
    <w:rsid w:val="00ED0B50"/>
    <w:rsid w:val="00ED0C30"/>
    <w:rsid w:val="00ED1915"/>
    <w:rsid w:val="00ED249D"/>
    <w:rsid w:val="00ED24AC"/>
    <w:rsid w:val="00ED25B2"/>
    <w:rsid w:val="00ED3E03"/>
    <w:rsid w:val="00ED40A4"/>
    <w:rsid w:val="00ED41E0"/>
    <w:rsid w:val="00ED4FA1"/>
    <w:rsid w:val="00ED4FF9"/>
    <w:rsid w:val="00ED5F09"/>
    <w:rsid w:val="00ED6367"/>
    <w:rsid w:val="00ED657D"/>
    <w:rsid w:val="00ED7AA6"/>
    <w:rsid w:val="00EE160D"/>
    <w:rsid w:val="00EE2232"/>
    <w:rsid w:val="00EE22DE"/>
    <w:rsid w:val="00EE2644"/>
    <w:rsid w:val="00EE2BA5"/>
    <w:rsid w:val="00EE406E"/>
    <w:rsid w:val="00EE4534"/>
    <w:rsid w:val="00EE4C58"/>
    <w:rsid w:val="00EE5B20"/>
    <w:rsid w:val="00EE5DA9"/>
    <w:rsid w:val="00EE6689"/>
    <w:rsid w:val="00EE7392"/>
    <w:rsid w:val="00EE7583"/>
    <w:rsid w:val="00EE7973"/>
    <w:rsid w:val="00EE7E6A"/>
    <w:rsid w:val="00EF1186"/>
    <w:rsid w:val="00EF1E29"/>
    <w:rsid w:val="00EF1FA4"/>
    <w:rsid w:val="00EF314E"/>
    <w:rsid w:val="00EF3C12"/>
    <w:rsid w:val="00EF6559"/>
    <w:rsid w:val="00EF6C16"/>
    <w:rsid w:val="00EF785E"/>
    <w:rsid w:val="00F0098D"/>
    <w:rsid w:val="00F00E45"/>
    <w:rsid w:val="00F00E89"/>
    <w:rsid w:val="00F00F45"/>
    <w:rsid w:val="00F01ECB"/>
    <w:rsid w:val="00F01F50"/>
    <w:rsid w:val="00F022A7"/>
    <w:rsid w:val="00F02A50"/>
    <w:rsid w:val="00F02BDF"/>
    <w:rsid w:val="00F0311E"/>
    <w:rsid w:val="00F04419"/>
    <w:rsid w:val="00F0551D"/>
    <w:rsid w:val="00F06012"/>
    <w:rsid w:val="00F06041"/>
    <w:rsid w:val="00F06097"/>
    <w:rsid w:val="00F0693B"/>
    <w:rsid w:val="00F06E1D"/>
    <w:rsid w:val="00F07347"/>
    <w:rsid w:val="00F10613"/>
    <w:rsid w:val="00F10A94"/>
    <w:rsid w:val="00F12953"/>
    <w:rsid w:val="00F12C38"/>
    <w:rsid w:val="00F15921"/>
    <w:rsid w:val="00F15F01"/>
    <w:rsid w:val="00F165AF"/>
    <w:rsid w:val="00F166E5"/>
    <w:rsid w:val="00F16DA9"/>
    <w:rsid w:val="00F16F82"/>
    <w:rsid w:val="00F17526"/>
    <w:rsid w:val="00F205C8"/>
    <w:rsid w:val="00F20CD4"/>
    <w:rsid w:val="00F20DB2"/>
    <w:rsid w:val="00F2186B"/>
    <w:rsid w:val="00F219E8"/>
    <w:rsid w:val="00F23D04"/>
    <w:rsid w:val="00F2437E"/>
    <w:rsid w:val="00F247AD"/>
    <w:rsid w:val="00F24B1E"/>
    <w:rsid w:val="00F25FE6"/>
    <w:rsid w:val="00F30FC0"/>
    <w:rsid w:val="00F310A9"/>
    <w:rsid w:val="00F31F29"/>
    <w:rsid w:val="00F324FD"/>
    <w:rsid w:val="00F32AA4"/>
    <w:rsid w:val="00F32AF9"/>
    <w:rsid w:val="00F336D0"/>
    <w:rsid w:val="00F33BCC"/>
    <w:rsid w:val="00F3497E"/>
    <w:rsid w:val="00F350AE"/>
    <w:rsid w:val="00F3537C"/>
    <w:rsid w:val="00F354ED"/>
    <w:rsid w:val="00F355F3"/>
    <w:rsid w:val="00F356DE"/>
    <w:rsid w:val="00F356E4"/>
    <w:rsid w:val="00F369C9"/>
    <w:rsid w:val="00F36F19"/>
    <w:rsid w:val="00F375CE"/>
    <w:rsid w:val="00F3774D"/>
    <w:rsid w:val="00F37799"/>
    <w:rsid w:val="00F37A48"/>
    <w:rsid w:val="00F402B6"/>
    <w:rsid w:val="00F405DF"/>
    <w:rsid w:val="00F40CD6"/>
    <w:rsid w:val="00F421A5"/>
    <w:rsid w:val="00F42EA2"/>
    <w:rsid w:val="00F43177"/>
    <w:rsid w:val="00F4335F"/>
    <w:rsid w:val="00F4341D"/>
    <w:rsid w:val="00F437D0"/>
    <w:rsid w:val="00F4456C"/>
    <w:rsid w:val="00F44E27"/>
    <w:rsid w:val="00F4518B"/>
    <w:rsid w:val="00F4532C"/>
    <w:rsid w:val="00F4593A"/>
    <w:rsid w:val="00F47390"/>
    <w:rsid w:val="00F508B0"/>
    <w:rsid w:val="00F50D0D"/>
    <w:rsid w:val="00F51661"/>
    <w:rsid w:val="00F5170A"/>
    <w:rsid w:val="00F52037"/>
    <w:rsid w:val="00F53890"/>
    <w:rsid w:val="00F53A12"/>
    <w:rsid w:val="00F546B3"/>
    <w:rsid w:val="00F54A90"/>
    <w:rsid w:val="00F55B37"/>
    <w:rsid w:val="00F55CDD"/>
    <w:rsid w:val="00F55E45"/>
    <w:rsid w:val="00F57290"/>
    <w:rsid w:val="00F60D61"/>
    <w:rsid w:val="00F61840"/>
    <w:rsid w:val="00F62520"/>
    <w:rsid w:val="00F62B25"/>
    <w:rsid w:val="00F6469C"/>
    <w:rsid w:val="00F64760"/>
    <w:rsid w:val="00F647EA"/>
    <w:rsid w:val="00F64803"/>
    <w:rsid w:val="00F65547"/>
    <w:rsid w:val="00F6555D"/>
    <w:rsid w:val="00F66180"/>
    <w:rsid w:val="00F66285"/>
    <w:rsid w:val="00F66756"/>
    <w:rsid w:val="00F670C4"/>
    <w:rsid w:val="00F67100"/>
    <w:rsid w:val="00F7065E"/>
    <w:rsid w:val="00F70DC2"/>
    <w:rsid w:val="00F71177"/>
    <w:rsid w:val="00F71EFD"/>
    <w:rsid w:val="00F72D17"/>
    <w:rsid w:val="00F73135"/>
    <w:rsid w:val="00F734FB"/>
    <w:rsid w:val="00F73570"/>
    <w:rsid w:val="00F743C1"/>
    <w:rsid w:val="00F74547"/>
    <w:rsid w:val="00F74922"/>
    <w:rsid w:val="00F75DFD"/>
    <w:rsid w:val="00F76D11"/>
    <w:rsid w:val="00F76DAC"/>
    <w:rsid w:val="00F778C3"/>
    <w:rsid w:val="00F77FA8"/>
    <w:rsid w:val="00F80E65"/>
    <w:rsid w:val="00F8194F"/>
    <w:rsid w:val="00F819FF"/>
    <w:rsid w:val="00F81FBA"/>
    <w:rsid w:val="00F82302"/>
    <w:rsid w:val="00F82A1B"/>
    <w:rsid w:val="00F82B7D"/>
    <w:rsid w:val="00F85247"/>
    <w:rsid w:val="00F852C1"/>
    <w:rsid w:val="00F8572D"/>
    <w:rsid w:val="00F85D24"/>
    <w:rsid w:val="00F8674B"/>
    <w:rsid w:val="00F87069"/>
    <w:rsid w:val="00F87086"/>
    <w:rsid w:val="00F8732F"/>
    <w:rsid w:val="00F87AA3"/>
    <w:rsid w:val="00F90BAE"/>
    <w:rsid w:val="00F911BA"/>
    <w:rsid w:val="00F913F6"/>
    <w:rsid w:val="00F93609"/>
    <w:rsid w:val="00F9372D"/>
    <w:rsid w:val="00F9417E"/>
    <w:rsid w:val="00F945B2"/>
    <w:rsid w:val="00F948F3"/>
    <w:rsid w:val="00F94E18"/>
    <w:rsid w:val="00F966E1"/>
    <w:rsid w:val="00F972EC"/>
    <w:rsid w:val="00F97421"/>
    <w:rsid w:val="00F97905"/>
    <w:rsid w:val="00FA0797"/>
    <w:rsid w:val="00FA0829"/>
    <w:rsid w:val="00FA08CD"/>
    <w:rsid w:val="00FA0D34"/>
    <w:rsid w:val="00FA10E7"/>
    <w:rsid w:val="00FA1121"/>
    <w:rsid w:val="00FA137E"/>
    <w:rsid w:val="00FA147B"/>
    <w:rsid w:val="00FA29DB"/>
    <w:rsid w:val="00FA29DF"/>
    <w:rsid w:val="00FA2A7A"/>
    <w:rsid w:val="00FA2EA4"/>
    <w:rsid w:val="00FA3DD8"/>
    <w:rsid w:val="00FA55DD"/>
    <w:rsid w:val="00FA5708"/>
    <w:rsid w:val="00FA59B0"/>
    <w:rsid w:val="00FA6CB0"/>
    <w:rsid w:val="00FA7125"/>
    <w:rsid w:val="00FA743C"/>
    <w:rsid w:val="00FA79DB"/>
    <w:rsid w:val="00FA7C7A"/>
    <w:rsid w:val="00FB04B0"/>
    <w:rsid w:val="00FB1A71"/>
    <w:rsid w:val="00FB1E22"/>
    <w:rsid w:val="00FB2D09"/>
    <w:rsid w:val="00FB2F93"/>
    <w:rsid w:val="00FB3F4E"/>
    <w:rsid w:val="00FB5268"/>
    <w:rsid w:val="00FB5553"/>
    <w:rsid w:val="00FB56C6"/>
    <w:rsid w:val="00FB59D3"/>
    <w:rsid w:val="00FB69C1"/>
    <w:rsid w:val="00FB6EB4"/>
    <w:rsid w:val="00FB7335"/>
    <w:rsid w:val="00FB7AE7"/>
    <w:rsid w:val="00FB7E26"/>
    <w:rsid w:val="00FC18E8"/>
    <w:rsid w:val="00FC34EA"/>
    <w:rsid w:val="00FC4193"/>
    <w:rsid w:val="00FC434C"/>
    <w:rsid w:val="00FC535F"/>
    <w:rsid w:val="00FC5397"/>
    <w:rsid w:val="00FC6956"/>
    <w:rsid w:val="00FC716C"/>
    <w:rsid w:val="00FC76FD"/>
    <w:rsid w:val="00FC7A63"/>
    <w:rsid w:val="00FC7D8A"/>
    <w:rsid w:val="00FD03A8"/>
    <w:rsid w:val="00FD04F8"/>
    <w:rsid w:val="00FD0640"/>
    <w:rsid w:val="00FD0917"/>
    <w:rsid w:val="00FD1C6A"/>
    <w:rsid w:val="00FD1F90"/>
    <w:rsid w:val="00FD23D4"/>
    <w:rsid w:val="00FD2F9F"/>
    <w:rsid w:val="00FD469A"/>
    <w:rsid w:val="00FD5104"/>
    <w:rsid w:val="00FD613A"/>
    <w:rsid w:val="00FD64BC"/>
    <w:rsid w:val="00FD6D67"/>
    <w:rsid w:val="00FD7BB2"/>
    <w:rsid w:val="00FE0353"/>
    <w:rsid w:val="00FE03CB"/>
    <w:rsid w:val="00FE0A81"/>
    <w:rsid w:val="00FE0F49"/>
    <w:rsid w:val="00FE29CD"/>
    <w:rsid w:val="00FE2B57"/>
    <w:rsid w:val="00FE3E3A"/>
    <w:rsid w:val="00FE3FB4"/>
    <w:rsid w:val="00FE490F"/>
    <w:rsid w:val="00FE5239"/>
    <w:rsid w:val="00FE52E3"/>
    <w:rsid w:val="00FE581E"/>
    <w:rsid w:val="00FE58BF"/>
    <w:rsid w:val="00FE5BDA"/>
    <w:rsid w:val="00FE6660"/>
    <w:rsid w:val="00FE6C4D"/>
    <w:rsid w:val="00FE7B37"/>
    <w:rsid w:val="00FE7D5E"/>
    <w:rsid w:val="00FF0298"/>
    <w:rsid w:val="00FF0423"/>
    <w:rsid w:val="00FF07B6"/>
    <w:rsid w:val="00FF2209"/>
    <w:rsid w:val="00FF26CF"/>
    <w:rsid w:val="00FF2774"/>
    <w:rsid w:val="00FF4C93"/>
    <w:rsid w:val="00FF62F0"/>
    <w:rsid w:val="00FF6743"/>
    <w:rsid w:val="00FF6897"/>
    <w:rsid w:val="00FF69D8"/>
    <w:rsid w:val="00FF7227"/>
    <w:rsid w:val="00FF7A62"/>
    <w:rsid w:val="00FF7D01"/>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63"/>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C850EB"/>
    <w:pPr>
      <w:keepNext/>
      <w:spacing w:before="40" w:line="480" w:lineRule="auto"/>
      <w:outlineLvl w:val="1"/>
    </w:pPr>
    <w:rPr>
      <w:rFonts w:asciiTheme="majorHAnsi" w:hAnsiTheme="majorHAnsi" w:cs="Arial"/>
      <w:bCs/>
      <w:iCs/>
      <w:sz w:val="22"/>
    </w:rPr>
  </w:style>
  <w:style w:type="paragraph" w:styleId="Heading3">
    <w:name w:val="heading 3"/>
    <w:basedOn w:val="Normal"/>
    <w:next w:val="Normal"/>
    <w:link w:val="Heading3Char"/>
    <w:qFormat/>
    <w:rsid w:val="004416C0"/>
    <w:pPr>
      <w:keepNext/>
      <w:spacing w:before="40" w:after="120" w:line="240" w:lineRule="auto"/>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C850EB"/>
    <w:rPr>
      <w:rFonts w:asciiTheme="majorHAnsi" w:hAnsiTheme="majorHAnsi" w:cs="Arial"/>
      <w:bCs/>
      <w:iCs/>
      <w:sz w:val="22"/>
      <w:szCs w:val="24"/>
    </w:rPr>
  </w:style>
  <w:style w:type="character" w:customStyle="1" w:styleId="Heading3Char">
    <w:name w:val="Heading 3 Char"/>
    <w:basedOn w:val="DefaultParagraphFont"/>
    <w:link w:val="Heading3"/>
    <w:rsid w:val="004416C0"/>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63"/>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C850EB"/>
    <w:pPr>
      <w:keepNext/>
      <w:spacing w:before="40" w:line="480" w:lineRule="auto"/>
      <w:outlineLvl w:val="1"/>
    </w:pPr>
    <w:rPr>
      <w:rFonts w:asciiTheme="majorHAnsi" w:hAnsiTheme="majorHAnsi" w:cs="Arial"/>
      <w:bCs/>
      <w:iCs/>
      <w:sz w:val="22"/>
    </w:rPr>
  </w:style>
  <w:style w:type="paragraph" w:styleId="Heading3">
    <w:name w:val="heading 3"/>
    <w:basedOn w:val="Normal"/>
    <w:next w:val="Normal"/>
    <w:link w:val="Heading3Char"/>
    <w:qFormat/>
    <w:rsid w:val="004416C0"/>
    <w:pPr>
      <w:keepNext/>
      <w:spacing w:before="40" w:after="120" w:line="240" w:lineRule="auto"/>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C850EB"/>
    <w:rPr>
      <w:rFonts w:asciiTheme="majorHAnsi" w:hAnsiTheme="majorHAnsi" w:cs="Arial"/>
      <w:bCs/>
      <w:iCs/>
      <w:sz w:val="22"/>
      <w:szCs w:val="24"/>
    </w:rPr>
  </w:style>
  <w:style w:type="character" w:customStyle="1" w:styleId="Heading3Char">
    <w:name w:val="Heading 3 Char"/>
    <w:basedOn w:val="DefaultParagraphFont"/>
    <w:link w:val="Heading3"/>
    <w:rsid w:val="004416C0"/>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910">
      <w:bodyDiv w:val="1"/>
      <w:marLeft w:val="0"/>
      <w:marRight w:val="0"/>
      <w:marTop w:val="0"/>
      <w:marBottom w:val="0"/>
      <w:divBdr>
        <w:top w:val="none" w:sz="0" w:space="0" w:color="auto"/>
        <w:left w:val="none" w:sz="0" w:space="0" w:color="auto"/>
        <w:bottom w:val="none" w:sz="0" w:space="0" w:color="auto"/>
        <w:right w:val="none" w:sz="0" w:space="0" w:color="auto"/>
      </w:divBdr>
    </w:div>
    <w:div w:id="12416690">
      <w:bodyDiv w:val="1"/>
      <w:marLeft w:val="0"/>
      <w:marRight w:val="0"/>
      <w:marTop w:val="0"/>
      <w:marBottom w:val="0"/>
      <w:divBdr>
        <w:top w:val="none" w:sz="0" w:space="0" w:color="auto"/>
        <w:left w:val="none" w:sz="0" w:space="0" w:color="auto"/>
        <w:bottom w:val="none" w:sz="0" w:space="0" w:color="auto"/>
        <w:right w:val="none" w:sz="0" w:space="0" w:color="auto"/>
      </w:divBdr>
    </w:div>
    <w:div w:id="13920926">
      <w:bodyDiv w:val="1"/>
      <w:marLeft w:val="0"/>
      <w:marRight w:val="0"/>
      <w:marTop w:val="0"/>
      <w:marBottom w:val="0"/>
      <w:divBdr>
        <w:top w:val="none" w:sz="0" w:space="0" w:color="auto"/>
        <w:left w:val="none" w:sz="0" w:space="0" w:color="auto"/>
        <w:bottom w:val="none" w:sz="0" w:space="0" w:color="auto"/>
        <w:right w:val="none" w:sz="0" w:space="0" w:color="auto"/>
      </w:divBdr>
    </w:div>
    <w:div w:id="63727597">
      <w:bodyDiv w:val="1"/>
      <w:marLeft w:val="0"/>
      <w:marRight w:val="0"/>
      <w:marTop w:val="0"/>
      <w:marBottom w:val="0"/>
      <w:divBdr>
        <w:top w:val="none" w:sz="0" w:space="0" w:color="auto"/>
        <w:left w:val="none" w:sz="0" w:space="0" w:color="auto"/>
        <w:bottom w:val="none" w:sz="0" w:space="0" w:color="auto"/>
        <w:right w:val="none" w:sz="0" w:space="0" w:color="auto"/>
      </w:divBdr>
    </w:div>
    <w:div w:id="84113068">
      <w:bodyDiv w:val="1"/>
      <w:marLeft w:val="0"/>
      <w:marRight w:val="0"/>
      <w:marTop w:val="0"/>
      <w:marBottom w:val="0"/>
      <w:divBdr>
        <w:top w:val="none" w:sz="0" w:space="0" w:color="auto"/>
        <w:left w:val="none" w:sz="0" w:space="0" w:color="auto"/>
        <w:bottom w:val="none" w:sz="0" w:space="0" w:color="auto"/>
        <w:right w:val="none" w:sz="0" w:space="0" w:color="auto"/>
      </w:divBdr>
    </w:div>
    <w:div w:id="137460240">
      <w:bodyDiv w:val="1"/>
      <w:marLeft w:val="0"/>
      <w:marRight w:val="0"/>
      <w:marTop w:val="0"/>
      <w:marBottom w:val="0"/>
      <w:divBdr>
        <w:top w:val="none" w:sz="0" w:space="0" w:color="auto"/>
        <w:left w:val="none" w:sz="0" w:space="0" w:color="auto"/>
        <w:bottom w:val="none" w:sz="0" w:space="0" w:color="auto"/>
        <w:right w:val="none" w:sz="0" w:space="0" w:color="auto"/>
      </w:divBdr>
    </w:div>
    <w:div w:id="150367207">
      <w:bodyDiv w:val="1"/>
      <w:marLeft w:val="0"/>
      <w:marRight w:val="0"/>
      <w:marTop w:val="0"/>
      <w:marBottom w:val="0"/>
      <w:divBdr>
        <w:top w:val="none" w:sz="0" w:space="0" w:color="auto"/>
        <w:left w:val="none" w:sz="0" w:space="0" w:color="auto"/>
        <w:bottom w:val="none" w:sz="0" w:space="0" w:color="auto"/>
        <w:right w:val="none" w:sz="0" w:space="0" w:color="auto"/>
      </w:divBdr>
    </w:div>
    <w:div w:id="219294174">
      <w:bodyDiv w:val="1"/>
      <w:marLeft w:val="0"/>
      <w:marRight w:val="0"/>
      <w:marTop w:val="0"/>
      <w:marBottom w:val="0"/>
      <w:divBdr>
        <w:top w:val="none" w:sz="0" w:space="0" w:color="auto"/>
        <w:left w:val="none" w:sz="0" w:space="0" w:color="auto"/>
        <w:bottom w:val="none" w:sz="0" w:space="0" w:color="auto"/>
        <w:right w:val="none" w:sz="0" w:space="0" w:color="auto"/>
      </w:divBdr>
    </w:div>
    <w:div w:id="247542336">
      <w:bodyDiv w:val="1"/>
      <w:marLeft w:val="0"/>
      <w:marRight w:val="0"/>
      <w:marTop w:val="0"/>
      <w:marBottom w:val="0"/>
      <w:divBdr>
        <w:top w:val="none" w:sz="0" w:space="0" w:color="auto"/>
        <w:left w:val="none" w:sz="0" w:space="0" w:color="auto"/>
        <w:bottom w:val="none" w:sz="0" w:space="0" w:color="auto"/>
        <w:right w:val="none" w:sz="0" w:space="0" w:color="auto"/>
      </w:divBdr>
    </w:div>
    <w:div w:id="266423523">
      <w:bodyDiv w:val="1"/>
      <w:marLeft w:val="0"/>
      <w:marRight w:val="0"/>
      <w:marTop w:val="0"/>
      <w:marBottom w:val="0"/>
      <w:divBdr>
        <w:top w:val="none" w:sz="0" w:space="0" w:color="auto"/>
        <w:left w:val="none" w:sz="0" w:space="0" w:color="auto"/>
        <w:bottom w:val="none" w:sz="0" w:space="0" w:color="auto"/>
        <w:right w:val="none" w:sz="0" w:space="0" w:color="auto"/>
      </w:divBdr>
    </w:div>
    <w:div w:id="288978688">
      <w:bodyDiv w:val="1"/>
      <w:marLeft w:val="0"/>
      <w:marRight w:val="0"/>
      <w:marTop w:val="0"/>
      <w:marBottom w:val="0"/>
      <w:divBdr>
        <w:top w:val="none" w:sz="0" w:space="0" w:color="auto"/>
        <w:left w:val="none" w:sz="0" w:space="0" w:color="auto"/>
        <w:bottom w:val="none" w:sz="0" w:space="0" w:color="auto"/>
        <w:right w:val="none" w:sz="0" w:space="0" w:color="auto"/>
      </w:divBdr>
    </w:div>
    <w:div w:id="301349200">
      <w:bodyDiv w:val="1"/>
      <w:marLeft w:val="0"/>
      <w:marRight w:val="0"/>
      <w:marTop w:val="0"/>
      <w:marBottom w:val="0"/>
      <w:divBdr>
        <w:top w:val="none" w:sz="0" w:space="0" w:color="auto"/>
        <w:left w:val="none" w:sz="0" w:space="0" w:color="auto"/>
        <w:bottom w:val="none" w:sz="0" w:space="0" w:color="auto"/>
        <w:right w:val="none" w:sz="0" w:space="0" w:color="auto"/>
      </w:divBdr>
    </w:div>
    <w:div w:id="324667737">
      <w:bodyDiv w:val="1"/>
      <w:marLeft w:val="0"/>
      <w:marRight w:val="0"/>
      <w:marTop w:val="0"/>
      <w:marBottom w:val="0"/>
      <w:divBdr>
        <w:top w:val="none" w:sz="0" w:space="0" w:color="auto"/>
        <w:left w:val="none" w:sz="0" w:space="0" w:color="auto"/>
        <w:bottom w:val="none" w:sz="0" w:space="0" w:color="auto"/>
        <w:right w:val="none" w:sz="0" w:space="0" w:color="auto"/>
      </w:divBdr>
    </w:div>
    <w:div w:id="386153627">
      <w:bodyDiv w:val="1"/>
      <w:marLeft w:val="0"/>
      <w:marRight w:val="0"/>
      <w:marTop w:val="0"/>
      <w:marBottom w:val="0"/>
      <w:divBdr>
        <w:top w:val="none" w:sz="0" w:space="0" w:color="auto"/>
        <w:left w:val="none" w:sz="0" w:space="0" w:color="auto"/>
        <w:bottom w:val="none" w:sz="0" w:space="0" w:color="auto"/>
        <w:right w:val="none" w:sz="0" w:space="0" w:color="auto"/>
      </w:divBdr>
    </w:div>
    <w:div w:id="420176651">
      <w:bodyDiv w:val="1"/>
      <w:marLeft w:val="0"/>
      <w:marRight w:val="0"/>
      <w:marTop w:val="0"/>
      <w:marBottom w:val="0"/>
      <w:divBdr>
        <w:top w:val="none" w:sz="0" w:space="0" w:color="auto"/>
        <w:left w:val="none" w:sz="0" w:space="0" w:color="auto"/>
        <w:bottom w:val="none" w:sz="0" w:space="0" w:color="auto"/>
        <w:right w:val="none" w:sz="0" w:space="0" w:color="auto"/>
      </w:divBdr>
    </w:div>
    <w:div w:id="432018727">
      <w:bodyDiv w:val="1"/>
      <w:marLeft w:val="0"/>
      <w:marRight w:val="0"/>
      <w:marTop w:val="0"/>
      <w:marBottom w:val="0"/>
      <w:divBdr>
        <w:top w:val="none" w:sz="0" w:space="0" w:color="auto"/>
        <w:left w:val="none" w:sz="0" w:space="0" w:color="auto"/>
        <w:bottom w:val="none" w:sz="0" w:space="0" w:color="auto"/>
        <w:right w:val="none" w:sz="0" w:space="0" w:color="auto"/>
      </w:divBdr>
    </w:div>
    <w:div w:id="462043319">
      <w:bodyDiv w:val="1"/>
      <w:marLeft w:val="0"/>
      <w:marRight w:val="0"/>
      <w:marTop w:val="0"/>
      <w:marBottom w:val="0"/>
      <w:divBdr>
        <w:top w:val="none" w:sz="0" w:space="0" w:color="auto"/>
        <w:left w:val="none" w:sz="0" w:space="0" w:color="auto"/>
        <w:bottom w:val="none" w:sz="0" w:space="0" w:color="auto"/>
        <w:right w:val="none" w:sz="0" w:space="0" w:color="auto"/>
      </w:divBdr>
    </w:div>
    <w:div w:id="480081937">
      <w:bodyDiv w:val="1"/>
      <w:marLeft w:val="0"/>
      <w:marRight w:val="0"/>
      <w:marTop w:val="0"/>
      <w:marBottom w:val="0"/>
      <w:divBdr>
        <w:top w:val="none" w:sz="0" w:space="0" w:color="auto"/>
        <w:left w:val="none" w:sz="0" w:space="0" w:color="auto"/>
        <w:bottom w:val="none" w:sz="0" w:space="0" w:color="auto"/>
        <w:right w:val="none" w:sz="0" w:space="0" w:color="auto"/>
      </w:divBdr>
    </w:div>
    <w:div w:id="549608411">
      <w:bodyDiv w:val="1"/>
      <w:marLeft w:val="0"/>
      <w:marRight w:val="0"/>
      <w:marTop w:val="0"/>
      <w:marBottom w:val="0"/>
      <w:divBdr>
        <w:top w:val="none" w:sz="0" w:space="0" w:color="auto"/>
        <w:left w:val="none" w:sz="0" w:space="0" w:color="auto"/>
        <w:bottom w:val="none" w:sz="0" w:space="0" w:color="auto"/>
        <w:right w:val="none" w:sz="0" w:space="0" w:color="auto"/>
      </w:divBdr>
    </w:div>
    <w:div w:id="562255549">
      <w:bodyDiv w:val="1"/>
      <w:marLeft w:val="0"/>
      <w:marRight w:val="0"/>
      <w:marTop w:val="0"/>
      <w:marBottom w:val="0"/>
      <w:divBdr>
        <w:top w:val="none" w:sz="0" w:space="0" w:color="auto"/>
        <w:left w:val="none" w:sz="0" w:space="0" w:color="auto"/>
        <w:bottom w:val="none" w:sz="0" w:space="0" w:color="auto"/>
        <w:right w:val="none" w:sz="0" w:space="0" w:color="auto"/>
      </w:divBdr>
      <w:divsChild>
        <w:div w:id="925919063">
          <w:marLeft w:val="0"/>
          <w:marRight w:val="0"/>
          <w:marTop w:val="0"/>
          <w:marBottom w:val="0"/>
          <w:divBdr>
            <w:top w:val="none" w:sz="0" w:space="0" w:color="auto"/>
            <w:left w:val="none" w:sz="0" w:space="0" w:color="auto"/>
            <w:bottom w:val="none" w:sz="0" w:space="0" w:color="auto"/>
            <w:right w:val="none" w:sz="0" w:space="0" w:color="auto"/>
          </w:divBdr>
          <w:divsChild>
            <w:div w:id="381951460">
              <w:marLeft w:val="0"/>
              <w:marRight w:val="0"/>
              <w:marTop w:val="0"/>
              <w:marBottom w:val="0"/>
              <w:divBdr>
                <w:top w:val="none" w:sz="0" w:space="0" w:color="auto"/>
                <w:left w:val="none" w:sz="0" w:space="0" w:color="auto"/>
                <w:bottom w:val="none" w:sz="0" w:space="0" w:color="auto"/>
                <w:right w:val="none" w:sz="0" w:space="0" w:color="auto"/>
              </w:divBdr>
            </w:div>
            <w:div w:id="1422066525">
              <w:marLeft w:val="0"/>
              <w:marRight w:val="0"/>
              <w:marTop w:val="0"/>
              <w:marBottom w:val="0"/>
              <w:divBdr>
                <w:top w:val="none" w:sz="0" w:space="0" w:color="auto"/>
                <w:left w:val="none" w:sz="0" w:space="0" w:color="auto"/>
                <w:bottom w:val="none" w:sz="0" w:space="0" w:color="auto"/>
                <w:right w:val="none" w:sz="0" w:space="0" w:color="auto"/>
              </w:divBdr>
            </w:div>
            <w:div w:id="363680124">
              <w:marLeft w:val="0"/>
              <w:marRight w:val="0"/>
              <w:marTop w:val="0"/>
              <w:marBottom w:val="0"/>
              <w:divBdr>
                <w:top w:val="none" w:sz="0" w:space="0" w:color="auto"/>
                <w:left w:val="none" w:sz="0" w:space="0" w:color="auto"/>
                <w:bottom w:val="none" w:sz="0" w:space="0" w:color="auto"/>
                <w:right w:val="none" w:sz="0" w:space="0" w:color="auto"/>
              </w:divBdr>
            </w:div>
            <w:div w:id="446510584">
              <w:marLeft w:val="0"/>
              <w:marRight w:val="0"/>
              <w:marTop w:val="0"/>
              <w:marBottom w:val="0"/>
              <w:divBdr>
                <w:top w:val="none" w:sz="0" w:space="0" w:color="auto"/>
                <w:left w:val="none" w:sz="0" w:space="0" w:color="auto"/>
                <w:bottom w:val="none" w:sz="0" w:space="0" w:color="auto"/>
                <w:right w:val="none" w:sz="0" w:space="0" w:color="auto"/>
              </w:divBdr>
            </w:div>
            <w:div w:id="2055158857">
              <w:marLeft w:val="0"/>
              <w:marRight w:val="0"/>
              <w:marTop w:val="0"/>
              <w:marBottom w:val="0"/>
              <w:divBdr>
                <w:top w:val="none" w:sz="0" w:space="0" w:color="auto"/>
                <w:left w:val="none" w:sz="0" w:space="0" w:color="auto"/>
                <w:bottom w:val="none" w:sz="0" w:space="0" w:color="auto"/>
                <w:right w:val="none" w:sz="0" w:space="0" w:color="auto"/>
              </w:divBdr>
            </w:div>
            <w:div w:id="1441535751">
              <w:marLeft w:val="0"/>
              <w:marRight w:val="0"/>
              <w:marTop w:val="0"/>
              <w:marBottom w:val="0"/>
              <w:divBdr>
                <w:top w:val="none" w:sz="0" w:space="0" w:color="auto"/>
                <w:left w:val="none" w:sz="0" w:space="0" w:color="auto"/>
                <w:bottom w:val="none" w:sz="0" w:space="0" w:color="auto"/>
                <w:right w:val="none" w:sz="0" w:space="0" w:color="auto"/>
              </w:divBdr>
            </w:div>
            <w:div w:id="1854759333">
              <w:marLeft w:val="0"/>
              <w:marRight w:val="0"/>
              <w:marTop w:val="0"/>
              <w:marBottom w:val="0"/>
              <w:divBdr>
                <w:top w:val="none" w:sz="0" w:space="0" w:color="auto"/>
                <w:left w:val="none" w:sz="0" w:space="0" w:color="auto"/>
                <w:bottom w:val="none" w:sz="0" w:space="0" w:color="auto"/>
                <w:right w:val="none" w:sz="0" w:space="0" w:color="auto"/>
              </w:divBdr>
            </w:div>
            <w:div w:id="664480597">
              <w:marLeft w:val="0"/>
              <w:marRight w:val="0"/>
              <w:marTop w:val="0"/>
              <w:marBottom w:val="0"/>
              <w:divBdr>
                <w:top w:val="none" w:sz="0" w:space="0" w:color="auto"/>
                <w:left w:val="none" w:sz="0" w:space="0" w:color="auto"/>
                <w:bottom w:val="none" w:sz="0" w:space="0" w:color="auto"/>
                <w:right w:val="none" w:sz="0" w:space="0" w:color="auto"/>
              </w:divBdr>
            </w:div>
            <w:div w:id="1671831463">
              <w:marLeft w:val="0"/>
              <w:marRight w:val="0"/>
              <w:marTop w:val="0"/>
              <w:marBottom w:val="0"/>
              <w:divBdr>
                <w:top w:val="none" w:sz="0" w:space="0" w:color="auto"/>
                <w:left w:val="none" w:sz="0" w:space="0" w:color="auto"/>
                <w:bottom w:val="none" w:sz="0" w:space="0" w:color="auto"/>
                <w:right w:val="none" w:sz="0" w:space="0" w:color="auto"/>
              </w:divBdr>
            </w:div>
            <w:div w:id="14244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3030">
      <w:bodyDiv w:val="1"/>
      <w:marLeft w:val="0"/>
      <w:marRight w:val="0"/>
      <w:marTop w:val="0"/>
      <w:marBottom w:val="0"/>
      <w:divBdr>
        <w:top w:val="none" w:sz="0" w:space="0" w:color="auto"/>
        <w:left w:val="none" w:sz="0" w:space="0" w:color="auto"/>
        <w:bottom w:val="none" w:sz="0" w:space="0" w:color="auto"/>
        <w:right w:val="none" w:sz="0" w:space="0" w:color="auto"/>
      </w:divBdr>
    </w:div>
    <w:div w:id="575821498">
      <w:bodyDiv w:val="1"/>
      <w:marLeft w:val="0"/>
      <w:marRight w:val="0"/>
      <w:marTop w:val="0"/>
      <w:marBottom w:val="0"/>
      <w:divBdr>
        <w:top w:val="none" w:sz="0" w:space="0" w:color="auto"/>
        <w:left w:val="none" w:sz="0" w:space="0" w:color="auto"/>
        <w:bottom w:val="none" w:sz="0" w:space="0" w:color="auto"/>
        <w:right w:val="none" w:sz="0" w:space="0" w:color="auto"/>
      </w:divBdr>
    </w:div>
    <w:div w:id="731149912">
      <w:bodyDiv w:val="1"/>
      <w:marLeft w:val="0"/>
      <w:marRight w:val="0"/>
      <w:marTop w:val="0"/>
      <w:marBottom w:val="0"/>
      <w:divBdr>
        <w:top w:val="none" w:sz="0" w:space="0" w:color="auto"/>
        <w:left w:val="none" w:sz="0" w:space="0" w:color="auto"/>
        <w:bottom w:val="none" w:sz="0" w:space="0" w:color="auto"/>
        <w:right w:val="none" w:sz="0" w:space="0" w:color="auto"/>
      </w:divBdr>
    </w:div>
    <w:div w:id="789009446">
      <w:bodyDiv w:val="1"/>
      <w:marLeft w:val="0"/>
      <w:marRight w:val="0"/>
      <w:marTop w:val="0"/>
      <w:marBottom w:val="0"/>
      <w:divBdr>
        <w:top w:val="none" w:sz="0" w:space="0" w:color="auto"/>
        <w:left w:val="none" w:sz="0" w:space="0" w:color="auto"/>
        <w:bottom w:val="none" w:sz="0" w:space="0" w:color="auto"/>
        <w:right w:val="none" w:sz="0" w:space="0" w:color="auto"/>
      </w:divBdr>
    </w:div>
    <w:div w:id="836920174">
      <w:bodyDiv w:val="1"/>
      <w:marLeft w:val="0"/>
      <w:marRight w:val="0"/>
      <w:marTop w:val="0"/>
      <w:marBottom w:val="0"/>
      <w:divBdr>
        <w:top w:val="none" w:sz="0" w:space="0" w:color="auto"/>
        <w:left w:val="none" w:sz="0" w:space="0" w:color="auto"/>
        <w:bottom w:val="none" w:sz="0" w:space="0" w:color="auto"/>
        <w:right w:val="none" w:sz="0" w:space="0" w:color="auto"/>
      </w:divBdr>
    </w:div>
    <w:div w:id="886454328">
      <w:bodyDiv w:val="1"/>
      <w:marLeft w:val="0"/>
      <w:marRight w:val="0"/>
      <w:marTop w:val="0"/>
      <w:marBottom w:val="0"/>
      <w:divBdr>
        <w:top w:val="none" w:sz="0" w:space="0" w:color="auto"/>
        <w:left w:val="none" w:sz="0" w:space="0" w:color="auto"/>
        <w:bottom w:val="none" w:sz="0" w:space="0" w:color="auto"/>
        <w:right w:val="none" w:sz="0" w:space="0" w:color="auto"/>
      </w:divBdr>
    </w:div>
    <w:div w:id="893587006">
      <w:bodyDiv w:val="1"/>
      <w:marLeft w:val="0"/>
      <w:marRight w:val="0"/>
      <w:marTop w:val="0"/>
      <w:marBottom w:val="0"/>
      <w:divBdr>
        <w:top w:val="none" w:sz="0" w:space="0" w:color="auto"/>
        <w:left w:val="none" w:sz="0" w:space="0" w:color="auto"/>
        <w:bottom w:val="none" w:sz="0" w:space="0" w:color="auto"/>
        <w:right w:val="none" w:sz="0" w:space="0" w:color="auto"/>
      </w:divBdr>
    </w:div>
    <w:div w:id="916011337">
      <w:bodyDiv w:val="1"/>
      <w:marLeft w:val="0"/>
      <w:marRight w:val="0"/>
      <w:marTop w:val="0"/>
      <w:marBottom w:val="0"/>
      <w:divBdr>
        <w:top w:val="none" w:sz="0" w:space="0" w:color="auto"/>
        <w:left w:val="none" w:sz="0" w:space="0" w:color="auto"/>
        <w:bottom w:val="none" w:sz="0" w:space="0" w:color="auto"/>
        <w:right w:val="none" w:sz="0" w:space="0" w:color="auto"/>
      </w:divBdr>
    </w:div>
    <w:div w:id="916131968">
      <w:bodyDiv w:val="1"/>
      <w:marLeft w:val="0"/>
      <w:marRight w:val="0"/>
      <w:marTop w:val="0"/>
      <w:marBottom w:val="0"/>
      <w:divBdr>
        <w:top w:val="none" w:sz="0" w:space="0" w:color="auto"/>
        <w:left w:val="none" w:sz="0" w:space="0" w:color="auto"/>
        <w:bottom w:val="none" w:sz="0" w:space="0" w:color="auto"/>
        <w:right w:val="none" w:sz="0" w:space="0" w:color="auto"/>
      </w:divBdr>
      <w:divsChild>
        <w:div w:id="1660428422">
          <w:marLeft w:val="0"/>
          <w:marRight w:val="0"/>
          <w:marTop w:val="0"/>
          <w:marBottom w:val="0"/>
          <w:divBdr>
            <w:top w:val="none" w:sz="0" w:space="0" w:color="auto"/>
            <w:left w:val="none" w:sz="0" w:space="0" w:color="auto"/>
            <w:bottom w:val="none" w:sz="0" w:space="0" w:color="auto"/>
            <w:right w:val="none" w:sz="0" w:space="0" w:color="auto"/>
          </w:divBdr>
        </w:div>
      </w:divsChild>
    </w:div>
    <w:div w:id="942421009">
      <w:bodyDiv w:val="1"/>
      <w:marLeft w:val="0"/>
      <w:marRight w:val="0"/>
      <w:marTop w:val="0"/>
      <w:marBottom w:val="0"/>
      <w:divBdr>
        <w:top w:val="none" w:sz="0" w:space="0" w:color="auto"/>
        <w:left w:val="none" w:sz="0" w:space="0" w:color="auto"/>
        <w:bottom w:val="none" w:sz="0" w:space="0" w:color="auto"/>
        <w:right w:val="none" w:sz="0" w:space="0" w:color="auto"/>
      </w:divBdr>
    </w:div>
    <w:div w:id="948663572">
      <w:bodyDiv w:val="1"/>
      <w:marLeft w:val="0"/>
      <w:marRight w:val="0"/>
      <w:marTop w:val="0"/>
      <w:marBottom w:val="0"/>
      <w:divBdr>
        <w:top w:val="none" w:sz="0" w:space="0" w:color="auto"/>
        <w:left w:val="none" w:sz="0" w:space="0" w:color="auto"/>
        <w:bottom w:val="none" w:sz="0" w:space="0" w:color="auto"/>
        <w:right w:val="none" w:sz="0" w:space="0" w:color="auto"/>
      </w:divBdr>
    </w:div>
    <w:div w:id="955524837">
      <w:bodyDiv w:val="1"/>
      <w:marLeft w:val="0"/>
      <w:marRight w:val="0"/>
      <w:marTop w:val="0"/>
      <w:marBottom w:val="0"/>
      <w:divBdr>
        <w:top w:val="none" w:sz="0" w:space="0" w:color="auto"/>
        <w:left w:val="none" w:sz="0" w:space="0" w:color="auto"/>
        <w:bottom w:val="none" w:sz="0" w:space="0" w:color="auto"/>
        <w:right w:val="none" w:sz="0" w:space="0" w:color="auto"/>
      </w:divBdr>
    </w:div>
    <w:div w:id="1008755218">
      <w:bodyDiv w:val="1"/>
      <w:marLeft w:val="0"/>
      <w:marRight w:val="0"/>
      <w:marTop w:val="0"/>
      <w:marBottom w:val="0"/>
      <w:divBdr>
        <w:top w:val="none" w:sz="0" w:space="0" w:color="auto"/>
        <w:left w:val="none" w:sz="0" w:space="0" w:color="auto"/>
        <w:bottom w:val="none" w:sz="0" w:space="0" w:color="auto"/>
        <w:right w:val="none" w:sz="0" w:space="0" w:color="auto"/>
      </w:divBdr>
    </w:div>
    <w:div w:id="1067724577">
      <w:bodyDiv w:val="1"/>
      <w:marLeft w:val="0"/>
      <w:marRight w:val="0"/>
      <w:marTop w:val="0"/>
      <w:marBottom w:val="0"/>
      <w:divBdr>
        <w:top w:val="none" w:sz="0" w:space="0" w:color="auto"/>
        <w:left w:val="none" w:sz="0" w:space="0" w:color="auto"/>
        <w:bottom w:val="none" w:sz="0" w:space="0" w:color="auto"/>
        <w:right w:val="none" w:sz="0" w:space="0" w:color="auto"/>
      </w:divBdr>
    </w:div>
    <w:div w:id="1083526997">
      <w:bodyDiv w:val="1"/>
      <w:marLeft w:val="0"/>
      <w:marRight w:val="0"/>
      <w:marTop w:val="0"/>
      <w:marBottom w:val="0"/>
      <w:divBdr>
        <w:top w:val="none" w:sz="0" w:space="0" w:color="auto"/>
        <w:left w:val="none" w:sz="0" w:space="0" w:color="auto"/>
        <w:bottom w:val="none" w:sz="0" w:space="0" w:color="auto"/>
        <w:right w:val="none" w:sz="0" w:space="0" w:color="auto"/>
      </w:divBdr>
    </w:div>
    <w:div w:id="1091775353">
      <w:bodyDiv w:val="1"/>
      <w:marLeft w:val="0"/>
      <w:marRight w:val="0"/>
      <w:marTop w:val="0"/>
      <w:marBottom w:val="0"/>
      <w:divBdr>
        <w:top w:val="none" w:sz="0" w:space="0" w:color="auto"/>
        <w:left w:val="none" w:sz="0" w:space="0" w:color="auto"/>
        <w:bottom w:val="none" w:sz="0" w:space="0" w:color="auto"/>
        <w:right w:val="none" w:sz="0" w:space="0" w:color="auto"/>
      </w:divBdr>
    </w:div>
    <w:div w:id="1114713124">
      <w:bodyDiv w:val="1"/>
      <w:marLeft w:val="0"/>
      <w:marRight w:val="0"/>
      <w:marTop w:val="0"/>
      <w:marBottom w:val="0"/>
      <w:divBdr>
        <w:top w:val="none" w:sz="0" w:space="0" w:color="auto"/>
        <w:left w:val="none" w:sz="0" w:space="0" w:color="auto"/>
        <w:bottom w:val="none" w:sz="0" w:space="0" w:color="auto"/>
        <w:right w:val="none" w:sz="0" w:space="0" w:color="auto"/>
      </w:divBdr>
    </w:div>
    <w:div w:id="1137647631">
      <w:bodyDiv w:val="1"/>
      <w:marLeft w:val="0"/>
      <w:marRight w:val="0"/>
      <w:marTop w:val="0"/>
      <w:marBottom w:val="0"/>
      <w:divBdr>
        <w:top w:val="none" w:sz="0" w:space="0" w:color="auto"/>
        <w:left w:val="none" w:sz="0" w:space="0" w:color="auto"/>
        <w:bottom w:val="none" w:sz="0" w:space="0" w:color="auto"/>
        <w:right w:val="none" w:sz="0" w:space="0" w:color="auto"/>
      </w:divBdr>
    </w:div>
    <w:div w:id="1170563537">
      <w:bodyDiv w:val="1"/>
      <w:marLeft w:val="0"/>
      <w:marRight w:val="0"/>
      <w:marTop w:val="0"/>
      <w:marBottom w:val="0"/>
      <w:divBdr>
        <w:top w:val="none" w:sz="0" w:space="0" w:color="auto"/>
        <w:left w:val="none" w:sz="0" w:space="0" w:color="auto"/>
        <w:bottom w:val="none" w:sz="0" w:space="0" w:color="auto"/>
        <w:right w:val="none" w:sz="0" w:space="0" w:color="auto"/>
      </w:divBdr>
    </w:div>
    <w:div w:id="1209489529">
      <w:bodyDiv w:val="1"/>
      <w:marLeft w:val="0"/>
      <w:marRight w:val="0"/>
      <w:marTop w:val="0"/>
      <w:marBottom w:val="0"/>
      <w:divBdr>
        <w:top w:val="none" w:sz="0" w:space="0" w:color="auto"/>
        <w:left w:val="none" w:sz="0" w:space="0" w:color="auto"/>
        <w:bottom w:val="none" w:sz="0" w:space="0" w:color="auto"/>
        <w:right w:val="none" w:sz="0" w:space="0" w:color="auto"/>
      </w:divBdr>
    </w:div>
    <w:div w:id="1216549198">
      <w:bodyDiv w:val="1"/>
      <w:marLeft w:val="0"/>
      <w:marRight w:val="0"/>
      <w:marTop w:val="0"/>
      <w:marBottom w:val="0"/>
      <w:divBdr>
        <w:top w:val="none" w:sz="0" w:space="0" w:color="auto"/>
        <w:left w:val="none" w:sz="0" w:space="0" w:color="auto"/>
        <w:bottom w:val="none" w:sz="0" w:space="0" w:color="auto"/>
        <w:right w:val="none" w:sz="0" w:space="0" w:color="auto"/>
      </w:divBdr>
    </w:div>
    <w:div w:id="1259948030">
      <w:bodyDiv w:val="1"/>
      <w:marLeft w:val="0"/>
      <w:marRight w:val="0"/>
      <w:marTop w:val="0"/>
      <w:marBottom w:val="0"/>
      <w:divBdr>
        <w:top w:val="none" w:sz="0" w:space="0" w:color="auto"/>
        <w:left w:val="none" w:sz="0" w:space="0" w:color="auto"/>
        <w:bottom w:val="none" w:sz="0" w:space="0" w:color="auto"/>
        <w:right w:val="none" w:sz="0" w:space="0" w:color="auto"/>
      </w:divBdr>
    </w:div>
    <w:div w:id="1277828805">
      <w:bodyDiv w:val="1"/>
      <w:marLeft w:val="0"/>
      <w:marRight w:val="0"/>
      <w:marTop w:val="0"/>
      <w:marBottom w:val="0"/>
      <w:divBdr>
        <w:top w:val="none" w:sz="0" w:space="0" w:color="auto"/>
        <w:left w:val="none" w:sz="0" w:space="0" w:color="auto"/>
        <w:bottom w:val="none" w:sz="0" w:space="0" w:color="auto"/>
        <w:right w:val="none" w:sz="0" w:space="0" w:color="auto"/>
      </w:divBdr>
    </w:div>
    <w:div w:id="1279143090">
      <w:bodyDiv w:val="1"/>
      <w:marLeft w:val="0"/>
      <w:marRight w:val="0"/>
      <w:marTop w:val="0"/>
      <w:marBottom w:val="0"/>
      <w:divBdr>
        <w:top w:val="none" w:sz="0" w:space="0" w:color="auto"/>
        <w:left w:val="none" w:sz="0" w:space="0" w:color="auto"/>
        <w:bottom w:val="none" w:sz="0" w:space="0" w:color="auto"/>
        <w:right w:val="none" w:sz="0" w:space="0" w:color="auto"/>
      </w:divBdr>
      <w:divsChild>
        <w:div w:id="1761681658">
          <w:marLeft w:val="0"/>
          <w:marRight w:val="0"/>
          <w:marTop w:val="0"/>
          <w:marBottom w:val="0"/>
          <w:divBdr>
            <w:top w:val="none" w:sz="0" w:space="0" w:color="auto"/>
            <w:left w:val="none" w:sz="0" w:space="0" w:color="auto"/>
            <w:bottom w:val="none" w:sz="0" w:space="0" w:color="auto"/>
            <w:right w:val="none" w:sz="0" w:space="0" w:color="auto"/>
          </w:divBdr>
        </w:div>
        <w:div w:id="953900690">
          <w:marLeft w:val="0"/>
          <w:marRight w:val="0"/>
          <w:marTop w:val="0"/>
          <w:marBottom w:val="0"/>
          <w:divBdr>
            <w:top w:val="none" w:sz="0" w:space="0" w:color="auto"/>
            <w:left w:val="none" w:sz="0" w:space="0" w:color="auto"/>
            <w:bottom w:val="none" w:sz="0" w:space="0" w:color="auto"/>
            <w:right w:val="none" w:sz="0" w:space="0" w:color="auto"/>
          </w:divBdr>
        </w:div>
        <w:div w:id="887378492">
          <w:marLeft w:val="0"/>
          <w:marRight w:val="0"/>
          <w:marTop w:val="0"/>
          <w:marBottom w:val="0"/>
          <w:divBdr>
            <w:top w:val="none" w:sz="0" w:space="0" w:color="auto"/>
            <w:left w:val="none" w:sz="0" w:space="0" w:color="auto"/>
            <w:bottom w:val="none" w:sz="0" w:space="0" w:color="auto"/>
            <w:right w:val="none" w:sz="0" w:space="0" w:color="auto"/>
          </w:divBdr>
        </w:div>
        <w:div w:id="1952279283">
          <w:marLeft w:val="0"/>
          <w:marRight w:val="0"/>
          <w:marTop w:val="0"/>
          <w:marBottom w:val="0"/>
          <w:divBdr>
            <w:top w:val="none" w:sz="0" w:space="0" w:color="auto"/>
            <w:left w:val="none" w:sz="0" w:space="0" w:color="auto"/>
            <w:bottom w:val="none" w:sz="0" w:space="0" w:color="auto"/>
            <w:right w:val="none" w:sz="0" w:space="0" w:color="auto"/>
          </w:divBdr>
        </w:div>
      </w:divsChild>
    </w:div>
    <w:div w:id="1354382195">
      <w:bodyDiv w:val="1"/>
      <w:marLeft w:val="0"/>
      <w:marRight w:val="0"/>
      <w:marTop w:val="0"/>
      <w:marBottom w:val="0"/>
      <w:divBdr>
        <w:top w:val="none" w:sz="0" w:space="0" w:color="auto"/>
        <w:left w:val="none" w:sz="0" w:space="0" w:color="auto"/>
        <w:bottom w:val="none" w:sz="0" w:space="0" w:color="auto"/>
        <w:right w:val="none" w:sz="0" w:space="0" w:color="auto"/>
      </w:divBdr>
    </w:div>
    <w:div w:id="1522476342">
      <w:bodyDiv w:val="1"/>
      <w:marLeft w:val="0"/>
      <w:marRight w:val="0"/>
      <w:marTop w:val="0"/>
      <w:marBottom w:val="0"/>
      <w:divBdr>
        <w:top w:val="none" w:sz="0" w:space="0" w:color="auto"/>
        <w:left w:val="none" w:sz="0" w:space="0" w:color="auto"/>
        <w:bottom w:val="none" w:sz="0" w:space="0" w:color="auto"/>
        <w:right w:val="none" w:sz="0" w:space="0" w:color="auto"/>
      </w:divBdr>
    </w:div>
    <w:div w:id="1526596407">
      <w:bodyDiv w:val="1"/>
      <w:marLeft w:val="0"/>
      <w:marRight w:val="0"/>
      <w:marTop w:val="0"/>
      <w:marBottom w:val="0"/>
      <w:divBdr>
        <w:top w:val="none" w:sz="0" w:space="0" w:color="auto"/>
        <w:left w:val="none" w:sz="0" w:space="0" w:color="auto"/>
        <w:bottom w:val="none" w:sz="0" w:space="0" w:color="auto"/>
        <w:right w:val="none" w:sz="0" w:space="0" w:color="auto"/>
      </w:divBdr>
    </w:div>
    <w:div w:id="1678531660">
      <w:bodyDiv w:val="1"/>
      <w:marLeft w:val="0"/>
      <w:marRight w:val="0"/>
      <w:marTop w:val="0"/>
      <w:marBottom w:val="0"/>
      <w:divBdr>
        <w:top w:val="none" w:sz="0" w:space="0" w:color="auto"/>
        <w:left w:val="none" w:sz="0" w:space="0" w:color="auto"/>
        <w:bottom w:val="none" w:sz="0" w:space="0" w:color="auto"/>
        <w:right w:val="none" w:sz="0" w:space="0" w:color="auto"/>
      </w:divBdr>
    </w:div>
    <w:div w:id="1684430510">
      <w:bodyDiv w:val="1"/>
      <w:marLeft w:val="0"/>
      <w:marRight w:val="0"/>
      <w:marTop w:val="0"/>
      <w:marBottom w:val="0"/>
      <w:divBdr>
        <w:top w:val="none" w:sz="0" w:space="0" w:color="auto"/>
        <w:left w:val="none" w:sz="0" w:space="0" w:color="auto"/>
        <w:bottom w:val="none" w:sz="0" w:space="0" w:color="auto"/>
        <w:right w:val="none" w:sz="0" w:space="0" w:color="auto"/>
      </w:divBdr>
    </w:div>
    <w:div w:id="1773159376">
      <w:bodyDiv w:val="1"/>
      <w:marLeft w:val="0"/>
      <w:marRight w:val="0"/>
      <w:marTop w:val="0"/>
      <w:marBottom w:val="0"/>
      <w:divBdr>
        <w:top w:val="none" w:sz="0" w:space="0" w:color="auto"/>
        <w:left w:val="none" w:sz="0" w:space="0" w:color="auto"/>
        <w:bottom w:val="none" w:sz="0" w:space="0" w:color="auto"/>
        <w:right w:val="none" w:sz="0" w:space="0" w:color="auto"/>
      </w:divBdr>
    </w:div>
    <w:div w:id="1790470408">
      <w:bodyDiv w:val="1"/>
      <w:marLeft w:val="0"/>
      <w:marRight w:val="0"/>
      <w:marTop w:val="0"/>
      <w:marBottom w:val="0"/>
      <w:divBdr>
        <w:top w:val="none" w:sz="0" w:space="0" w:color="auto"/>
        <w:left w:val="none" w:sz="0" w:space="0" w:color="auto"/>
        <w:bottom w:val="none" w:sz="0" w:space="0" w:color="auto"/>
        <w:right w:val="none" w:sz="0" w:space="0" w:color="auto"/>
      </w:divBdr>
    </w:div>
    <w:div w:id="1804536398">
      <w:bodyDiv w:val="1"/>
      <w:marLeft w:val="0"/>
      <w:marRight w:val="0"/>
      <w:marTop w:val="0"/>
      <w:marBottom w:val="0"/>
      <w:divBdr>
        <w:top w:val="none" w:sz="0" w:space="0" w:color="auto"/>
        <w:left w:val="none" w:sz="0" w:space="0" w:color="auto"/>
        <w:bottom w:val="none" w:sz="0" w:space="0" w:color="auto"/>
        <w:right w:val="none" w:sz="0" w:space="0" w:color="auto"/>
      </w:divBdr>
    </w:div>
    <w:div w:id="1827933193">
      <w:bodyDiv w:val="1"/>
      <w:marLeft w:val="0"/>
      <w:marRight w:val="0"/>
      <w:marTop w:val="0"/>
      <w:marBottom w:val="0"/>
      <w:divBdr>
        <w:top w:val="none" w:sz="0" w:space="0" w:color="auto"/>
        <w:left w:val="none" w:sz="0" w:space="0" w:color="auto"/>
        <w:bottom w:val="none" w:sz="0" w:space="0" w:color="auto"/>
        <w:right w:val="none" w:sz="0" w:space="0" w:color="auto"/>
      </w:divBdr>
    </w:div>
    <w:div w:id="1831555754">
      <w:bodyDiv w:val="1"/>
      <w:marLeft w:val="0"/>
      <w:marRight w:val="0"/>
      <w:marTop w:val="0"/>
      <w:marBottom w:val="0"/>
      <w:divBdr>
        <w:top w:val="none" w:sz="0" w:space="0" w:color="auto"/>
        <w:left w:val="none" w:sz="0" w:space="0" w:color="auto"/>
        <w:bottom w:val="none" w:sz="0" w:space="0" w:color="auto"/>
        <w:right w:val="none" w:sz="0" w:space="0" w:color="auto"/>
      </w:divBdr>
    </w:div>
    <w:div w:id="1835488765">
      <w:bodyDiv w:val="1"/>
      <w:marLeft w:val="0"/>
      <w:marRight w:val="0"/>
      <w:marTop w:val="0"/>
      <w:marBottom w:val="0"/>
      <w:divBdr>
        <w:top w:val="none" w:sz="0" w:space="0" w:color="auto"/>
        <w:left w:val="none" w:sz="0" w:space="0" w:color="auto"/>
        <w:bottom w:val="none" w:sz="0" w:space="0" w:color="auto"/>
        <w:right w:val="none" w:sz="0" w:space="0" w:color="auto"/>
      </w:divBdr>
    </w:div>
    <w:div w:id="1839543062">
      <w:bodyDiv w:val="1"/>
      <w:marLeft w:val="0"/>
      <w:marRight w:val="0"/>
      <w:marTop w:val="0"/>
      <w:marBottom w:val="0"/>
      <w:divBdr>
        <w:top w:val="none" w:sz="0" w:space="0" w:color="auto"/>
        <w:left w:val="none" w:sz="0" w:space="0" w:color="auto"/>
        <w:bottom w:val="none" w:sz="0" w:space="0" w:color="auto"/>
        <w:right w:val="none" w:sz="0" w:space="0" w:color="auto"/>
      </w:divBdr>
    </w:div>
    <w:div w:id="1849514479">
      <w:bodyDiv w:val="1"/>
      <w:marLeft w:val="0"/>
      <w:marRight w:val="0"/>
      <w:marTop w:val="0"/>
      <w:marBottom w:val="0"/>
      <w:divBdr>
        <w:top w:val="none" w:sz="0" w:space="0" w:color="auto"/>
        <w:left w:val="none" w:sz="0" w:space="0" w:color="auto"/>
        <w:bottom w:val="none" w:sz="0" w:space="0" w:color="auto"/>
        <w:right w:val="none" w:sz="0" w:space="0" w:color="auto"/>
      </w:divBdr>
    </w:div>
    <w:div w:id="1860267982">
      <w:bodyDiv w:val="1"/>
      <w:marLeft w:val="0"/>
      <w:marRight w:val="0"/>
      <w:marTop w:val="0"/>
      <w:marBottom w:val="0"/>
      <w:divBdr>
        <w:top w:val="none" w:sz="0" w:space="0" w:color="auto"/>
        <w:left w:val="none" w:sz="0" w:space="0" w:color="auto"/>
        <w:bottom w:val="none" w:sz="0" w:space="0" w:color="auto"/>
        <w:right w:val="none" w:sz="0" w:space="0" w:color="auto"/>
      </w:divBdr>
    </w:div>
    <w:div w:id="1867713026">
      <w:bodyDiv w:val="1"/>
      <w:marLeft w:val="0"/>
      <w:marRight w:val="0"/>
      <w:marTop w:val="0"/>
      <w:marBottom w:val="0"/>
      <w:divBdr>
        <w:top w:val="none" w:sz="0" w:space="0" w:color="auto"/>
        <w:left w:val="none" w:sz="0" w:space="0" w:color="auto"/>
        <w:bottom w:val="none" w:sz="0" w:space="0" w:color="auto"/>
        <w:right w:val="none" w:sz="0" w:space="0" w:color="auto"/>
      </w:divBdr>
    </w:div>
    <w:div w:id="1869173126">
      <w:bodyDiv w:val="1"/>
      <w:marLeft w:val="0"/>
      <w:marRight w:val="0"/>
      <w:marTop w:val="0"/>
      <w:marBottom w:val="0"/>
      <w:divBdr>
        <w:top w:val="none" w:sz="0" w:space="0" w:color="auto"/>
        <w:left w:val="none" w:sz="0" w:space="0" w:color="auto"/>
        <w:bottom w:val="none" w:sz="0" w:space="0" w:color="auto"/>
        <w:right w:val="none" w:sz="0" w:space="0" w:color="auto"/>
      </w:divBdr>
    </w:div>
    <w:div w:id="1992098703">
      <w:bodyDiv w:val="1"/>
      <w:marLeft w:val="0"/>
      <w:marRight w:val="0"/>
      <w:marTop w:val="0"/>
      <w:marBottom w:val="0"/>
      <w:divBdr>
        <w:top w:val="none" w:sz="0" w:space="0" w:color="auto"/>
        <w:left w:val="none" w:sz="0" w:space="0" w:color="auto"/>
        <w:bottom w:val="none" w:sz="0" w:space="0" w:color="auto"/>
        <w:right w:val="none" w:sz="0" w:space="0" w:color="auto"/>
      </w:divBdr>
    </w:div>
    <w:div w:id="2029476997">
      <w:bodyDiv w:val="1"/>
      <w:marLeft w:val="0"/>
      <w:marRight w:val="0"/>
      <w:marTop w:val="0"/>
      <w:marBottom w:val="0"/>
      <w:divBdr>
        <w:top w:val="none" w:sz="0" w:space="0" w:color="auto"/>
        <w:left w:val="none" w:sz="0" w:space="0" w:color="auto"/>
        <w:bottom w:val="none" w:sz="0" w:space="0" w:color="auto"/>
        <w:right w:val="none" w:sz="0" w:space="0" w:color="auto"/>
      </w:divBdr>
    </w:div>
    <w:div w:id="2053071266">
      <w:bodyDiv w:val="1"/>
      <w:marLeft w:val="0"/>
      <w:marRight w:val="0"/>
      <w:marTop w:val="0"/>
      <w:marBottom w:val="0"/>
      <w:divBdr>
        <w:top w:val="none" w:sz="0" w:space="0" w:color="auto"/>
        <w:left w:val="none" w:sz="0" w:space="0" w:color="auto"/>
        <w:bottom w:val="none" w:sz="0" w:space="0" w:color="auto"/>
        <w:right w:val="none" w:sz="0" w:space="0" w:color="auto"/>
      </w:divBdr>
    </w:div>
    <w:div w:id="2058773679">
      <w:bodyDiv w:val="1"/>
      <w:marLeft w:val="0"/>
      <w:marRight w:val="0"/>
      <w:marTop w:val="0"/>
      <w:marBottom w:val="0"/>
      <w:divBdr>
        <w:top w:val="none" w:sz="0" w:space="0" w:color="auto"/>
        <w:left w:val="none" w:sz="0" w:space="0" w:color="auto"/>
        <w:bottom w:val="none" w:sz="0" w:space="0" w:color="auto"/>
        <w:right w:val="none" w:sz="0" w:space="0" w:color="auto"/>
      </w:divBdr>
    </w:div>
    <w:div w:id="2059501314">
      <w:bodyDiv w:val="1"/>
      <w:marLeft w:val="0"/>
      <w:marRight w:val="0"/>
      <w:marTop w:val="0"/>
      <w:marBottom w:val="0"/>
      <w:divBdr>
        <w:top w:val="none" w:sz="0" w:space="0" w:color="auto"/>
        <w:left w:val="none" w:sz="0" w:space="0" w:color="auto"/>
        <w:bottom w:val="none" w:sz="0" w:space="0" w:color="auto"/>
        <w:right w:val="none" w:sz="0" w:space="0" w:color="auto"/>
      </w:divBdr>
    </w:div>
    <w:div w:id="2092506525">
      <w:bodyDiv w:val="1"/>
      <w:marLeft w:val="0"/>
      <w:marRight w:val="0"/>
      <w:marTop w:val="0"/>
      <w:marBottom w:val="0"/>
      <w:divBdr>
        <w:top w:val="none" w:sz="0" w:space="0" w:color="auto"/>
        <w:left w:val="none" w:sz="0" w:space="0" w:color="auto"/>
        <w:bottom w:val="none" w:sz="0" w:space="0" w:color="auto"/>
        <w:right w:val="none" w:sz="0" w:space="0" w:color="auto"/>
      </w:divBdr>
    </w:div>
    <w:div w:id="21297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png"/><Relationship Id="rId50" Type="http://schemas.openxmlformats.org/officeDocument/2006/relationships/oleObject" Target="embeddings/oleObject17.bin"/><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oleObject" Target="embeddings/oleObject25.bin"/><Relationship Id="rId7" Type="http://schemas.openxmlformats.org/officeDocument/2006/relationships/hyperlink" Target="mailto:sachs@math.berkeley.edu" TargetMode="External"/><Relationship Id="rId71" Type="http://schemas.openxmlformats.org/officeDocument/2006/relationships/hyperlink" Target="http://spectrum.ieee.org/computing/software/top-10-programming-languages" TargetMode="Externa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hyperlink" Target="https://github.com/DavidHam97/NASA2" TargetMode="External"/><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png"/><Relationship Id="rId53" Type="http://schemas.openxmlformats.org/officeDocument/2006/relationships/image" Target="media/image26.png"/><Relationship Id="rId58" Type="http://schemas.openxmlformats.org/officeDocument/2006/relationships/image" Target="media/image29.wmf"/><Relationship Id="rId66" Type="http://schemas.openxmlformats.org/officeDocument/2006/relationships/oleObject" Target="embeddings/oleObject24.bin"/><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png"/><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hyperlink" Target="https://github.com/rainersachs/MathSynergy/" TargetMode="External"/><Relationship Id="rId19" Type="http://schemas.openxmlformats.org/officeDocument/2006/relationships/oleObject" Target="embeddings/oleObject4.bin"/><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18.bin"/><Relationship Id="rId60" Type="http://schemas.openxmlformats.org/officeDocument/2006/relationships/image" Target="media/image30.wmf"/><Relationship Id="rId65" Type="http://schemas.openxmlformats.org/officeDocument/2006/relationships/image" Target="media/image33.wmf"/><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png"/><Relationship Id="rId56" Type="http://schemas.openxmlformats.org/officeDocument/2006/relationships/image" Target="media/image28.wmf"/><Relationship Id="rId64" Type="http://schemas.openxmlformats.org/officeDocument/2006/relationships/image" Target="media/image32.png"/><Relationship Id="rId69" Type="http://schemas.openxmlformats.org/officeDocument/2006/relationships/hyperlink" Target="http://digitalcommons.unl.edu/physicskatz/60" TargetMode="Externa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image" Target="media/image21.png"/><Relationship Id="rId59" Type="http://schemas.openxmlformats.org/officeDocument/2006/relationships/oleObject" Target="embeddings/oleObject21.bin"/><Relationship Id="rId67" Type="http://schemas.openxmlformats.org/officeDocument/2006/relationships/image" Target="media/image34.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hyperlink" Target="http://ston.jsc.nasa.gov/collections/TR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1D28B-BAFE-4B7B-8CCB-29C3CA018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37</Pages>
  <Words>17057</Words>
  <Characters>97231</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16</cp:revision>
  <cp:lastPrinted>2017-08-25T18:45:00Z</cp:lastPrinted>
  <dcterms:created xsi:type="dcterms:W3CDTF">2017-09-09T17:46:00Z</dcterms:created>
  <dcterms:modified xsi:type="dcterms:W3CDTF">2017-09-14T03:00:00Z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