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B1359" w14:textId="33F00A56" w:rsidR="00526F5A" w:rsidRPr="00FC45FC" w:rsidRDefault="00526F5A" w:rsidP="00083BBA">
      <w:pPr>
        <w:jc w:val="both"/>
        <w:rPr>
          <w:rFonts w:ascii="Calibri" w:hAnsi="Calibri" w:cs="Calibri"/>
          <w:b/>
          <w:bCs/>
          <w:sz w:val="28"/>
          <w:szCs w:val="28"/>
        </w:rPr>
      </w:pPr>
      <w:r w:rsidRPr="00FC45FC">
        <w:rPr>
          <w:rFonts w:ascii="Calibri" w:hAnsi="Calibri" w:cs="Calibri"/>
          <w:b/>
          <w:bCs/>
          <w:sz w:val="28"/>
          <w:szCs w:val="28"/>
        </w:rPr>
        <w:t>CSCE 633 Machine Learning project proposal –</w:t>
      </w:r>
      <w:r w:rsidR="00595918" w:rsidRPr="00FC45FC">
        <w:rPr>
          <w:rFonts w:ascii="Calibri" w:hAnsi="Calibri" w:cs="Calibri"/>
          <w:b/>
          <w:bCs/>
          <w:sz w:val="28"/>
          <w:szCs w:val="28"/>
        </w:rPr>
        <w:t xml:space="preserve"> </w:t>
      </w:r>
      <w:r w:rsidRPr="00FC45FC">
        <w:rPr>
          <w:rFonts w:ascii="Calibri" w:hAnsi="Calibri" w:cs="Calibri"/>
          <w:b/>
          <w:bCs/>
          <w:sz w:val="28"/>
          <w:szCs w:val="28"/>
        </w:rPr>
        <w:t xml:space="preserve">Classification of bacterial </w:t>
      </w:r>
      <w:r w:rsidR="00A55160">
        <w:rPr>
          <w:rFonts w:ascii="Calibri" w:hAnsi="Calibri" w:cs="Calibri"/>
          <w:b/>
          <w:bCs/>
          <w:sz w:val="28"/>
          <w:szCs w:val="28"/>
        </w:rPr>
        <w:t>genes</w:t>
      </w:r>
      <w:r w:rsidRPr="00FC45FC">
        <w:rPr>
          <w:rFonts w:ascii="Calibri" w:hAnsi="Calibri" w:cs="Calibri"/>
          <w:b/>
          <w:bCs/>
          <w:sz w:val="28"/>
          <w:szCs w:val="28"/>
        </w:rPr>
        <w:t xml:space="preserve"> b</w:t>
      </w:r>
      <w:r w:rsidR="00A55160">
        <w:rPr>
          <w:rFonts w:ascii="Calibri" w:hAnsi="Calibri" w:cs="Calibri"/>
          <w:b/>
          <w:bCs/>
          <w:sz w:val="28"/>
          <w:szCs w:val="28"/>
        </w:rPr>
        <w:t>y</w:t>
      </w:r>
      <w:r w:rsidRPr="00FC45FC">
        <w:rPr>
          <w:rFonts w:ascii="Calibri" w:hAnsi="Calibri" w:cs="Calibri"/>
          <w:b/>
          <w:bCs/>
          <w:sz w:val="28"/>
          <w:szCs w:val="28"/>
        </w:rPr>
        <w:t xml:space="preserve"> high-throughput phenotype data</w:t>
      </w:r>
    </w:p>
    <w:p w14:paraId="759B52EB" w14:textId="384580C3" w:rsidR="0019368C" w:rsidRPr="00FC45FC" w:rsidRDefault="0019368C" w:rsidP="00083BBA">
      <w:pPr>
        <w:jc w:val="both"/>
        <w:rPr>
          <w:rFonts w:ascii="Calibri" w:hAnsi="Calibri" w:cs="Calibri"/>
        </w:rPr>
      </w:pPr>
    </w:p>
    <w:p w14:paraId="5D698B8F" w14:textId="77777777" w:rsidR="009732DA" w:rsidRPr="00FC45FC" w:rsidRDefault="009732DA" w:rsidP="00083BBA">
      <w:pPr>
        <w:jc w:val="both"/>
        <w:rPr>
          <w:rFonts w:ascii="Calibri" w:hAnsi="Calibri" w:cs="Calibri"/>
        </w:rPr>
      </w:pPr>
      <w:bookmarkStart w:id="0" w:name="_GoBack"/>
      <w:bookmarkEnd w:id="0"/>
    </w:p>
    <w:p w14:paraId="71AFE02F" w14:textId="13E8304C" w:rsidR="0048036C" w:rsidRPr="00FC45FC" w:rsidRDefault="00526F5A" w:rsidP="00083BBA">
      <w:pPr>
        <w:jc w:val="both"/>
        <w:rPr>
          <w:rFonts w:ascii="Calibri" w:hAnsi="Calibri" w:cs="Calibri"/>
          <w:b/>
          <w:bCs/>
        </w:rPr>
      </w:pPr>
      <w:r w:rsidRPr="00FC45FC">
        <w:rPr>
          <w:rFonts w:ascii="Calibri" w:hAnsi="Calibri" w:cs="Calibri"/>
          <w:b/>
          <w:bCs/>
        </w:rPr>
        <w:t>Introduction</w:t>
      </w:r>
    </w:p>
    <w:p w14:paraId="61467D1B" w14:textId="483C9D84" w:rsidR="00785C86" w:rsidRPr="00FC45FC" w:rsidRDefault="0048036C" w:rsidP="00083BBA">
      <w:pPr>
        <w:jc w:val="both"/>
        <w:rPr>
          <w:rFonts w:ascii="Calibri" w:hAnsi="Calibri" w:cs="Calibri"/>
        </w:rPr>
      </w:pPr>
      <w:r w:rsidRPr="00FC45FC">
        <w:rPr>
          <w:rFonts w:ascii="Calibri" w:hAnsi="Calibri" w:cs="Calibri"/>
        </w:rPr>
        <w:t xml:space="preserve">Phenotypes play important roles in understanding </w:t>
      </w:r>
      <w:r w:rsidR="00C32D8C" w:rsidRPr="00FC45FC">
        <w:rPr>
          <w:rFonts w:ascii="Calibri" w:hAnsi="Calibri" w:cs="Calibri"/>
        </w:rPr>
        <w:t xml:space="preserve">functions of genes, which leads us to better </w:t>
      </w:r>
      <w:r w:rsidR="009732DA" w:rsidRPr="00FC45FC">
        <w:rPr>
          <w:rFonts w:ascii="Calibri" w:hAnsi="Calibri" w:cs="Calibri"/>
        </w:rPr>
        <w:t>understand</w:t>
      </w:r>
      <w:r w:rsidR="00C32D8C" w:rsidRPr="00FC45FC">
        <w:rPr>
          <w:rFonts w:ascii="Calibri" w:hAnsi="Calibri" w:cs="Calibri"/>
        </w:rPr>
        <w:t xml:space="preserve"> disease models and </w:t>
      </w:r>
      <w:r w:rsidR="009732DA" w:rsidRPr="00FC45FC">
        <w:rPr>
          <w:rFonts w:ascii="Calibri" w:hAnsi="Calibri" w:cs="Calibri"/>
        </w:rPr>
        <w:t>thus</w:t>
      </w:r>
      <w:r w:rsidR="00C32D8C" w:rsidRPr="00FC45FC">
        <w:rPr>
          <w:rFonts w:ascii="Calibri" w:hAnsi="Calibri" w:cs="Calibri"/>
        </w:rPr>
        <w:t xml:space="preserve"> contribute to new drug discoveries. Among model organisms that </w:t>
      </w:r>
      <w:r w:rsidR="00785C86" w:rsidRPr="00FC45FC">
        <w:rPr>
          <w:rFonts w:ascii="Calibri" w:hAnsi="Calibri" w:cs="Calibri"/>
        </w:rPr>
        <w:t>can be</w:t>
      </w:r>
      <w:r w:rsidR="00C32D8C" w:rsidRPr="00FC45FC">
        <w:rPr>
          <w:rFonts w:ascii="Calibri" w:hAnsi="Calibri" w:cs="Calibri"/>
        </w:rPr>
        <w:t xml:space="preserve"> eas</w:t>
      </w:r>
      <w:r w:rsidR="00785C86" w:rsidRPr="00FC45FC">
        <w:rPr>
          <w:rFonts w:ascii="Calibri" w:hAnsi="Calibri" w:cs="Calibri"/>
        </w:rPr>
        <w:t xml:space="preserve">ily </w:t>
      </w:r>
      <w:r w:rsidR="00C32D8C" w:rsidRPr="00FC45FC">
        <w:rPr>
          <w:rFonts w:ascii="Calibri" w:hAnsi="Calibri" w:cs="Calibri"/>
        </w:rPr>
        <w:t>manipulate</w:t>
      </w:r>
      <w:r w:rsidR="00785C86" w:rsidRPr="00FC45FC">
        <w:rPr>
          <w:rFonts w:ascii="Calibri" w:hAnsi="Calibri" w:cs="Calibri"/>
        </w:rPr>
        <w:t xml:space="preserve">d to test hundreds of thousands of phenotypes </w:t>
      </w:r>
      <w:r w:rsidR="00A53A3F" w:rsidRPr="00FC45FC">
        <w:rPr>
          <w:rFonts w:ascii="Calibri" w:hAnsi="Calibri" w:cs="Calibri"/>
        </w:rPr>
        <w:t>in</w:t>
      </w:r>
      <w:r w:rsidR="00785C86" w:rsidRPr="00FC45FC">
        <w:rPr>
          <w:rFonts w:ascii="Calibri" w:hAnsi="Calibri" w:cs="Calibri"/>
        </w:rPr>
        <w:t xml:space="preserve"> parallel, </w:t>
      </w:r>
      <w:r w:rsidR="00785C86" w:rsidRPr="00FC45FC">
        <w:rPr>
          <w:rFonts w:ascii="Calibri" w:hAnsi="Calibri" w:cs="Calibri"/>
          <w:i/>
          <w:iCs/>
        </w:rPr>
        <w:t>E. coli</w:t>
      </w:r>
      <w:r w:rsidR="00785C86" w:rsidRPr="00FC45FC">
        <w:rPr>
          <w:rFonts w:ascii="Calibri" w:hAnsi="Calibri" w:cs="Calibri"/>
        </w:rPr>
        <w:t xml:space="preserve"> serves as one of the best. In recent years, there has been vast amount of phenotype data being published, using various experimental approaches. Yet from different studies, the effort to make those phenotype data interoperable to one another hasn’t been conducted. </w:t>
      </w:r>
      <w:r w:rsidR="009732DA" w:rsidRPr="00FC45FC">
        <w:rPr>
          <w:rFonts w:ascii="Calibri" w:hAnsi="Calibri" w:cs="Calibri"/>
        </w:rPr>
        <w:t>In addition, machine learning approaches that query inferences to lead further experimental designs are still in its infancy .</w:t>
      </w:r>
      <w:r w:rsidR="00785C86" w:rsidRPr="00FC45FC">
        <w:rPr>
          <w:rFonts w:ascii="Calibri" w:hAnsi="Calibri" w:cs="Calibri"/>
        </w:rPr>
        <w:t xml:space="preserve">We here would like to associate 3 different </w:t>
      </w:r>
      <w:r w:rsidR="00785C86" w:rsidRPr="00FC45FC">
        <w:rPr>
          <w:rFonts w:ascii="Calibri" w:hAnsi="Calibri" w:cs="Calibri"/>
          <w:color w:val="000000" w:themeColor="text1"/>
        </w:rPr>
        <w:t>datasets</w:t>
      </w:r>
      <w:r w:rsidR="009732DA" w:rsidRPr="00FC45FC">
        <w:rPr>
          <w:rFonts w:ascii="Calibri" w:hAnsi="Calibri" w:cs="Calibri"/>
          <w:color w:val="000000" w:themeColor="text1"/>
        </w:rPr>
        <w:t xml:space="preserve"> (</w:t>
      </w:r>
      <w:r w:rsidR="00FC45FC" w:rsidRPr="00FC45FC">
        <w:rPr>
          <w:rFonts w:ascii="Calibri" w:hAnsi="Calibri" w:cs="Calibri"/>
          <w:color w:val="000000" w:themeColor="text1"/>
        </w:rPr>
        <w:t>Fuhrer et al., 2017, Nichols et al., 2011, Price et al., 2018</w:t>
      </w:r>
      <w:r w:rsidR="009732DA" w:rsidRPr="00FC45FC">
        <w:rPr>
          <w:rFonts w:ascii="Calibri" w:hAnsi="Calibri" w:cs="Calibri"/>
          <w:color w:val="000000" w:themeColor="text1"/>
        </w:rPr>
        <w:t>)</w:t>
      </w:r>
      <w:r w:rsidR="00785C86" w:rsidRPr="00FC45FC">
        <w:rPr>
          <w:rFonts w:ascii="Calibri" w:hAnsi="Calibri" w:cs="Calibri"/>
          <w:color w:val="000000" w:themeColor="text1"/>
        </w:rPr>
        <w:t xml:space="preserve"> that contain almost all phenotype data</w:t>
      </w:r>
      <w:r w:rsidR="00785C86" w:rsidRPr="00FC45FC">
        <w:rPr>
          <w:rFonts w:ascii="Calibri" w:hAnsi="Calibri" w:cs="Calibri"/>
        </w:rPr>
        <w:t xml:space="preserve"> </w:t>
      </w:r>
      <w:r w:rsidR="001B6E35">
        <w:rPr>
          <w:rFonts w:ascii="Calibri" w:hAnsi="Calibri" w:cs="Calibri"/>
        </w:rPr>
        <w:t xml:space="preserve">under mutation of every single gene </w:t>
      </w:r>
      <w:r w:rsidR="00595918" w:rsidRPr="00FC45FC">
        <w:rPr>
          <w:rFonts w:ascii="Calibri" w:hAnsi="Calibri" w:cs="Calibri"/>
        </w:rPr>
        <w:t xml:space="preserve">of </w:t>
      </w:r>
      <w:r w:rsidR="00595918" w:rsidRPr="00FC45FC">
        <w:rPr>
          <w:rFonts w:ascii="Calibri" w:hAnsi="Calibri" w:cs="Calibri"/>
          <w:i/>
          <w:iCs/>
        </w:rPr>
        <w:t>E. coli</w:t>
      </w:r>
      <w:r w:rsidR="00595918" w:rsidRPr="00FC45FC">
        <w:rPr>
          <w:rFonts w:ascii="Calibri" w:hAnsi="Calibri" w:cs="Calibri"/>
        </w:rPr>
        <w:t xml:space="preserve"> as the explanatory variables</w:t>
      </w:r>
      <w:r w:rsidR="002D5161">
        <w:rPr>
          <w:rFonts w:ascii="Calibri" w:hAnsi="Calibri" w:cs="Calibri"/>
        </w:rPr>
        <w:t>,</w:t>
      </w:r>
      <w:r w:rsidR="00595918" w:rsidRPr="00FC45FC">
        <w:rPr>
          <w:rFonts w:ascii="Calibri" w:hAnsi="Calibri" w:cs="Calibri"/>
        </w:rPr>
        <w:t xml:space="preserve"> </w:t>
      </w:r>
      <w:r w:rsidR="00785C86" w:rsidRPr="00FC45FC">
        <w:rPr>
          <w:rFonts w:ascii="Calibri" w:hAnsi="Calibri" w:cs="Calibri"/>
        </w:rPr>
        <w:t xml:space="preserve">and </w:t>
      </w:r>
      <w:r w:rsidR="00595918" w:rsidRPr="00FC45FC">
        <w:rPr>
          <w:rFonts w:ascii="Calibri" w:hAnsi="Calibri" w:cs="Calibri"/>
        </w:rPr>
        <w:t xml:space="preserve">use 5 sets of </w:t>
      </w:r>
      <w:r w:rsidR="00A53A3F" w:rsidRPr="00FC45FC">
        <w:rPr>
          <w:rFonts w:ascii="Calibri" w:hAnsi="Calibri" w:cs="Calibri"/>
        </w:rPr>
        <w:t xml:space="preserve">gene </w:t>
      </w:r>
      <w:r w:rsidR="00595918" w:rsidRPr="00FC45FC">
        <w:rPr>
          <w:rFonts w:ascii="Calibri" w:hAnsi="Calibri" w:cs="Calibri"/>
        </w:rPr>
        <w:t>annotations</w:t>
      </w:r>
      <w:r w:rsidR="009732DA" w:rsidRPr="00FC45FC">
        <w:rPr>
          <w:rFonts w:ascii="Calibri" w:hAnsi="Calibri" w:cs="Calibri"/>
        </w:rPr>
        <w:t xml:space="preserve"> </w:t>
      </w:r>
      <w:r w:rsidR="009732DA" w:rsidRPr="00FC45FC">
        <w:rPr>
          <w:rFonts w:ascii="Calibri" w:hAnsi="Calibri" w:cs="Calibri"/>
          <w:color w:val="000000" w:themeColor="text1"/>
        </w:rPr>
        <w:t>(</w:t>
      </w:r>
      <w:r w:rsidR="00FC45FC" w:rsidRPr="00FC45FC">
        <w:rPr>
          <w:rFonts w:ascii="Calibri" w:hAnsi="Calibri" w:cs="Calibri"/>
          <w:color w:val="000000" w:themeColor="text1"/>
        </w:rPr>
        <w:t xml:space="preserve">Gama-Castro et al., 2016, </w:t>
      </w:r>
      <w:proofErr w:type="spellStart"/>
      <w:r w:rsidR="00FC45FC" w:rsidRPr="00FC45FC">
        <w:rPr>
          <w:rFonts w:ascii="Calibri" w:hAnsi="Calibri" w:cs="Calibri"/>
          <w:color w:val="000000" w:themeColor="text1"/>
        </w:rPr>
        <w:t>Kanehisa</w:t>
      </w:r>
      <w:proofErr w:type="spellEnd"/>
      <w:r w:rsidR="00FC45FC" w:rsidRPr="00FC45FC">
        <w:rPr>
          <w:rFonts w:ascii="Calibri" w:hAnsi="Calibri" w:cs="Calibri"/>
          <w:color w:val="000000" w:themeColor="text1"/>
        </w:rPr>
        <w:t xml:space="preserve"> et al., 2016, </w:t>
      </w:r>
      <w:proofErr w:type="spellStart"/>
      <w:r w:rsidR="00FC45FC" w:rsidRPr="00FC45FC">
        <w:rPr>
          <w:rFonts w:ascii="Calibri" w:hAnsi="Calibri" w:cs="Calibri"/>
          <w:color w:val="000000" w:themeColor="text1"/>
        </w:rPr>
        <w:t>Keseler</w:t>
      </w:r>
      <w:proofErr w:type="spellEnd"/>
      <w:r w:rsidR="00FC45FC" w:rsidRPr="00FC45FC">
        <w:rPr>
          <w:rFonts w:ascii="Calibri" w:hAnsi="Calibri" w:cs="Calibri"/>
          <w:color w:val="000000" w:themeColor="text1"/>
        </w:rPr>
        <w:t xml:space="preserve"> et al., 2017</w:t>
      </w:r>
      <w:r w:rsidR="009732DA" w:rsidRPr="00FC45FC">
        <w:rPr>
          <w:rFonts w:ascii="Calibri" w:hAnsi="Calibri" w:cs="Calibri"/>
          <w:color w:val="000000" w:themeColor="text1"/>
        </w:rPr>
        <w:t>)</w:t>
      </w:r>
      <w:r w:rsidR="00595918" w:rsidRPr="00FC45FC">
        <w:rPr>
          <w:rFonts w:ascii="Calibri" w:hAnsi="Calibri" w:cs="Calibri"/>
          <w:color w:val="000000" w:themeColor="text1"/>
        </w:rPr>
        <w:t xml:space="preserve"> as t</w:t>
      </w:r>
      <w:r w:rsidR="00595918" w:rsidRPr="00FC45FC">
        <w:rPr>
          <w:rFonts w:ascii="Calibri" w:hAnsi="Calibri" w:cs="Calibri"/>
        </w:rPr>
        <w:t>he response variables to classify genes of similar functions.</w:t>
      </w:r>
      <w:r w:rsidR="00A53A3F" w:rsidRPr="00FC45FC">
        <w:rPr>
          <w:rFonts w:ascii="Calibri" w:hAnsi="Calibri" w:cs="Calibri"/>
        </w:rPr>
        <w:t xml:space="preserve"> </w:t>
      </w:r>
    </w:p>
    <w:p w14:paraId="0D9669B1" w14:textId="5E616FEF" w:rsidR="00526F5A" w:rsidRPr="00FC45FC" w:rsidRDefault="00526F5A" w:rsidP="00083BBA">
      <w:pPr>
        <w:jc w:val="both"/>
        <w:rPr>
          <w:rFonts w:ascii="Calibri" w:hAnsi="Calibri" w:cs="Calibri"/>
        </w:rPr>
      </w:pPr>
    </w:p>
    <w:p w14:paraId="585BBB11" w14:textId="4D9184E9" w:rsidR="00526F5A" w:rsidRPr="00FC45FC" w:rsidRDefault="00526F5A" w:rsidP="00083BBA">
      <w:pPr>
        <w:jc w:val="both"/>
        <w:rPr>
          <w:rFonts w:ascii="Calibri" w:hAnsi="Calibri" w:cs="Calibri"/>
          <w:b/>
          <w:bCs/>
        </w:rPr>
      </w:pPr>
      <w:r w:rsidRPr="00FC45FC">
        <w:rPr>
          <w:rFonts w:ascii="Calibri" w:hAnsi="Calibri" w:cs="Calibri"/>
          <w:b/>
          <w:bCs/>
        </w:rPr>
        <w:t>Specific aims</w:t>
      </w:r>
    </w:p>
    <w:p w14:paraId="3F5CCDEB" w14:textId="189B2BB3" w:rsidR="0019368C" w:rsidRPr="00FC45FC" w:rsidRDefault="0019368C" w:rsidP="00083BBA">
      <w:pPr>
        <w:jc w:val="both"/>
        <w:rPr>
          <w:rFonts w:ascii="Calibri" w:hAnsi="Calibri" w:cs="Calibri"/>
        </w:rPr>
      </w:pPr>
      <w:r w:rsidRPr="00FC45FC">
        <w:rPr>
          <w:rFonts w:ascii="Calibri" w:hAnsi="Calibri" w:cs="Calibri"/>
        </w:rPr>
        <w:t xml:space="preserve">Popular unsupervised/supervised learning methods that have been proven useful in general with methods that are useful for biological datasets are to be tested as follows: </w:t>
      </w:r>
    </w:p>
    <w:p w14:paraId="5796D2B7" w14:textId="77777777" w:rsidR="0019368C" w:rsidRPr="00FC45FC" w:rsidRDefault="0019368C" w:rsidP="00083BBA">
      <w:pPr>
        <w:jc w:val="both"/>
        <w:rPr>
          <w:rFonts w:ascii="Calibri" w:hAnsi="Calibri" w:cs="Calibri"/>
        </w:rPr>
      </w:pPr>
    </w:p>
    <w:p w14:paraId="412FC3D9" w14:textId="67021D58" w:rsidR="00595918" w:rsidRPr="00FC45FC" w:rsidRDefault="00595918" w:rsidP="00083BBA">
      <w:pPr>
        <w:jc w:val="both"/>
        <w:rPr>
          <w:rFonts w:ascii="Calibri" w:hAnsi="Calibri" w:cs="Calibri"/>
        </w:rPr>
      </w:pPr>
      <w:proofErr w:type="spellStart"/>
      <w:r w:rsidRPr="00FC45FC">
        <w:rPr>
          <w:rFonts w:ascii="Calibri" w:hAnsi="Calibri" w:cs="Calibri"/>
        </w:rPr>
        <w:t>i</w:t>
      </w:r>
      <w:proofErr w:type="spellEnd"/>
      <w:r w:rsidRPr="00FC45FC">
        <w:rPr>
          <w:rFonts w:ascii="Calibri" w:hAnsi="Calibri" w:cs="Calibri"/>
        </w:rPr>
        <w:t>. Unsupervised learning approaches: PCA, t</w:t>
      </w:r>
      <w:r w:rsidR="00FC45FC" w:rsidRPr="00FC45FC">
        <w:rPr>
          <w:rFonts w:ascii="Calibri" w:hAnsi="Calibri" w:cs="Calibri"/>
        </w:rPr>
        <w:t>-</w:t>
      </w:r>
      <w:r w:rsidRPr="00FC45FC">
        <w:rPr>
          <w:rFonts w:ascii="Calibri" w:hAnsi="Calibri" w:cs="Calibri"/>
        </w:rPr>
        <w:t>SNE</w:t>
      </w:r>
      <w:r w:rsidR="00281FAC" w:rsidRPr="00FC45FC">
        <w:rPr>
          <w:rFonts w:ascii="Calibri" w:hAnsi="Calibri" w:cs="Calibri"/>
        </w:rPr>
        <w:t xml:space="preserve">, </w:t>
      </w:r>
      <w:r w:rsidR="0019368C" w:rsidRPr="00FC45FC">
        <w:rPr>
          <w:rFonts w:ascii="Calibri" w:hAnsi="Calibri" w:cs="Calibri"/>
        </w:rPr>
        <w:t>S</w:t>
      </w:r>
      <w:r w:rsidR="00281FAC" w:rsidRPr="00FC45FC">
        <w:rPr>
          <w:rFonts w:ascii="Calibri" w:hAnsi="Calibri" w:cs="Calibri"/>
        </w:rPr>
        <w:t xml:space="preserve">elf-organizing </w:t>
      </w:r>
      <w:r w:rsidR="0019368C" w:rsidRPr="00FC45FC">
        <w:rPr>
          <w:rFonts w:ascii="Calibri" w:hAnsi="Calibri" w:cs="Calibri"/>
        </w:rPr>
        <w:t>M</w:t>
      </w:r>
      <w:r w:rsidR="00281FAC" w:rsidRPr="00FC45FC">
        <w:rPr>
          <w:rFonts w:ascii="Calibri" w:hAnsi="Calibri" w:cs="Calibri"/>
        </w:rPr>
        <w:t>ap</w:t>
      </w:r>
    </w:p>
    <w:p w14:paraId="65864DE5" w14:textId="75FA78FA" w:rsidR="00595918" w:rsidRPr="00FC45FC" w:rsidRDefault="00595918" w:rsidP="00083BBA">
      <w:pPr>
        <w:jc w:val="both"/>
        <w:rPr>
          <w:rFonts w:ascii="Calibri" w:hAnsi="Calibri" w:cs="Calibri"/>
        </w:rPr>
      </w:pPr>
      <w:r w:rsidRPr="00FC45FC">
        <w:rPr>
          <w:rFonts w:ascii="Calibri" w:hAnsi="Calibri" w:cs="Calibri"/>
        </w:rPr>
        <w:t>ii. Supervised learning approaches</w:t>
      </w:r>
      <w:r w:rsidR="00281FAC" w:rsidRPr="00FC45FC">
        <w:rPr>
          <w:rFonts w:ascii="Calibri" w:hAnsi="Calibri" w:cs="Calibri"/>
        </w:rPr>
        <w:t xml:space="preserve">: </w:t>
      </w:r>
      <w:r w:rsidR="00B3134B" w:rsidRPr="00FC45FC">
        <w:rPr>
          <w:rFonts w:ascii="Calibri" w:hAnsi="Calibri" w:cs="Calibri"/>
        </w:rPr>
        <w:t>Random forest</w:t>
      </w:r>
      <w:r w:rsidR="00281FAC" w:rsidRPr="00FC45FC">
        <w:rPr>
          <w:rFonts w:ascii="Calibri" w:hAnsi="Calibri" w:cs="Calibri"/>
        </w:rPr>
        <w:t xml:space="preserve">, SVM, </w:t>
      </w:r>
      <w:r w:rsidR="00B3134B" w:rsidRPr="00FC45FC">
        <w:rPr>
          <w:rFonts w:ascii="Calibri" w:hAnsi="Calibri" w:cs="Calibri"/>
        </w:rPr>
        <w:t>N</w:t>
      </w:r>
      <w:r w:rsidR="00281FAC" w:rsidRPr="00FC45FC">
        <w:rPr>
          <w:rFonts w:ascii="Calibri" w:hAnsi="Calibri" w:cs="Calibri"/>
        </w:rPr>
        <w:t>euro network</w:t>
      </w:r>
    </w:p>
    <w:p w14:paraId="1A5A46B5" w14:textId="77777777" w:rsidR="00595918" w:rsidRPr="00FC45FC" w:rsidRDefault="00595918" w:rsidP="00083BBA">
      <w:pPr>
        <w:jc w:val="both"/>
        <w:rPr>
          <w:rFonts w:ascii="Calibri" w:hAnsi="Calibri" w:cs="Calibri"/>
        </w:rPr>
      </w:pPr>
    </w:p>
    <w:p w14:paraId="557C56C3" w14:textId="4BA2C8D7" w:rsidR="00526F5A" w:rsidRPr="00FC45FC" w:rsidRDefault="00526F5A" w:rsidP="00083BBA">
      <w:pPr>
        <w:jc w:val="both"/>
        <w:rPr>
          <w:rFonts w:ascii="Calibri" w:hAnsi="Calibri" w:cs="Calibri"/>
          <w:b/>
          <w:bCs/>
        </w:rPr>
      </w:pPr>
      <w:r w:rsidRPr="00FC45FC">
        <w:rPr>
          <w:rFonts w:ascii="Calibri" w:hAnsi="Calibri" w:cs="Calibri"/>
          <w:b/>
          <w:bCs/>
        </w:rPr>
        <w:t>Research strategies</w:t>
      </w:r>
    </w:p>
    <w:p w14:paraId="16110FA7" w14:textId="1554D98D" w:rsidR="00B3134B" w:rsidRPr="00FC45FC" w:rsidRDefault="00B3134B" w:rsidP="00083BBA">
      <w:pPr>
        <w:jc w:val="both"/>
        <w:rPr>
          <w:rFonts w:ascii="Calibri" w:hAnsi="Calibri" w:cs="Calibri"/>
        </w:rPr>
      </w:pPr>
      <w:proofErr w:type="spellStart"/>
      <w:r w:rsidRPr="00FC45FC">
        <w:rPr>
          <w:rFonts w:ascii="Calibri" w:hAnsi="Calibri" w:cs="Calibri"/>
        </w:rPr>
        <w:t>i</w:t>
      </w:r>
      <w:proofErr w:type="spellEnd"/>
      <w:r w:rsidRPr="00FC45FC">
        <w:rPr>
          <w:rFonts w:ascii="Calibri" w:hAnsi="Calibri" w:cs="Calibri"/>
        </w:rPr>
        <w:t xml:space="preserve">. Data preparation </w:t>
      </w:r>
    </w:p>
    <w:p w14:paraId="06B5E3D7" w14:textId="09688FF1" w:rsidR="00526F5A" w:rsidRPr="00FC45FC" w:rsidRDefault="00B3134B" w:rsidP="00083BBA">
      <w:pPr>
        <w:ind w:firstLine="720"/>
        <w:jc w:val="both"/>
        <w:rPr>
          <w:rFonts w:ascii="Calibri" w:hAnsi="Calibri" w:cs="Calibri"/>
        </w:rPr>
      </w:pPr>
      <w:r w:rsidRPr="00FC45FC">
        <w:rPr>
          <w:rFonts w:ascii="Calibri" w:hAnsi="Calibri" w:cs="Calibri"/>
        </w:rPr>
        <w:t>a. clean, normalize and combine the 3 datasets</w:t>
      </w:r>
    </w:p>
    <w:p w14:paraId="5E2799C5" w14:textId="14C3EECF" w:rsidR="00B3134B" w:rsidRPr="00FC45FC" w:rsidRDefault="00B3134B" w:rsidP="00083BBA">
      <w:pPr>
        <w:ind w:left="720"/>
        <w:jc w:val="both"/>
        <w:rPr>
          <w:rFonts w:ascii="Calibri" w:hAnsi="Calibri" w:cs="Calibri"/>
        </w:rPr>
      </w:pPr>
      <w:r w:rsidRPr="00FC45FC">
        <w:rPr>
          <w:rFonts w:ascii="Calibri" w:hAnsi="Calibri" w:cs="Calibri"/>
        </w:rPr>
        <w:t xml:space="preserve">b. </w:t>
      </w:r>
      <w:r w:rsidR="00A53A3F" w:rsidRPr="00FC45FC">
        <w:rPr>
          <w:rFonts w:ascii="Calibri" w:hAnsi="Calibri" w:cs="Calibri"/>
        </w:rPr>
        <w:t xml:space="preserve">(For supervised learning) </w:t>
      </w:r>
      <w:r w:rsidRPr="00FC45FC">
        <w:rPr>
          <w:rFonts w:ascii="Calibri" w:hAnsi="Calibri" w:cs="Calibri"/>
        </w:rPr>
        <w:t xml:space="preserve">Render a good representation of responses based on the </w:t>
      </w:r>
      <w:r w:rsidR="00C324E5">
        <w:rPr>
          <w:rFonts w:ascii="Calibri" w:hAnsi="Calibri" w:cs="Calibri"/>
        </w:rPr>
        <w:t xml:space="preserve">5 </w:t>
      </w:r>
      <w:r w:rsidR="00767BEE">
        <w:rPr>
          <w:rFonts w:ascii="Calibri" w:hAnsi="Calibri" w:cs="Calibri"/>
        </w:rPr>
        <w:t>best</w:t>
      </w:r>
      <w:r w:rsidR="00767BEE" w:rsidRPr="00FC45FC">
        <w:rPr>
          <w:rFonts w:ascii="Calibri" w:hAnsi="Calibri" w:cs="Calibri"/>
        </w:rPr>
        <w:t xml:space="preserve"> </w:t>
      </w:r>
      <w:r w:rsidR="00767BEE" w:rsidRPr="00767BEE">
        <w:rPr>
          <w:rFonts w:ascii="Calibri" w:hAnsi="Calibri" w:cs="Calibri"/>
          <w:i/>
          <w:iCs/>
        </w:rPr>
        <w:t>E. coli</w:t>
      </w:r>
      <w:r w:rsidR="0019368C" w:rsidRPr="00FC45FC">
        <w:rPr>
          <w:rFonts w:ascii="Calibri" w:hAnsi="Calibri" w:cs="Calibri"/>
        </w:rPr>
        <w:t xml:space="preserve"> </w:t>
      </w:r>
      <w:r w:rsidRPr="00FC45FC">
        <w:rPr>
          <w:rFonts w:ascii="Calibri" w:hAnsi="Calibri" w:cs="Calibri"/>
        </w:rPr>
        <w:t>annotation sets</w:t>
      </w:r>
    </w:p>
    <w:p w14:paraId="0FA33B9D" w14:textId="42214C8B" w:rsidR="00B3134B" w:rsidRPr="00FC45FC" w:rsidRDefault="00B3134B" w:rsidP="00083BBA">
      <w:pPr>
        <w:jc w:val="both"/>
        <w:rPr>
          <w:rFonts w:ascii="Calibri" w:hAnsi="Calibri" w:cs="Calibri"/>
        </w:rPr>
      </w:pPr>
      <w:r w:rsidRPr="00FC45FC">
        <w:rPr>
          <w:rFonts w:ascii="Calibri" w:hAnsi="Calibri" w:cs="Calibri"/>
        </w:rPr>
        <w:t>ii. Unsupervised</w:t>
      </w:r>
      <w:r w:rsidR="0019368C" w:rsidRPr="00FC45FC">
        <w:rPr>
          <w:rFonts w:ascii="Calibri" w:hAnsi="Calibri" w:cs="Calibri"/>
        </w:rPr>
        <w:t>/ Supervised</w:t>
      </w:r>
      <w:r w:rsidRPr="00FC45FC">
        <w:rPr>
          <w:rFonts w:ascii="Calibri" w:hAnsi="Calibri" w:cs="Calibri"/>
        </w:rPr>
        <w:t xml:space="preserve"> learning </w:t>
      </w:r>
      <w:r w:rsidR="0019368C" w:rsidRPr="00FC45FC">
        <w:rPr>
          <w:rFonts w:ascii="Calibri" w:hAnsi="Calibri" w:cs="Calibri"/>
        </w:rPr>
        <w:t>methods listed above will be tested:</w:t>
      </w:r>
    </w:p>
    <w:p w14:paraId="539AE42B" w14:textId="73229D54" w:rsidR="0019368C" w:rsidRPr="00FC45FC" w:rsidRDefault="0019368C" w:rsidP="00083BBA">
      <w:pPr>
        <w:ind w:left="720"/>
        <w:jc w:val="both"/>
        <w:rPr>
          <w:rFonts w:ascii="Calibri" w:hAnsi="Calibri" w:cs="Calibri"/>
        </w:rPr>
      </w:pPr>
      <w:r w:rsidRPr="00FC45FC">
        <w:rPr>
          <w:rFonts w:ascii="Calibri" w:hAnsi="Calibri" w:cs="Calibri"/>
        </w:rPr>
        <w:t xml:space="preserve">a. For unsupervised learning approaches, the attributes of the clusters/groups of genes will be assessed with the 5 annotation sets. </w:t>
      </w:r>
    </w:p>
    <w:p w14:paraId="337DA4F1" w14:textId="6511EAFC" w:rsidR="00B3134B" w:rsidRPr="00FC45FC" w:rsidRDefault="0019368C" w:rsidP="00083BBA">
      <w:pPr>
        <w:ind w:left="720"/>
        <w:jc w:val="both"/>
        <w:rPr>
          <w:rFonts w:ascii="Calibri" w:hAnsi="Calibri" w:cs="Calibri"/>
        </w:rPr>
      </w:pPr>
      <w:r w:rsidRPr="00FC45FC">
        <w:rPr>
          <w:rFonts w:ascii="Calibri" w:hAnsi="Calibri" w:cs="Calibri"/>
        </w:rPr>
        <w:t xml:space="preserve">b. For supervised learning, AUROC/AUPRC will be reported </w:t>
      </w:r>
    </w:p>
    <w:p w14:paraId="5B4AECB8" w14:textId="77777777" w:rsidR="00595918" w:rsidRPr="00FC45FC" w:rsidRDefault="00595918" w:rsidP="00083BBA">
      <w:pPr>
        <w:jc w:val="both"/>
        <w:rPr>
          <w:rFonts w:ascii="Calibri" w:hAnsi="Calibri" w:cs="Calibri"/>
        </w:rPr>
      </w:pPr>
    </w:p>
    <w:p w14:paraId="25A8028E" w14:textId="0375DCAE" w:rsidR="009732DA" w:rsidRPr="00FC45FC" w:rsidRDefault="00595918" w:rsidP="00083BBA">
      <w:pPr>
        <w:jc w:val="both"/>
        <w:rPr>
          <w:rFonts w:ascii="Calibri" w:hAnsi="Calibri" w:cs="Calibri"/>
          <w:b/>
          <w:bCs/>
        </w:rPr>
      </w:pPr>
      <w:r w:rsidRPr="00FC45FC">
        <w:rPr>
          <w:rFonts w:ascii="Calibri" w:hAnsi="Calibri" w:cs="Calibri"/>
          <w:b/>
          <w:bCs/>
        </w:rPr>
        <w:t>Expect</w:t>
      </w:r>
      <w:r w:rsidR="00C36979" w:rsidRPr="00FC45FC">
        <w:rPr>
          <w:rFonts w:ascii="Calibri" w:hAnsi="Calibri" w:cs="Calibri"/>
          <w:b/>
          <w:bCs/>
        </w:rPr>
        <w:t>ations</w:t>
      </w:r>
    </w:p>
    <w:p w14:paraId="04F6EB86" w14:textId="70CA1425" w:rsidR="00595918" w:rsidRPr="00FC45FC" w:rsidRDefault="009732DA" w:rsidP="00083BBA">
      <w:pPr>
        <w:jc w:val="both"/>
        <w:rPr>
          <w:rFonts w:ascii="Calibri" w:hAnsi="Calibri" w:cs="Calibri"/>
        </w:rPr>
      </w:pPr>
      <w:proofErr w:type="spellStart"/>
      <w:r w:rsidRPr="00FC45FC">
        <w:rPr>
          <w:rFonts w:ascii="Calibri" w:hAnsi="Calibri" w:cs="Calibri"/>
        </w:rPr>
        <w:t>i</w:t>
      </w:r>
      <w:proofErr w:type="spellEnd"/>
      <w:r w:rsidRPr="00FC45FC">
        <w:rPr>
          <w:rFonts w:ascii="Calibri" w:hAnsi="Calibri" w:cs="Calibri"/>
        </w:rPr>
        <w:t xml:space="preserve">. </w:t>
      </w:r>
      <w:r w:rsidR="00B3134B" w:rsidRPr="00FC45FC">
        <w:rPr>
          <w:rFonts w:ascii="Calibri" w:hAnsi="Calibri" w:cs="Calibri"/>
        </w:rPr>
        <w:t>For unsupervised learning</w:t>
      </w:r>
      <w:r w:rsidRPr="00FC45FC">
        <w:rPr>
          <w:rFonts w:ascii="Calibri" w:hAnsi="Calibri" w:cs="Calibri"/>
        </w:rPr>
        <w:t>:</w:t>
      </w:r>
      <w:r w:rsidR="00B3134B" w:rsidRPr="00FC45FC">
        <w:rPr>
          <w:rFonts w:ascii="Calibri" w:hAnsi="Calibri" w:cs="Calibri"/>
        </w:rPr>
        <w:t xml:space="preserve"> </w:t>
      </w:r>
      <w:r w:rsidRPr="00FC45FC">
        <w:rPr>
          <w:rFonts w:ascii="Calibri" w:hAnsi="Calibri" w:cs="Calibri"/>
        </w:rPr>
        <w:t>I</w:t>
      </w:r>
      <w:r w:rsidR="00B3134B" w:rsidRPr="00FC45FC">
        <w:rPr>
          <w:rFonts w:ascii="Calibri" w:hAnsi="Calibri" w:cs="Calibri"/>
        </w:rPr>
        <w:t>t is expected that some genes that share similar functions or involved in the same biological processes (</w:t>
      </w:r>
      <w:r w:rsidR="00FC45FC" w:rsidRPr="00FC45FC">
        <w:rPr>
          <w:rFonts w:ascii="Calibri" w:hAnsi="Calibri" w:cs="Calibri"/>
        </w:rPr>
        <w:t>e.g.</w:t>
      </w:r>
      <w:r w:rsidR="00B3134B" w:rsidRPr="00FC45FC">
        <w:rPr>
          <w:rFonts w:ascii="Calibri" w:hAnsi="Calibri" w:cs="Calibri"/>
        </w:rPr>
        <w:t xml:space="preserve"> Glucose metabolism, DNA synthesis)</w:t>
      </w:r>
      <w:r w:rsidR="00A53A3F" w:rsidRPr="00FC45FC">
        <w:rPr>
          <w:rFonts w:ascii="Calibri" w:hAnsi="Calibri" w:cs="Calibri"/>
        </w:rPr>
        <w:t xml:space="preserve"> </w:t>
      </w:r>
      <w:r w:rsidR="00E248C2">
        <w:rPr>
          <w:rFonts w:ascii="Calibri" w:hAnsi="Calibri" w:cs="Calibri"/>
        </w:rPr>
        <w:t>will be</w:t>
      </w:r>
      <w:r w:rsidR="00A53A3F" w:rsidRPr="00FC45FC">
        <w:rPr>
          <w:rFonts w:ascii="Calibri" w:hAnsi="Calibri" w:cs="Calibri"/>
        </w:rPr>
        <w:t xml:space="preserve"> classified in the same group or clustered together. This can be assessed with the 5 annotation sets. </w:t>
      </w:r>
    </w:p>
    <w:p w14:paraId="1842D681" w14:textId="572BCBA8" w:rsidR="00A53A3F" w:rsidRPr="00FC45FC" w:rsidRDefault="00A53A3F" w:rsidP="00083BBA">
      <w:pPr>
        <w:jc w:val="both"/>
        <w:rPr>
          <w:rFonts w:ascii="Calibri" w:hAnsi="Calibri" w:cs="Calibri"/>
        </w:rPr>
      </w:pPr>
    </w:p>
    <w:p w14:paraId="4630E018" w14:textId="44B2743C" w:rsidR="00A53A3F" w:rsidRPr="00FC45FC" w:rsidRDefault="00A53A3F" w:rsidP="00083BBA">
      <w:pPr>
        <w:jc w:val="both"/>
        <w:rPr>
          <w:rFonts w:ascii="Calibri" w:hAnsi="Calibri" w:cs="Calibri"/>
        </w:rPr>
      </w:pPr>
      <w:r w:rsidRPr="00FC45FC">
        <w:rPr>
          <w:rFonts w:ascii="Calibri" w:hAnsi="Calibri" w:cs="Calibri"/>
        </w:rPr>
        <w:t>ii. For supervised learning it is expected that some genes of unknown function can be classified with those that share similar functions or involved in the same biological processes</w:t>
      </w:r>
      <w:r w:rsidR="00BB0F79">
        <w:rPr>
          <w:rFonts w:ascii="Calibri" w:hAnsi="Calibri" w:cs="Calibri"/>
        </w:rPr>
        <w:t>.</w:t>
      </w:r>
      <w:r w:rsidRPr="00FC45FC">
        <w:rPr>
          <w:rFonts w:ascii="Calibri" w:hAnsi="Calibri" w:cs="Calibri"/>
        </w:rPr>
        <w:t xml:space="preserve"> </w:t>
      </w:r>
    </w:p>
    <w:p w14:paraId="2501D8FE" w14:textId="52EE5F90" w:rsidR="00D4034B" w:rsidRPr="00FC45FC" w:rsidRDefault="00D4034B" w:rsidP="00083BBA">
      <w:pPr>
        <w:jc w:val="both"/>
        <w:rPr>
          <w:rFonts w:ascii="Calibri" w:hAnsi="Calibri" w:cs="Calibri"/>
        </w:rPr>
      </w:pPr>
    </w:p>
    <w:p w14:paraId="1DD5089B" w14:textId="35FFFA9C" w:rsidR="00D4034B" w:rsidRPr="00FC45FC" w:rsidRDefault="00D4034B" w:rsidP="00083BBA">
      <w:pPr>
        <w:jc w:val="both"/>
        <w:rPr>
          <w:rFonts w:ascii="Calibri" w:hAnsi="Calibri" w:cs="Calibri"/>
          <w:b/>
          <w:bCs/>
        </w:rPr>
      </w:pPr>
      <w:r w:rsidRPr="00FC45FC">
        <w:rPr>
          <w:rFonts w:ascii="Calibri" w:hAnsi="Calibri" w:cs="Calibri"/>
          <w:b/>
          <w:bCs/>
        </w:rPr>
        <w:t>References</w:t>
      </w:r>
    </w:p>
    <w:p w14:paraId="383E155A" w14:textId="40C60000" w:rsidR="00547BFE" w:rsidRPr="00FC45FC" w:rsidRDefault="00547BFE" w:rsidP="00083BBA">
      <w:pPr>
        <w:jc w:val="both"/>
        <w:rPr>
          <w:rFonts w:ascii="Calibri" w:hAnsi="Calibri" w:cs="Calibri"/>
          <w:b/>
          <w:bCs/>
        </w:rPr>
      </w:pPr>
    </w:p>
    <w:p w14:paraId="06FAE5D5" w14:textId="03EF8370" w:rsidR="00547BFE" w:rsidRPr="00FC45FC" w:rsidRDefault="00547BFE" w:rsidP="00083BBA">
      <w:pPr>
        <w:jc w:val="both"/>
        <w:rPr>
          <w:rFonts w:ascii="Calibri" w:hAnsi="Calibri" w:cs="Calibri"/>
        </w:rPr>
      </w:pPr>
      <w:r w:rsidRPr="00FC45FC">
        <w:rPr>
          <w:rFonts w:ascii="Calibri" w:hAnsi="Calibri" w:cs="Calibri"/>
        </w:rPr>
        <w:t xml:space="preserve">Fuhrer, T., </w:t>
      </w:r>
      <w:proofErr w:type="spellStart"/>
      <w:r w:rsidRPr="00FC45FC">
        <w:rPr>
          <w:rFonts w:ascii="Calibri" w:hAnsi="Calibri" w:cs="Calibri"/>
        </w:rPr>
        <w:t>Zampieri</w:t>
      </w:r>
      <w:proofErr w:type="spellEnd"/>
      <w:r w:rsidRPr="00FC45FC">
        <w:rPr>
          <w:rFonts w:ascii="Calibri" w:hAnsi="Calibri" w:cs="Calibri"/>
        </w:rPr>
        <w:t xml:space="preserve">, M., </w:t>
      </w:r>
      <w:proofErr w:type="spellStart"/>
      <w:r w:rsidRPr="00FC45FC">
        <w:rPr>
          <w:rFonts w:ascii="Calibri" w:hAnsi="Calibri" w:cs="Calibri"/>
        </w:rPr>
        <w:t>Sevin</w:t>
      </w:r>
      <w:proofErr w:type="spellEnd"/>
      <w:r w:rsidRPr="00FC45FC">
        <w:rPr>
          <w:rFonts w:ascii="Calibri" w:hAnsi="Calibri" w:cs="Calibri"/>
        </w:rPr>
        <w:t xml:space="preserve">, D. C., Sauer, U., &amp; Zamboni, N. (2017). </w:t>
      </w:r>
      <w:proofErr w:type="spellStart"/>
      <w:r w:rsidRPr="00FC45FC">
        <w:rPr>
          <w:rFonts w:ascii="Calibri" w:hAnsi="Calibri" w:cs="Calibri"/>
        </w:rPr>
        <w:t>Genomewide</w:t>
      </w:r>
      <w:proofErr w:type="spellEnd"/>
      <w:r w:rsidRPr="00FC45FC">
        <w:rPr>
          <w:rFonts w:ascii="Calibri" w:hAnsi="Calibri" w:cs="Calibri"/>
        </w:rPr>
        <w:t xml:space="preserve"> landscape of gene-metabolome associations in Escherichia coli. Mol Syst Biol, 13(1), 907. doi:10.15252/msb.20167150</w:t>
      </w:r>
    </w:p>
    <w:p w14:paraId="2A088031" w14:textId="3A4F95F1" w:rsidR="00547BFE" w:rsidRPr="00FC45FC" w:rsidRDefault="00547BFE" w:rsidP="00083BBA">
      <w:pPr>
        <w:jc w:val="both"/>
        <w:rPr>
          <w:rFonts w:ascii="Calibri" w:hAnsi="Calibri" w:cs="Calibri"/>
        </w:rPr>
      </w:pPr>
    </w:p>
    <w:p w14:paraId="1A3812B3" w14:textId="40B3642A" w:rsidR="00547BFE" w:rsidRPr="00FC45FC" w:rsidRDefault="00547BFE" w:rsidP="00083BBA">
      <w:pPr>
        <w:jc w:val="both"/>
        <w:rPr>
          <w:rFonts w:ascii="Calibri" w:hAnsi="Calibri" w:cs="Calibri"/>
        </w:rPr>
      </w:pPr>
      <w:r w:rsidRPr="00FC45FC">
        <w:rPr>
          <w:rFonts w:ascii="Calibri" w:hAnsi="Calibri" w:cs="Calibri"/>
        </w:rPr>
        <w:lastRenderedPageBreak/>
        <w:t>Gama-Castro, S., Salgado, H., Santos-</w:t>
      </w:r>
      <w:proofErr w:type="spellStart"/>
      <w:r w:rsidRPr="00FC45FC">
        <w:rPr>
          <w:rFonts w:ascii="Calibri" w:hAnsi="Calibri" w:cs="Calibri"/>
        </w:rPr>
        <w:t>Zavaleta</w:t>
      </w:r>
      <w:proofErr w:type="spellEnd"/>
      <w:r w:rsidRPr="00FC45FC">
        <w:rPr>
          <w:rFonts w:ascii="Calibri" w:hAnsi="Calibri" w:cs="Calibri"/>
        </w:rPr>
        <w:t xml:space="preserve">, A., </w:t>
      </w:r>
      <w:proofErr w:type="spellStart"/>
      <w:r w:rsidRPr="00FC45FC">
        <w:rPr>
          <w:rFonts w:ascii="Calibri" w:hAnsi="Calibri" w:cs="Calibri"/>
        </w:rPr>
        <w:t>Ledezma-Tejeida</w:t>
      </w:r>
      <w:proofErr w:type="spellEnd"/>
      <w:r w:rsidRPr="00FC45FC">
        <w:rPr>
          <w:rFonts w:ascii="Calibri" w:hAnsi="Calibri" w:cs="Calibri"/>
        </w:rPr>
        <w:t>, D., Muniz-</w:t>
      </w:r>
      <w:proofErr w:type="spellStart"/>
      <w:r w:rsidRPr="00FC45FC">
        <w:rPr>
          <w:rFonts w:ascii="Calibri" w:hAnsi="Calibri" w:cs="Calibri"/>
        </w:rPr>
        <w:t>Rascado</w:t>
      </w:r>
      <w:proofErr w:type="spellEnd"/>
      <w:r w:rsidRPr="00FC45FC">
        <w:rPr>
          <w:rFonts w:ascii="Calibri" w:hAnsi="Calibri" w:cs="Calibri"/>
        </w:rPr>
        <w:t xml:space="preserve">, L., Garcia-Sotelo, J. S., . . . </w:t>
      </w:r>
      <w:proofErr w:type="spellStart"/>
      <w:r w:rsidRPr="00FC45FC">
        <w:rPr>
          <w:rFonts w:ascii="Calibri" w:hAnsi="Calibri" w:cs="Calibri"/>
        </w:rPr>
        <w:t>Collado</w:t>
      </w:r>
      <w:proofErr w:type="spellEnd"/>
      <w:r w:rsidRPr="00FC45FC">
        <w:rPr>
          <w:rFonts w:ascii="Calibri" w:hAnsi="Calibri" w:cs="Calibri"/>
        </w:rPr>
        <w:t xml:space="preserve">-Vides, J. (2016). </w:t>
      </w:r>
      <w:proofErr w:type="spellStart"/>
      <w:r w:rsidRPr="00FC45FC">
        <w:rPr>
          <w:rFonts w:ascii="Calibri" w:hAnsi="Calibri" w:cs="Calibri"/>
        </w:rPr>
        <w:t>RegulonDB</w:t>
      </w:r>
      <w:proofErr w:type="spellEnd"/>
      <w:r w:rsidRPr="00FC45FC">
        <w:rPr>
          <w:rFonts w:ascii="Calibri" w:hAnsi="Calibri" w:cs="Calibri"/>
        </w:rPr>
        <w:t xml:space="preserve"> version 9.0: high-level integration of gene regulation, </w:t>
      </w:r>
      <w:proofErr w:type="spellStart"/>
      <w:r w:rsidRPr="00FC45FC">
        <w:rPr>
          <w:rFonts w:ascii="Calibri" w:hAnsi="Calibri" w:cs="Calibri"/>
        </w:rPr>
        <w:t>coexpression</w:t>
      </w:r>
      <w:proofErr w:type="spellEnd"/>
      <w:r w:rsidRPr="00FC45FC">
        <w:rPr>
          <w:rFonts w:ascii="Calibri" w:hAnsi="Calibri" w:cs="Calibri"/>
        </w:rPr>
        <w:t>, motif clustering and beyond. Nucleic Acids Res, 44(D1), D133-143. doi:10.1093/</w:t>
      </w:r>
      <w:proofErr w:type="spellStart"/>
      <w:r w:rsidRPr="00FC45FC">
        <w:rPr>
          <w:rFonts w:ascii="Calibri" w:hAnsi="Calibri" w:cs="Calibri"/>
        </w:rPr>
        <w:t>nar</w:t>
      </w:r>
      <w:proofErr w:type="spellEnd"/>
      <w:r w:rsidRPr="00FC45FC">
        <w:rPr>
          <w:rFonts w:ascii="Calibri" w:hAnsi="Calibri" w:cs="Calibri"/>
        </w:rPr>
        <w:t>/gkv1156</w:t>
      </w:r>
    </w:p>
    <w:p w14:paraId="508285B0" w14:textId="77777777" w:rsidR="00547BFE" w:rsidRPr="00FC45FC" w:rsidRDefault="00547BFE" w:rsidP="00083BBA">
      <w:pPr>
        <w:jc w:val="both"/>
        <w:rPr>
          <w:rFonts w:ascii="Calibri" w:hAnsi="Calibri" w:cs="Calibri"/>
        </w:rPr>
      </w:pPr>
    </w:p>
    <w:p w14:paraId="5818A2A9" w14:textId="50DF30CE" w:rsidR="00547BFE" w:rsidRPr="00FC45FC" w:rsidRDefault="00547BFE" w:rsidP="00083BBA">
      <w:pPr>
        <w:jc w:val="both"/>
        <w:rPr>
          <w:rFonts w:ascii="Calibri" w:hAnsi="Calibri" w:cs="Calibri"/>
        </w:rPr>
      </w:pPr>
      <w:proofErr w:type="spellStart"/>
      <w:r w:rsidRPr="00FC45FC">
        <w:rPr>
          <w:rFonts w:ascii="Calibri" w:hAnsi="Calibri" w:cs="Calibri"/>
        </w:rPr>
        <w:t>Kanehisa</w:t>
      </w:r>
      <w:proofErr w:type="spellEnd"/>
      <w:r w:rsidRPr="00FC45FC">
        <w:rPr>
          <w:rFonts w:ascii="Calibri" w:hAnsi="Calibri" w:cs="Calibri"/>
        </w:rPr>
        <w:t xml:space="preserve">, M., Sato, Y., Kawashima, M., </w:t>
      </w:r>
      <w:proofErr w:type="spellStart"/>
      <w:r w:rsidRPr="00FC45FC">
        <w:rPr>
          <w:rFonts w:ascii="Calibri" w:hAnsi="Calibri" w:cs="Calibri"/>
        </w:rPr>
        <w:t>Furumichi</w:t>
      </w:r>
      <w:proofErr w:type="spellEnd"/>
      <w:r w:rsidRPr="00FC45FC">
        <w:rPr>
          <w:rFonts w:ascii="Calibri" w:hAnsi="Calibri" w:cs="Calibri"/>
        </w:rPr>
        <w:t>, M., &amp; Tanabe, M. (2016). KEGG as a reference resource for gene and protein annotation. Nucleic Acids Res, 44(D1), D457-462. doi:10.1093/</w:t>
      </w:r>
      <w:proofErr w:type="spellStart"/>
      <w:r w:rsidRPr="00FC45FC">
        <w:rPr>
          <w:rFonts w:ascii="Calibri" w:hAnsi="Calibri" w:cs="Calibri"/>
        </w:rPr>
        <w:t>nar</w:t>
      </w:r>
      <w:proofErr w:type="spellEnd"/>
      <w:r w:rsidRPr="00FC45FC">
        <w:rPr>
          <w:rFonts w:ascii="Calibri" w:hAnsi="Calibri" w:cs="Calibri"/>
        </w:rPr>
        <w:t>/gkv1070</w:t>
      </w:r>
    </w:p>
    <w:p w14:paraId="1D6035A4" w14:textId="77777777" w:rsidR="00FC45FC" w:rsidRPr="00FC45FC" w:rsidRDefault="00FC45FC" w:rsidP="00083BBA">
      <w:pPr>
        <w:jc w:val="both"/>
        <w:rPr>
          <w:rFonts w:ascii="Calibri" w:hAnsi="Calibri" w:cs="Calibri"/>
        </w:rPr>
      </w:pPr>
    </w:p>
    <w:p w14:paraId="7DAB6713" w14:textId="254BEC41" w:rsidR="00547BFE" w:rsidRPr="00FC45FC" w:rsidRDefault="00547BFE" w:rsidP="00083BBA">
      <w:pPr>
        <w:jc w:val="both"/>
        <w:rPr>
          <w:rFonts w:ascii="Calibri" w:hAnsi="Calibri" w:cs="Calibri"/>
        </w:rPr>
      </w:pPr>
      <w:proofErr w:type="spellStart"/>
      <w:r w:rsidRPr="00FC45FC">
        <w:rPr>
          <w:rFonts w:ascii="Calibri" w:hAnsi="Calibri" w:cs="Calibri"/>
        </w:rPr>
        <w:t>Keseler</w:t>
      </w:r>
      <w:proofErr w:type="spellEnd"/>
      <w:r w:rsidRPr="00FC45FC">
        <w:rPr>
          <w:rFonts w:ascii="Calibri" w:hAnsi="Calibri" w:cs="Calibri"/>
        </w:rPr>
        <w:t>, I. M., Mackie, A., Santos-</w:t>
      </w:r>
      <w:proofErr w:type="spellStart"/>
      <w:r w:rsidRPr="00FC45FC">
        <w:rPr>
          <w:rFonts w:ascii="Calibri" w:hAnsi="Calibri" w:cs="Calibri"/>
        </w:rPr>
        <w:t>Zavaleta</w:t>
      </w:r>
      <w:proofErr w:type="spellEnd"/>
      <w:r w:rsidRPr="00FC45FC">
        <w:rPr>
          <w:rFonts w:ascii="Calibri" w:hAnsi="Calibri" w:cs="Calibri"/>
        </w:rPr>
        <w:t xml:space="preserve">, A., </w:t>
      </w:r>
      <w:proofErr w:type="spellStart"/>
      <w:r w:rsidRPr="00FC45FC">
        <w:rPr>
          <w:rFonts w:ascii="Calibri" w:hAnsi="Calibri" w:cs="Calibri"/>
        </w:rPr>
        <w:t>Billington</w:t>
      </w:r>
      <w:proofErr w:type="spellEnd"/>
      <w:r w:rsidRPr="00FC45FC">
        <w:rPr>
          <w:rFonts w:ascii="Calibri" w:hAnsi="Calibri" w:cs="Calibri"/>
        </w:rPr>
        <w:t xml:space="preserve">, R., </w:t>
      </w:r>
      <w:proofErr w:type="spellStart"/>
      <w:r w:rsidRPr="00FC45FC">
        <w:rPr>
          <w:rFonts w:ascii="Calibri" w:hAnsi="Calibri" w:cs="Calibri"/>
        </w:rPr>
        <w:t>Bonavides</w:t>
      </w:r>
      <w:proofErr w:type="spellEnd"/>
      <w:r w:rsidRPr="00FC45FC">
        <w:rPr>
          <w:rFonts w:ascii="Calibri" w:hAnsi="Calibri" w:cs="Calibri"/>
        </w:rPr>
        <w:t xml:space="preserve">-Martinez, C., Caspi, R., . . . Karp, P. D. (2017). The </w:t>
      </w:r>
      <w:proofErr w:type="spellStart"/>
      <w:r w:rsidRPr="00FC45FC">
        <w:rPr>
          <w:rFonts w:ascii="Calibri" w:hAnsi="Calibri" w:cs="Calibri"/>
        </w:rPr>
        <w:t>EcoCyc</w:t>
      </w:r>
      <w:proofErr w:type="spellEnd"/>
      <w:r w:rsidRPr="00FC45FC">
        <w:rPr>
          <w:rFonts w:ascii="Calibri" w:hAnsi="Calibri" w:cs="Calibri"/>
        </w:rPr>
        <w:t xml:space="preserve"> database: reflecting new knowledge about Escherichia coli K-12. Nucleic Acids Res, 45(D1), D543-D550. doi:10.1093/</w:t>
      </w:r>
      <w:proofErr w:type="spellStart"/>
      <w:r w:rsidRPr="00FC45FC">
        <w:rPr>
          <w:rFonts w:ascii="Calibri" w:hAnsi="Calibri" w:cs="Calibri"/>
        </w:rPr>
        <w:t>nar</w:t>
      </w:r>
      <w:proofErr w:type="spellEnd"/>
      <w:r w:rsidRPr="00FC45FC">
        <w:rPr>
          <w:rFonts w:ascii="Calibri" w:hAnsi="Calibri" w:cs="Calibri"/>
        </w:rPr>
        <w:t>/gkw1003</w:t>
      </w:r>
    </w:p>
    <w:p w14:paraId="59B0313E" w14:textId="77777777" w:rsidR="00547BFE" w:rsidRPr="00FC45FC" w:rsidRDefault="00547BFE" w:rsidP="00083BBA">
      <w:pPr>
        <w:jc w:val="both"/>
        <w:rPr>
          <w:rFonts w:ascii="Calibri" w:hAnsi="Calibri" w:cs="Calibri"/>
        </w:rPr>
      </w:pPr>
    </w:p>
    <w:p w14:paraId="64C713AD" w14:textId="0D842639" w:rsidR="00547BFE" w:rsidRPr="00FC45FC" w:rsidRDefault="00547BFE" w:rsidP="00083BBA">
      <w:pPr>
        <w:jc w:val="both"/>
        <w:rPr>
          <w:rFonts w:ascii="Calibri" w:hAnsi="Calibri" w:cs="Calibri"/>
        </w:rPr>
      </w:pPr>
      <w:r w:rsidRPr="00FC45FC">
        <w:rPr>
          <w:rFonts w:ascii="Calibri" w:hAnsi="Calibri" w:cs="Calibri"/>
        </w:rPr>
        <w:t xml:space="preserve">Nichols, R. J., Sen, S., Choo, Y. J., </w:t>
      </w:r>
      <w:proofErr w:type="spellStart"/>
      <w:r w:rsidRPr="00FC45FC">
        <w:rPr>
          <w:rFonts w:ascii="Calibri" w:hAnsi="Calibri" w:cs="Calibri"/>
        </w:rPr>
        <w:t>Beltrao</w:t>
      </w:r>
      <w:proofErr w:type="spellEnd"/>
      <w:r w:rsidRPr="00FC45FC">
        <w:rPr>
          <w:rFonts w:ascii="Calibri" w:hAnsi="Calibri" w:cs="Calibri"/>
        </w:rPr>
        <w:t xml:space="preserve">, P., </w:t>
      </w:r>
      <w:proofErr w:type="spellStart"/>
      <w:r w:rsidRPr="00FC45FC">
        <w:rPr>
          <w:rFonts w:ascii="Calibri" w:hAnsi="Calibri" w:cs="Calibri"/>
        </w:rPr>
        <w:t>Zietek</w:t>
      </w:r>
      <w:proofErr w:type="spellEnd"/>
      <w:r w:rsidRPr="00FC45FC">
        <w:rPr>
          <w:rFonts w:ascii="Calibri" w:hAnsi="Calibri" w:cs="Calibri"/>
        </w:rPr>
        <w:t xml:space="preserve">, M., </w:t>
      </w:r>
      <w:proofErr w:type="spellStart"/>
      <w:r w:rsidRPr="00FC45FC">
        <w:rPr>
          <w:rFonts w:ascii="Calibri" w:hAnsi="Calibri" w:cs="Calibri"/>
        </w:rPr>
        <w:t>Chaba</w:t>
      </w:r>
      <w:proofErr w:type="spellEnd"/>
      <w:r w:rsidRPr="00FC45FC">
        <w:rPr>
          <w:rFonts w:ascii="Calibri" w:hAnsi="Calibri" w:cs="Calibri"/>
        </w:rPr>
        <w:t xml:space="preserve">, R., . . . Gross, C. A. (2011). Phenotypic landscape of a bacterial cell. Cell, 144(1), 143-156. </w:t>
      </w:r>
      <w:proofErr w:type="gramStart"/>
      <w:r w:rsidRPr="00FC45FC">
        <w:rPr>
          <w:rFonts w:ascii="Calibri" w:hAnsi="Calibri" w:cs="Calibri"/>
        </w:rPr>
        <w:t>doi:10.1016/j.cell</w:t>
      </w:r>
      <w:proofErr w:type="gramEnd"/>
      <w:r w:rsidRPr="00FC45FC">
        <w:rPr>
          <w:rFonts w:ascii="Calibri" w:hAnsi="Calibri" w:cs="Calibri"/>
        </w:rPr>
        <w:t>.2010.11.052</w:t>
      </w:r>
    </w:p>
    <w:p w14:paraId="21BB21B1" w14:textId="77777777" w:rsidR="00547BFE" w:rsidRPr="00FC45FC" w:rsidRDefault="00547BFE" w:rsidP="00083BBA">
      <w:pPr>
        <w:jc w:val="both"/>
        <w:rPr>
          <w:rFonts w:ascii="Calibri" w:hAnsi="Calibri" w:cs="Calibri"/>
        </w:rPr>
      </w:pPr>
    </w:p>
    <w:p w14:paraId="2AE26507" w14:textId="23084AA2" w:rsidR="00547BFE" w:rsidRPr="00FC45FC" w:rsidRDefault="00547BFE" w:rsidP="00083BBA">
      <w:pPr>
        <w:jc w:val="both"/>
        <w:rPr>
          <w:rFonts w:ascii="Calibri" w:hAnsi="Calibri" w:cs="Calibri"/>
        </w:rPr>
      </w:pPr>
      <w:r w:rsidRPr="00FC45FC">
        <w:rPr>
          <w:rFonts w:ascii="Calibri" w:hAnsi="Calibri" w:cs="Calibri"/>
        </w:rPr>
        <w:t xml:space="preserve">Price, M. N., Wetmore, K. M., Waters, R. J., Callaghan, M., Ray, J., Liu, H., . . . </w:t>
      </w:r>
      <w:proofErr w:type="spellStart"/>
      <w:r w:rsidRPr="00FC45FC">
        <w:rPr>
          <w:rFonts w:ascii="Calibri" w:hAnsi="Calibri" w:cs="Calibri"/>
        </w:rPr>
        <w:t>Deutschbauer</w:t>
      </w:r>
      <w:proofErr w:type="spellEnd"/>
      <w:r w:rsidRPr="00FC45FC">
        <w:rPr>
          <w:rFonts w:ascii="Calibri" w:hAnsi="Calibri" w:cs="Calibri"/>
        </w:rPr>
        <w:t>, A. M. (2018). Mutant phenotypes for thousands of bacterial genes of unknown function. Nature, 557(7706), 503-509. doi:10.1038/s41586-018-0124-0</w:t>
      </w:r>
    </w:p>
    <w:p w14:paraId="1023FFB2" w14:textId="50151725" w:rsidR="00547BFE" w:rsidRPr="00FC45FC" w:rsidRDefault="00547BFE" w:rsidP="00083BBA">
      <w:pPr>
        <w:jc w:val="both"/>
        <w:rPr>
          <w:rFonts w:ascii="Calibri" w:hAnsi="Calibri" w:cs="Calibri"/>
        </w:rPr>
      </w:pPr>
    </w:p>
    <w:p w14:paraId="5425CB38" w14:textId="77777777" w:rsidR="00547BFE" w:rsidRPr="00FC45FC" w:rsidRDefault="00547BFE" w:rsidP="00083BBA">
      <w:pPr>
        <w:jc w:val="both"/>
        <w:rPr>
          <w:rFonts w:ascii="Calibri" w:hAnsi="Calibri" w:cs="Calibri"/>
        </w:rPr>
      </w:pPr>
    </w:p>
    <w:sectPr w:rsidR="00547BFE" w:rsidRPr="00FC45FC" w:rsidSect="00D4034B">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ED24C" w14:textId="77777777" w:rsidR="00FF526F" w:rsidRDefault="00FF526F" w:rsidP="00FB40C6">
      <w:r>
        <w:separator/>
      </w:r>
    </w:p>
  </w:endnote>
  <w:endnote w:type="continuationSeparator" w:id="0">
    <w:p w14:paraId="42294607" w14:textId="77777777" w:rsidR="00FF526F" w:rsidRDefault="00FF526F" w:rsidP="00FB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A1DF9" w14:textId="77777777" w:rsidR="00FF526F" w:rsidRDefault="00FF526F" w:rsidP="00FB40C6">
      <w:r>
        <w:separator/>
      </w:r>
    </w:p>
  </w:footnote>
  <w:footnote w:type="continuationSeparator" w:id="0">
    <w:p w14:paraId="0FA40124" w14:textId="77777777" w:rsidR="00FF526F" w:rsidRDefault="00FF526F" w:rsidP="00FB4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AF06" w14:textId="03F0189F" w:rsidR="00FB40C6" w:rsidRDefault="00FB40C6">
    <w:pPr>
      <w:pStyle w:val="Header"/>
    </w:pPr>
    <w:r>
      <w:t xml:space="preserve">Peter I-Fan Wu   UIN: 925008954, </w:t>
    </w:r>
    <w:r w:rsidR="00A55160" w:rsidRPr="00A55160">
      <w:t>Hao-Yu Miao</w:t>
    </w:r>
    <w:r w:rsidR="00A55160">
      <w:t xml:space="preserve">   UIN: </w:t>
    </w:r>
    <w:r w:rsidR="00A55160" w:rsidRPr="00A55160">
      <w:t>329007009</w:t>
    </w:r>
    <w:r>
      <w:t xml:space="preserve">, </w:t>
    </w:r>
    <w:proofErr w:type="spellStart"/>
    <w:r w:rsidR="00A55160" w:rsidRPr="00A55160">
      <w:t>Chiou-Ji</w:t>
    </w:r>
    <w:r w:rsidR="003A1EB6">
      <w:t>i</w:t>
    </w:r>
    <w:r w:rsidR="00A55160" w:rsidRPr="00A55160">
      <w:t>n</w:t>
    </w:r>
    <w:proofErr w:type="spellEnd"/>
    <w:r w:rsidR="00A55160" w:rsidRPr="00A55160">
      <w:t xml:space="preserve"> Huang </w:t>
    </w:r>
    <w:r w:rsidR="00A55160">
      <w:t xml:space="preserve">  </w:t>
    </w:r>
    <w:r w:rsidR="00A55160" w:rsidRPr="00A55160">
      <w:t>UIN: 128003840</w:t>
    </w:r>
  </w:p>
  <w:p w14:paraId="42D6454E" w14:textId="77777777" w:rsidR="00FB40C6" w:rsidRDefault="00FB40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5A"/>
    <w:rsid w:val="00083BBA"/>
    <w:rsid w:val="000A115D"/>
    <w:rsid w:val="0019368C"/>
    <w:rsid w:val="001B6E35"/>
    <w:rsid w:val="00281FAC"/>
    <w:rsid w:val="002D5161"/>
    <w:rsid w:val="003A1EB6"/>
    <w:rsid w:val="00460D46"/>
    <w:rsid w:val="00466871"/>
    <w:rsid w:val="0048036C"/>
    <w:rsid w:val="00526F5A"/>
    <w:rsid w:val="00547BFE"/>
    <w:rsid w:val="005830DA"/>
    <w:rsid w:val="00595918"/>
    <w:rsid w:val="005A55C9"/>
    <w:rsid w:val="00767BEE"/>
    <w:rsid w:val="00784EA6"/>
    <w:rsid w:val="00785C86"/>
    <w:rsid w:val="0090735F"/>
    <w:rsid w:val="009732DA"/>
    <w:rsid w:val="00A53A3F"/>
    <w:rsid w:val="00A55160"/>
    <w:rsid w:val="00B3134B"/>
    <w:rsid w:val="00BB0F79"/>
    <w:rsid w:val="00C324E5"/>
    <w:rsid w:val="00C32D8C"/>
    <w:rsid w:val="00C36979"/>
    <w:rsid w:val="00C95C72"/>
    <w:rsid w:val="00D4034B"/>
    <w:rsid w:val="00E248C2"/>
    <w:rsid w:val="00EE4281"/>
    <w:rsid w:val="00FB40C6"/>
    <w:rsid w:val="00FC45FC"/>
    <w:rsid w:val="00F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9B40B"/>
  <w15:chartTrackingRefBased/>
  <w15:docId w15:val="{4FDA5DC1-D3C6-2540-AB9D-F5E5C8D1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18"/>
    <w:pPr>
      <w:ind w:left="720"/>
      <w:contextualSpacing/>
    </w:pPr>
  </w:style>
  <w:style w:type="paragraph" w:styleId="Header">
    <w:name w:val="header"/>
    <w:basedOn w:val="Normal"/>
    <w:link w:val="HeaderChar"/>
    <w:uiPriority w:val="99"/>
    <w:unhideWhenUsed/>
    <w:rsid w:val="00FB40C6"/>
    <w:pPr>
      <w:tabs>
        <w:tab w:val="center" w:pos="4680"/>
        <w:tab w:val="right" w:pos="9360"/>
      </w:tabs>
    </w:pPr>
  </w:style>
  <w:style w:type="character" w:customStyle="1" w:styleId="HeaderChar">
    <w:name w:val="Header Char"/>
    <w:basedOn w:val="DefaultParagraphFont"/>
    <w:link w:val="Header"/>
    <w:uiPriority w:val="99"/>
    <w:rsid w:val="00FB40C6"/>
  </w:style>
  <w:style w:type="paragraph" w:styleId="Footer">
    <w:name w:val="footer"/>
    <w:basedOn w:val="Normal"/>
    <w:link w:val="FooterChar"/>
    <w:uiPriority w:val="99"/>
    <w:unhideWhenUsed/>
    <w:rsid w:val="00FB40C6"/>
    <w:pPr>
      <w:tabs>
        <w:tab w:val="center" w:pos="4680"/>
        <w:tab w:val="right" w:pos="9360"/>
      </w:tabs>
    </w:pPr>
  </w:style>
  <w:style w:type="character" w:customStyle="1" w:styleId="FooterChar">
    <w:name w:val="Footer Char"/>
    <w:basedOn w:val="DefaultParagraphFont"/>
    <w:link w:val="Footer"/>
    <w:uiPriority w:val="99"/>
    <w:rsid w:val="00FB4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逸凡 吳</dc:creator>
  <cp:keywords/>
  <dc:description/>
  <cp:lastModifiedBy>逸凡 吳</cp:lastModifiedBy>
  <cp:revision>18</cp:revision>
  <dcterms:created xsi:type="dcterms:W3CDTF">2019-09-30T23:48:00Z</dcterms:created>
  <dcterms:modified xsi:type="dcterms:W3CDTF">2019-10-02T17:39:00Z</dcterms:modified>
</cp:coreProperties>
</file>