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24" w:rsidRDefault="00084924" w:rsidP="00084924">
      <w:pPr>
        <w:spacing w:line="312" w:lineRule="auto"/>
        <w:jc w:val="right"/>
        <w:rPr>
          <w:rFonts w:eastAsia="仿宋_GB2312"/>
          <w:sz w:val="30"/>
        </w:rPr>
      </w:pPr>
      <w:r>
        <w:rPr>
          <w:rFonts w:eastAsia="仿宋_GB2312"/>
          <w:sz w:val="30"/>
        </w:rPr>
        <w:t xml:space="preserve">DTEM  OR  </w:t>
      </w:r>
      <w:r>
        <w:rPr>
          <w:rFonts w:eastAsia="仿宋_GB2312" w:hint="eastAsia"/>
          <w:sz w:val="30"/>
        </w:rPr>
        <w:t>038</w:t>
      </w:r>
      <w:r>
        <w:rPr>
          <w:rFonts w:eastAsia="仿宋_GB2312"/>
          <w:sz w:val="30"/>
        </w:rPr>
        <w:t xml:space="preserve">  2016 5/0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jc w:val="center"/>
        <w:rPr>
          <w:rFonts w:ascii="Times New Roman" w:eastAsia="楷体_GB2312" w:hAnsi="Times New Roman" w:cs="Times New Roman"/>
          <w:b/>
          <w:caps/>
          <w:sz w:val="44"/>
          <w:szCs w:val="24"/>
        </w:rPr>
      </w:pPr>
      <w:r w:rsidRPr="001A16D8">
        <w:rPr>
          <w:rFonts w:ascii="Times New Roman" w:eastAsia="楷体_GB2312" w:hAnsi="Times New Roman" w:cs="Times New Roman" w:hint="eastAsia"/>
          <w:b/>
          <w:caps/>
          <w:sz w:val="44"/>
          <w:szCs w:val="24"/>
        </w:rPr>
        <w:t>UV-1102</w:t>
      </w:r>
      <w:r w:rsidRPr="001A16D8">
        <w:rPr>
          <w:rFonts w:ascii="Times New Roman" w:eastAsia="楷体_GB2312" w:hAnsi="Times New Roman" w:cs="Times New Roman" w:hint="eastAsia"/>
          <w:b/>
          <w:caps/>
          <w:sz w:val="44"/>
          <w:szCs w:val="24"/>
        </w:rPr>
        <w:t>紫外可见分光光度计操作规程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黑体" w:eastAsia="黑体" w:hAnsi="黑体" w:cs="Times New Roman"/>
          <w:b/>
          <w:caps/>
          <w:sz w:val="30"/>
          <w:szCs w:val="30"/>
        </w:rPr>
      </w:pPr>
      <w:r w:rsidRPr="001A16D8">
        <w:rPr>
          <w:rFonts w:ascii="黑体" w:eastAsia="黑体" w:hAnsi="黑体" w:cs="Times New Roman" w:hint="eastAsia"/>
          <w:b/>
          <w:caps/>
          <w:sz w:val="30"/>
          <w:szCs w:val="30"/>
        </w:rPr>
        <w:t>一、开机</w:t>
      </w:r>
      <w:r w:rsidRPr="001A16D8">
        <w:rPr>
          <w:rFonts w:ascii="Times New Roman" w:eastAsia="黑体" w:hAnsi="Times New Roman" w:cs="Times New Roman" w:hint="eastAsia"/>
          <w:b/>
          <w:caps/>
          <w:sz w:val="30"/>
          <w:szCs w:val="30"/>
        </w:rPr>
        <w:t> 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仿宋" w:eastAsia="仿宋" w:hAnsi="仿宋" w:cs="Times New Roman"/>
          <w:sz w:val="30"/>
          <w:szCs w:val="24"/>
        </w:rPr>
      </w:pPr>
      <w:r w:rsidRPr="001A16D8">
        <w:rPr>
          <w:rFonts w:ascii="仿宋" w:eastAsia="仿宋" w:hAnsi="仿宋" w:cs="Times New Roman" w:hint="eastAsia"/>
          <w:sz w:val="30"/>
          <w:szCs w:val="24"/>
        </w:rPr>
        <w:t>开机前将样品室内的干燥剂取出，确认电源是否连接。打开仪器电源开关，等待仪器自检通过，自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检过程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中禁止打开样品室。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二、使用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</w:p>
    <w:p w:rsidR="00084924" w:rsidRDefault="00084924" w:rsidP="00084924">
      <w:pPr>
        <w:tabs>
          <w:tab w:val="left" w:pos="1050"/>
        </w:tabs>
        <w:spacing w:line="312" w:lineRule="auto"/>
        <w:rPr>
          <w:rFonts w:ascii="仿宋" w:eastAsia="仿宋" w:hAnsi="仿宋" w:cs="Times New Roman"/>
          <w:sz w:val="30"/>
          <w:szCs w:val="24"/>
        </w:rPr>
      </w:pPr>
      <w:r w:rsidRPr="001A16D8">
        <w:rPr>
          <w:rFonts w:ascii="仿宋" w:eastAsia="仿宋" w:hAnsi="仿宋" w:cs="Times New Roman" w:hint="eastAsia"/>
          <w:sz w:val="30"/>
          <w:szCs w:val="24"/>
        </w:rPr>
        <w:t>仪器自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检结束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后（7个自检项目均出现OK字样），按[MAIN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MENU]键（主菜单），屏幕显示如下5个功能项：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1.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proofErr w:type="spellStart"/>
      <w:r w:rsidRPr="001A16D8">
        <w:rPr>
          <w:rFonts w:ascii="仿宋" w:eastAsia="仿宋" w:hAnsi="仿宋" w:cs="Times New Roman" w:hint="eastAsia"/>
          <w:sz w:val="30"/>
          <w:szCs w:val="24"/>
        </w:rPr>
        <w:t>Phtometry</w:t>
      </w:r>
      <w:proofErr w:type="spellEnd"/>
      <w:r w:rsidRPr="001A16D8">
        <w:rPr>
          <w:rFonts w:ascii="仿宋" w:eastAsia="仿宋" w:hAnsi="仿宋" w:cs="Times New Roman" w:hint="eastAsia"/>
          <w:sz w:val="30"/>
          <w:szCs w:val="24"/>
        </w:rPr>
        <w:t>（定量运算）；2.Wavelength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Scan（波长扫描模式）；3.Time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Scan（时间曲线扫描）；4.System（系统校正）；5.Data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display（光度直接测量模式）。按相应选项前的数字键，即可进入该选项的下一级子菜单。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黑体" w:eastAsia="黑体" w:hAnsi="黑体" w:cs="Times New Roman"/>
          <w:sz w:val="30"/>
          <w:szCs w:val="24"/>
        </w:rPr>
      </w:pPr>
      <w:r w:rsidRPr="001A16D8">
        <w:rPr>
          <w:rFonts w:ascii="Times New Roman" w:eastAsia="黑体" w:hAnsi="Times New Roman" w:cs="Times New Roman" w:hint="eastAsia"/>
          <w:sz w:val="30"/>
          <w:szCs w:val="24"/>
        </w:rPr>
        <w:t> </w:t>
      </w:r>
      <w:r w:rsidRPr="001A16D8">
        <w:rPr>
          <w:rFonts w:ascii="黑体" w:eastAsia="黑体" w:hAnsi="黑体" w:cs="Times New Roman" w:hint="eastAsia"/>
          <w:sz w:val="30"/>
          <w:szCs w:val="24"/>
        </w:rPr>
        <w:t>1.</w:t>
      </w:r>
      <w:r w:rsidRPr="001A16D8">
        <w:rPr>
          <w:rFonts w:ascii="Times New Roman" w:eastAsia="黑体" w:hAnsi="Times New Roman" w:cs="Times New Roman" w:hint="eastAsia"/>
          <w:sz w:val="30"/>
          <w:szCs w:val="24"/>
        </w:rPr>
        <w:t> </w:t>
      </w:r>
      <w:proofErr w:type="spellStart"/>
      <w:r w:rsidRPr="001A16D8">
        <w:rPr>
          <w:rFonts w:ascii="黑体" w:eastAsia="黑体" w:hAnsi="黑体" w:cs="Times New Roman" w:hint="eastAsia"/>
          <w:sz w:val="30"/>
          <w:szCs w:val="24"/>
        </w:rPr>
        <w:t>Phtometry</w:t>
      </w:r>
      <w:proofErr w:type="spellEnd"/>
      <w:r w:rsidRPr="001A16D8">
        <w:rPr>
          <w:rFonts w:ascii="黑体" w:eastAsia="黑体" w:hAnsi="黑体" w:cs="Times New Roman" w:hint="eastAsia"/>
          <w:sz w:val="30"/>
          <w:szCs w:val="24"/>
        </w:rPr>
        <w:t>（定量运算）</w:t>
      </w:r>
      <w:r w:rsidRPr="001A16D8">
        <w:rPr>
          <w:rFonts w:ascii="Times New Roman" w:eastAsia="黑体" w:hAnsi="Times New Roman" w:cs="Times New Roman" w:hint="eastAsia"/>
          <w:sz w:val="30"/>
          <w:szCs w:val="24"/>
        </w:rPr>
        <w:t> 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仿宋" w:eastAsia="仿宋" w:hAnsi="仿宋" w:cs="Times New Roman"/>
          <w:sz w:val="30"/>
          <w:szCs w:val="24"/>
        </w:rPr>
      </w:pPr>
      <w:r w:rsidRPr="001A16D8">
        <w:rPr>
          <w:rFonts w:ascii="仿宋" w:eastAsia="仿宋" w:hAnsi="仿宋" w:cs="Times New Roman" w:hint="eastAsia"/>
          <w:sz w:val="30"/>
          <w:szCs w:val="24"/>
        </w:rPr>
        <w:t>1）按[MAIN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MENU]键，再按数字[1]键进入</w:t>
      </w:r>
      <w:proofErr w:type="spellStart"/>
      <w:r w:rsidRPr="001A16D8">
        <w:rPr>
          <w:rFonts w:ascii="仿宋" w:eastAsia="仿宋" w:hAnsi="仿宋" w:cs="Times New Roman" w:hint="eastAsia"/>
          <w:sz w:val="30"/>
          <w:szCs w:val="24"/>
        </w:rPr>
        <w:t>Phtometry</w:t>
      </w:r>
      <w:proofErr w:type="spellEnd"/>
      <w:r w:rsidRPr="001A16D8">
        <w:rPr>
          <w:rFonts w:ascii="仿宋" w:eastAsia="仿宋" w:hAnsi="仿宋" w:cs="Times New Roman" w:hint="eastAsia"/>
          <w:sz w:val="30"/>
          <w:szCs w:val="24"/>
        </w:rPr>
        <w:t>子菜单下，选中对应的数字来选择所需的测定方式：①%T/ABS（透过率/吸光度测定模式）；②Ratio（比例测定模式）；③Concentration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（浓度测定模式或标准曲线模式）；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仿宋" w:eastAsia="仿宋" w:hAnsi="仿宋" w:cs="Times New Roman"/>
          <w:sz w:val="30"/>
          <w:szCs w:val="24"/>
        </w:rPr>
      </w:pPr>
      <w:r w:rsidRPr="001A16D8">
        <w:rPr>
          <w:rFonts w:ascii="仿宋" w:eastAsia="仿宋" w:hAnsi="仿宋" w:cs="Times New Roman" w:hint="eastAsia"/>
          <w:sz w:val="30"/>
          <w:szCs w:val="24"/>
        </w:rPr>
        <w:t>2）按数字[1]键进入%T/ABS（透过率/吸光度测定）子菜单，选中对应的数字键来设定测定条件：①NUM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WL(设定测试波长的数目，最多可设定6个不同波长)；②WL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Setting（设定测试波长具体数值）③Data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Mode(选择测定吸光度或透光率)，设定完毕后点击[Enter]键确定，所有项目设定完毕后按数字[0]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键确定，</w:t>
      </w:r>
      <w:r w:rsidRPr="001A16D8">
        <w:rPr>
          <w:rFonts w:ascii="仿宋" w:eastAsia="仿宋" w:hAnsi="仿宋" w:cs="Times New Roman" w:hint="eastAsia"/>
          <w:sz w:val="30"/>
          <w:szCs w:val="24"/>
        </w:rPr>
        <w:lastRenderedPageBreak/>
        <w:t>等待仪器调整至准备状态，此时屏幕上出现AUTOZERO，将盛有空白溶液的比色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皿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放入样品室中，按[Start/Stop]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键进行零点的自动调整，自动调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零完成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后，将样品置于光路中，再按[Start/Stop]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键进行测量，仪器的显示屏自动给出对应波长的数值。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仿宋" w:eastAsia="仿宋" w:hAnsi="仿宋" w:cs="Times New Roman"/>
          <w:sz w:val="30"/>
          <w:szCs w:val="24"/>
        </w:rPr>
      </w:pPr>
      <w:r w:rsidRPr="001A16D8">
        <w:rPr>
          <w:rFonts w:ascii="仿宋" w:eastAsia="仿宋" w:hAnsi="仿宋" w:cs="Times New Roman" w:hint="eastAsia"/>
          <w:sz w:val="30"/>
          <w:szCs w:val="24"/>
        </w:rPr>
        <w:t>3）按数字[3]键进入③Concentration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（浓度测定模式或标准曲线模式），选中对应的数字来设定条件（波长数目，波长数值，标准溶液数目及浓度），设定完毕后点击[Enter]键确定，所有项目设定完毕后按数字[0]键确定，等待仪器调整至准备状态，此时屏幕上出现AUTOZERO，将盛有空白溶液的比色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皿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放入样品室中，按[Start/Stop]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键进行零点的自动调整，自动调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零完成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后，将标准溶液置于光路中，按照浓度从低到高顺序依次按[Start/Stop]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键进行测量，测量完毕后仪器将自动给出标准曲线，标准曲线下方有三项供选择：①Process(更改标准曲线的坐标和观察浓度回归曲线的数据)；②Measure（直接进入样品的测量）；③Print(打印浓度回归曲线谱图和数据)，选中对应的数字就可执行相应的功能。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仿宋" w:eastAsia="仿宋" w:hAnsi="仿宋" w:cs="Times New Roman"/>
          <w:sz w:val="30"/>
          <w:szCs w:val="24"/>
        </w:rPr>
      </w:pPr>
      <w:r w:rsidRPr="001A16D8">
        <w:rPr>
          <w:rFonts w:ascii="仿宋" w:eastAsia="仿宋" w:hAnsi="仿宋" w:cs="Times New Roman" w:hint="eastAsia"/>
          <w:sz w:val="30"/>
          <w:szCs w:val="24"/>
        </w:rPr>
        <w:t>4）如果希望返回上一级菜单，按[CLEAR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RETURN]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键返回，返回主菜单直接按[MAIN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MENU]键。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黑体" w:eastAsia="黑体" w:hAnsi="黑体" w:cs="Times New Roman"/>
          <w:sz w:val="30"/>
          <w:szCs w:val="24"/>
        </w:rPr>
      </w:pPr>
      <w:r w:rsidRPr="001A16D8">
        <w:rPr>
          <w:rFonts w:ascii="黑体" w:eastAsia="黑体" w:hAnsi="黑体" w:cs="Times New Roman" w:hint="eastAsia"/>
          <w:sz w:val="30"/>
          <w:szCs w:val="24"/>
        </w:rPr>
        <w:t>2.</w:t>
      </w:r>
      <w:r w:rsidRPr="001A16D8">
        <w:rPr>
          <w:rFonts w:ascii="Times New Roman" w:eastAsia="黑体" w:hAnsi="Times New Roman" w:cs="Times New Roman" w:hint="eastAsia"/>
          <w:sz w:val="30"/>
          <w:szCs w:val="24"/>
        </w:rPr>
        <w:t> </w:t>
      </w:r>
      <w:r w:rsidRPr="001A16D8">
        <w:rPr>
          <w:rFonts w:ascii="黑体" w:eastAsia="黑体" w:hAnsi="黑体" w:cs="Times New Roman" w:hint="eastAsia"/>
          <w:sz w:val="30"/>
          <w:szCs w:val="24"/>
        </w:rPr>
        <w:t>Wavelength</w:t>
      </w:r>
      <w:r w:rsidRPr="001A16D8">
        <w:rPr>
          <w:rFonts w:ascii="Times New Roman" w:eastAsia="黑体" w:hAnsi="Times New Roman" w:cs="Times New Roman" w:hint="eastAsia"/>
          <w:sz w:val="30"/>
          <w:szCs w:val="24"/>
        </w:rPr>
        <w:t> </w:t>
      </w:r>
      <w:r w:rsidRPr="001A16D8">
        <w:rPr>
          <w:rFonts w:ascii="黑体" w:eastAsia="黑体" w:hAnsi="黑体" w:cs="Times New Roman" w:hint="eastAsia"/>
          <w:sz w:val="30"/>
          <w:szCs w:val="24"/>
        </w:rPr>
        <w:t>Scan（波长扫描模式）</w:t>
      </w:r>
      <w:r w:rsidRPr="001A16D8">
        <w:rPr>
          <w:rFonts w:ascii="Times New Roman" w:eastAsia="黑体" w:hAnsi="Times New Roman" w:cs="Times New Roman" w:hint="eastAsia"/>
          <w:sz w:val="30"/>
          <w:szCs w:val="24"/>
        </w:rPr>
        <w:t> 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仿宋" w:eastAsia="仿宋" w:hAnsi="仿宋" w:cs="Times New Roman"/>
          <w:sz w:val="30"/>
          <w:szCs w:val="24"/>
        </w:rPr>
      </w:pPr>
      <w:r w:rsidRPr="001A16D8">
        <w:rPr>
          <w:rFonts w:ascii="仿宋" w:eastAsia="仿宋" w:hAnsi="仿宋" w:cs="Times New Roman" w:hint="eastAsia"/>
          <w:sz w:val="30"/>
          <w:szCs w:val="24"/>
        </w:rPr>
        <w:t>1）参数修改：按[MAIN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MENU]键，再按数字[2]键进入②Wavelength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Scan（波长扫描模式）子菜单下，选中对应的数字</w:t>
      </w:r>
      <w:r w:rsidRPr="001A16D8">
        <w:rPr>
          <w:rFonts w:ascii="仿宋" w:eastAsia="仿宋" w:hAnsi="仿宋" w:cs="Times New Roman" w:hint="eastAsia"/>
          <w:sz w:val="30"/>
          <w:szCs w:val="24"/>
        </w:rPr>
        <w:lastRenderedPageBreak/>
        <w:t>来选择所需修改的内容，修改扫描的起始波长，测量模式，图谱坐标的上下限，扫描速度等等。修改完毕按数字[0]键确定。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仿宋" w:eastAsia="仿宋" w:hAnsi="仿宋" w:cs="Times New Roman"/>
          <w:sz w:val="30"/>
          <w:szCs w:val="24"/>
        </w:rPr>
      </w:pPr>
      <w:r w:rsidRPr="001A16D8">
        <w:rPr>
          <w:rFonts w:ascii="仿宋" w:eastAsia="仿宋" w:hAnsi="仿宋" w:cs="Times New Roman" w:hint="eastAsia"/>
          <w:sz w:val="30"/>
          <w:szCs w:val="24"/>
        </w:rPr>
        <w:t>2）波长扫描：分别将两个比色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皿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装上空白溶液和样品溶液，放入比色槽中，按[Start/Stop]键进行谱图扫描（如想终止扫描再次按按[Start/Stop]键），待仪器自动进行基线校正，提示拉入样品自动测试，测试完毕后有扫描图谱出现，下方有相应的数据处理选项①Process②Baseline③Print；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仿宋" w:eastAsia="仿宋" w:hAnsi="仿宋" w:cs="Times New Roman"/>
          <w:sz w:val="30"/>
          <w:szCs w:val="24"/>
        </w:rPr>
      </w:pPr>
      <w:r w:rsidRPr="001A16D8">
        <w:rPr>
          <w:rFonts w:ascii="仿宋" w:eastAsia="仿宋" w:hAnsi="仿宋" w:cs="Times New Roman" w:hint="eastAsia"/>
          <w:sz w:val="30"/>
          <w:szCs w:val="24"/>
        </w:rPr>
        <w:t>3）数据处理：按数字[1]键进入①Process（数据处理），可以读峰谷值，修改坐标，显示所有数据，求一阶倒数等等功能。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黑体" w:eastAsia="黑体" w:hAnsi="黑体" w:cs="Times New Roman"/>
          <w:sz w:val="30"/>
          <w:szCs w:val="24"/>
        </w:rPr>
      </w:pPr>
      <w:r w:rsidRPr="001A16D8">
        <w:rPr>
          <w:rFonts w:ascii="黑体" w:eastAsia="黑体" w:hAnsi="黑体" w:cs="Times New Roman" w:hint="eastAsia"/>
          <w:sz w:val="30"/>
          <w:szCs w:val="24"/>
        </w:rPr>
        <w:t>3.Time</w:t>
      </w:r>
      <w:r w:rsidRPr="001A16D8">
        <w:rPr>
          <w:rFonts w:ascii="Times New Roman" w:eastAsia="黑体" w:hAnsi="Times New Roman" w:cs="Times New Roman" w:hint="eastAsia"/>
          <w:sz w:val="30"/>
          <w:szCs w:val="24"/>
        </w:rPr>
        <w:t> </w:t>
      </w:r>
      <w:r w:rsidRPr="001A16D8">
        <w:rPr>
          <w:rFonts w:ascii="黑体" w:eastAsia="黑体" w:hAnsi="黑体" w:cs="Times New Roman" w:hint="eastAsia"/>
          <w:sz w:val="30"/>
          <w:szCs w:val="24"/>
        </w:rPr>
        <w:t>Scan（时间曲线扫描）同上（二）操作。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黑体" w:eastAsia="黑体" w:hAnsi="黑体" w:cs="Times New Roman"/>
          <w:sz w:val="30"/>
          <w:szCs w:val="24"/>
        </w:rPr>
      </w:pPr>
      <w:r w:rsidRPr="001A16D8">
        <w:rPr>
          <w:rFonts w:ascii="Times New Roman" w:eastAsia="黑体" w:hAnsi="Times New Roman" w:cs="Times New Roman" w:hint="eastAsia"/>
          <w:sz w:val="30"/>
          <w:szCs w:val="24"/>
        </w:rPr>
        <w:t> </w:t>
      </w:r>
      <w:r w:rsidRPr="001A16D8">
        <w:rPr>
          <w:rFonts w:ascii="黑体" w:eastAsia="黑体" w:hAnsi="黑体" w:cs="Times New Roman" w:hint="eastAsia"/>
          <w:sz w:val="30"/>
          <w:szCs w:val="24"/>
        </w:rPr>
        <w:t>4.System（系统校正），一般不做。</w:t>
      </w:r>
      <w:r w:rsidRPr="001A16D8">
        <w:rPr>
          <w:rFonts w:ascii="Times New Roman" w:eastAsia="黑体" w:hAnsi="Times New Roman" w:cs="Times New Roman" w:hint="eastAsia"/>
          <w:sz w:val="30"/>
          <w:szCs w:val="24"/>
        </w:rPr>
        <w:t> 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黑体" w:eastAsia="黑体" w:hAnsi="黑体" w:cs="Times New Roman"/>
          <w:sz w:val="30"/>
          <w:szCs w:val="24"/>
        </w:rPr>
      </w:pPr>
      <w:r w:rsidRPr="001A16D8">
        <w:rPr>
          <w:rFonts w:ascii="黑体" w:eastAsia="黑体" w:hAnsi="黑体" w:cs="Times New Roman" w:hint="eastAsia"/>
          <w:sz w:val="30"/>
          <w:szCs w:val="24"/>
        </w:rPr>
        <w:t>5.Data</w:t>
      </w:r>
      <w:r w:rsidRPr="001A16D8">
        <w:rPr>
          <w:rFonts w:ascii="Times New Roman" w:eastAsia="黑体" w:hAnsi="Times New Roman" w:cs="Times New Roman" w:hint="eastAsia"/>
          <w:sz w:val="30"/>
          <w:szCs w:val="24"/>
        </w:rPr>
        <w:t> </w:t>
      </w:r>
      <w:r w:rsidRPr="001A16D8">
        <w:rPr>
          <w:rFonts w:ascii="黑体" w:eastAsia="黑体" w:hAnsi="黑体" w:cs="Times New Roman" w:hint="eastAsia"/>
          <w:sz w:val="30"/>
          <w:szCs w:val="24"/>
        </w:rPr>
        <w:t>display（光度直接测量模式）同上（二）操作。</w:t>
      </w:r>
      <w:r w:rsidRPr="001A16D8">
        <w:rPr>
          <w:rFonts w:ascii="Times New Roman" w:eastAsia="黑体" w:hAnsi="Times New Roman" w:cs="Times New Roman" w:hint="eastAsia"/>
          <w:sz w:val="30"/>
          <w:szCs w:val="24"/>
        </w:rPr>
        <w:t> </w:t>
      </w:r>
      <w:r w:rsidRPr="001A16D8">
        <w:rPr>
          <w:rFonts w:ascii="黑体" w:eastAsia="黑体" w:hAnsi="黑体" w:cs="Times New Roman" w:hint="eastAsia"/>
          <w:sz w:val="30"/>
          <w:szCs w:val="24"/>
        </w:rPr>
        <w:t>三、</w:t>
      </w:r>
      <w:r w:rsidRPr="001A16D8">
        <w:rPr>
          <w:rFonts w:ascii="Times New Roman" w:eastAsia="黑体" w:hAnsi="Times New Roman" w:cs="Times New Roman" w:hint="eastAsia"/>
          <w:sz w:val="30"/>
          <w:szCs w:val="24"/>
        </w:rPr>
        <w:t> </w:t>
      </w:r>
      <w:r w:rsidRPr="001A16D8">
        <w:rPr>
          <w:rFonts w:ascii="黑体" w:eastAsia="黑体" w:hAnsi="黑体" w:cs="Times New Roman" w:hint="eastAsia"/>
          <w:sz w:val="30"/>
          <w:szCs w:val="24"/>
        </w:rPr>
        <w:t>关机</w:t>
      </w:r>
      <w:r w:rsidRPr="001A16D8">
        <w:rPr>
          <w:rFonts w:ascii="Times New Roman" w:eastAsia="黑体" w:hAnsi="Times New Roman" w:cs="Times New Roman" w:hint="eastAsia"/>
          <w:sz w:val="30"/>
          <w:szCs w:val="24"/>
        </w:rPr>
        <w:t> 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仿宋" w:eastAsia="仿宋" w:hAnsi="仿宋" w:cs="Times New Roman"/>
          <w:sz w:val="30"/>
          <w:szCs w:val="24"/>
        </w:rPr>
      </w:pPr>
      <w:r w:rsidRPr="001A16D8">
        <w:rPr>
          <w:rFonts w:ascii="仿宋" w:eastAsia="仿宋" w:hAnsi="仿宋" w:cs="Times New Roman" w:hint="eastAsia"/>
          <w:sz w:val="30"/>
          <w:szCs w:val="24"/>
        </w:rPr>
        <w:t>将比色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皿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中的溶液倒尽，然后用蒸馏水或有机溶剂冲洗比色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皿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至干净；关电源将干燥剂放入样品室内，盖上防尘罩，做好使用登记，得到管理老师认可方可离开。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  <w:r w:rsidRPr="001A16D8">
        <w:rPr>
          <w:rFonts w:ascii="仿宋" w:eastAsia="仿宋" w:hAnsi="仿宋" w:cs="Times New Roman" w:hint="eastAsia"/>
          <w:sz w:val="30"/>
          <w:szCs w:val="24"/>
        </w:rPr>
        <w:t>注意事项：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仿宋" w:eastAsia="仿宋" w:hAnsi="仿宋" w:cs="Times New Roman"/>
          <w:sz w:val="30"/>
          <w:szCs w:val="24"/>
        </w:rPr>
      </w:pPr>
      <w:r w:rsidRPr="001A16D8">
        <w:rPr>
          <w:rFonts w:ascii="仿宋" w:eastAsia="仿宋" w:hAnsi="仿宋" w:cs="Times New Roman" w:hint="eastAsia"/>
          <w:sz w:val="30"/>
          <w:szCs w:val="24"/>
        </w:rPr>
        <w:t>1.开机前将样品室内的干燥剂取出，仪器自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检过程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中禁止打开样品室盖。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仿宋" w:eastAsia="仿宋" w:hAnsi="仿宋" w:cs="Times New Roman"/>
          <w:sz w:val="30"/>
          <w:szCs w:val="24"/>
        </w:rPr>
      </w:pPr>
      <w:r w:rsidRPr="001A16D8">
        <w:rPr>
          <w:rFonts w:ascii="仿宋" w:eastAsia="仿宋" w:hAnsi="仿宋" w:cs="Times New Roman" w:hint="eastAsia"/>
          <w:sz w:val="30"/>
          <w:szCs w:val="24"/>
        </w:rPr>
        <w:t>2.比色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皿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内溶液以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皿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高的2/3～4/5为宜，不可过满以防液体溢出腐蚀仪器。测定时应保持比色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皿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清洁，池壁上液滴应用擦镜纸擦干，切勿用手捏透光面。测定紫外波长时，需选用石英比色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皿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。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仿宋" w:eastAsia="仿宋" w:hAnsi="仿宋" w:cs="Times New Roman"/>
          <w:sz w:val="30"/>
          <w:szCs w:val="24"/>
        </w:rPr>
      </w:pPr>
      <w:r w:rsidRPr="001A16D8">
        <w:rPr>
          <w:rFonts w:ascii="仿宋" w:eastAsia="仿宋" w:hAnsi="仿宋" w:cs="Times New Roman" w:hint="eastAsia"/>
          <w:sz w:val="30"/>
          <w:szCs w:val="24"/>
        </w:rPr>
        <w:t>3.测定时，禁止将试剂或液体物质放在仪器的表面上，如有溶液</w:t>
      </w:r>
      <w:r w:rsidRPr="001A16D8">
        <w:rPr>
          <w:rFonts w:ascii="仿宋" w:eastAsia="仿宋" w:hAnsi="仿宋" w:cs="Times New Roman" w:hint="eastAsia"/>
          <w:sz w:val="30"/>
          <w:szCs w:val="24"/>
        </w:rPr>
        <w:lastRenderedPageBreak/>
        <w:t>溢出或其它原因将样品槽弄脏，要尽可能及时清理干净。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仿宋" w:eastAsia="仿宋" w:hAnsi="仿宋" w:cs="Times New Roman"/>
          <w:sz w:val="30"/>
          <w:szCs w:val="24"/>
        </w:rPr>
      </w:pPr>
      <w:r w:rsidRPr="001A16D8">
        <w:rPr>
          <w:rFonts w:ascii="仿宋" w:eastAsia="仿宋" w:hAnsi="仿宋" w:cs="Times New Roman" w:hint="eastAsia"/>
          <w:sz w:val="30"/>
          <w:szCs w:val="24"/>
        </w:rPr>
        <w:t>4.实验结束后将比色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皿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中的溶液倒尽，然后用蒸馏水或有机溶剂冲洗比色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皿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至干净，倒立晾干。关电源将干燥剂放入样品室内，盖上防尘罩，做好使用登记，得到管理老师认可方可离开。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Times New Roman" w:eastAsia="黑体" w:hAnsi="Times New Roman" w:cs="Times New Roman"/>
          <w:sz w:val="30"/>
          <w:szCs w:val="24"/>
        </w:rPr>
      </w:pPr>
      <w:r>
        <w:rPr>
          <w:rFonts w:ascii="Times New Roman" w:eastAsia="黑体" w:hAnsi="Times New Roman" w:cs="Times New Roman" w:hint="eastAsia"/>
          <w:sz w:val="30"/>
          <w:szCs w:val="24"/>
        </w:rPr>
        <w:t>二、</w:t>
      </w:r>
      <w:r w:rsidRPr="001A16D8">
        <w:rPr>
          <w:rFonts w:ascii="Times New Roman" w:eastAsia="黑体" w:hAnsi="Times New Roman" w:cs="Times New Roman" w:hint="eastAsia"/>
          <w:sz w:val="30"/>
          <w:szCs w:val="24"/>
        </w:rPr>
        <w:t>问题处理：</w:t>
      </w:r>
      <w:r w:rsidRPr="001A16D8">
        <w:rPr>
          <w:rFonts w:ascii="Times New Roman" w:eastAsia="黑体" w:hAnsi="Times New Roman" w:cs="Times New Roman" w:hint="eastAsia"/>
          <w:sz w:val="30"/>
          <w:szCs w:val="24"/>
        </w:rPr>
        <w:t> 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仿宋" w:eastAsia="仿宋" w:hAnsi="仿宋" w:cs="Times New Roman"/>
          <w:sz w:val="30"/>
          <w:szCs w:val="24"/>
        </w:rPr>
      </w:pPr>
      <w:r w:rsidRPr="001A16D8">
        <w:rPr>
          <w:rFonts w:ascii="仿宋" w:eastAsia="仿宋" w:hAnsi="仿宋" w:cs="Times New Roman" w:hint="eastAsia"/>
          <w:sz w:val="30"/>
          <w:szCs w:val="24"/>
        </w:rPr>
        <w:t>1、如果仪器不能初始化，关机重启；</w:t>
      </w:r>
      <w:r w:rsidRPr="001A16D8">
        <w:rPr>
          <w:rFonts w:ascii="Times New Roman" w:eastAsia="仿宋" w:hAnsi="Times New Roman" w:cs="Times New Roman" w:hint="eastAsia"/>
          <w:sz w:val="30"/>
          <w:szCs w:val="24"/>
        </w:rPr>
        <w:t> </w:t>
      </w:r>
    </w:p>
    <w:p w:rsidR="00084924" w:rsidRPr="001A16D8" w:rsidRDefault="00084924" w:rsidP="00084924">
      <w:pPr>
        <w:tabs>
          <w:tab w:val="left" w:pos="1050"/>
        </w:tabs>
        <w:spacing w:line="312" w:lineRule="auto"/>
        <w:rPr>
          <w:rFonts w:ascii="仿宋" w:eastAsia="仿宋" w:hAnsi="仿宋" w:cs="Times New Roman"/>
          <w:sz w:val="30"/>
          <w:szCs w:val="24"/>
        </w:rPr>
      </w:pPr>
      <w:r w:rsidRPr="001A16D8">
        <w:rPr>
          <w:rFonts w:ascii="仿宋" w:eastAsia="仿宋" w:hAnsi="仿宋" w:cs="Times New Roman" w:hint="eastAsia"/>
          <w:sz w:val="30"/>
          <w:szCs w:val="24"/>
        </w:rPr>
        <w:t>2、如果吸收值异常，依次检查：波长设置是否正确（重新调整波长，并重新调零）、测量时是否调零（如被误操作，重新调零）、比色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皿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是否用错（测定紫外波段时，要用石英比色</w:t>
      </w:r>
      <w:proofErr w:type="gramStart"/>
      <w:r w:rsidRPr="001A16D8">
        <w:rPr>
          <w:rFonts w:ascii="仿宋" w:eastAsia="仿宋" w:hAnsi="仿宋" w:cs="Times New Roman" w:hint="eastAsia"/>
          <w:sz w:val="30"/>
          <w:szCs w:val="24"/>
        </w:rPr>
        <w:t>皿</w:t>
      </w:r>
      <w:proofErr w:type="gramEnd"/>
      <w:r w:rsidRPr="001A16D8">
        <w:rPr>
          <w:rFonts w:ascii="仿宋" w:eastAsia="仿宋" w:hAnsi="仿宋" w:cs="Times New Roman" w:hint="eastAsia"/>
          <w:sz w:val="30"/>
          <w:szCs w:val="24"/>
        </w:rPr>
        <w:t>）、样品准备是否有误（如有误，重新准备样品）</w:t>
      </w:r>
    </w:p>
    <w:p w:rsidR="00840BF3" w:rsidRPr="00084924" w:rsidRDefault="00840BF3"/>
    <w:sectPr w:rsidR="00840BF3" w:rsidRPr="00084924" w:rsidSect="00B75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4924"/>
    <w:rsid w:val="00084924"/>
    <w:rsid w:val="00840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9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312</Words>
  <Characters>1780</Characters>
  <Application>Microsoft Office Word</Application>
  <DocSecurity>0</DocSecurity>
  <Lines>14</Lines>
  <Paragraphs>4</Paragraphs>
  <ScaleCrop>false</ScaleCrop>
  <Company>Microsoft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 cui</dc:creator>
  <cp:keywords/>
  <dc:description/>
  <cp:lastModifiedBy>xiaoli cui</cp:lastModifiedBy>
  <cp:revision>2</cp:revision>
  <dcterms:created xsi:type="dcterms:W3CDTF">2018-05-22T03:15:00Z</dcterms:created>
  <dcterms:modified xsi:type="dcterms:W3CDTF">2018-05-22T03:16:00Z</dcterms:modified>
</cp:coreProperties>
</file>