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97F" w:rsidRDefault="0035797F" w:rsidP="0035797F">
      <w:pPr>
        <w:spacing w:line="312" w:lineRule="auto"/>
        <w:jc w:val="right"/>
        <w:rPr>
          <w:rFonts w:eastAsia="仿宋_GB2312"/>
          <w:sz w:val="30"/>
        </w:rPr>
      </w:pPr>
      <w:r>
        <w:rPr>
          <w:rFonts w:hint="eastAsia"/>
          <w:sz w:val="24"/>
        </w:rPr>
        <w:t xml:space="preserve">  </w:t>
      </w:r>
      <w:r>
        <w:rPr>
          <w:rFonts w:eastAsia="黑体"/>
          <w:sz w:val="44"/>
        </w:rPr>
        <w:t xml:space="preserve"> </w:t>
      </w:r>
      <w:proofErr w:type="gramStart"/>
      <w:r>
        <w:rPr>
          <w:rFonts w:eastAsia="仿宋_GB2312"/>
          <w:sz w:val="30"/>
        </w:rPr>
        <w:t>DTEM  OR</w:t>
      </w:r>
      <w:proofErr w:type="gramEnd"/>
      <w:r>
        <w:rPr>
          <w:rFonts w:eastAsia="仿宋_GB2312"/>
          <w:sz w:val="30"/>
        </w:rPr>
        <w:t xml:space="preserve">  001  2016 5/0</w:t>
      </w:r>
    </w:p>
    <w:p w:rsidR="0035797F" w:rsidRDefault="0035797F" w:rsidP="0035797F">
      <w:pPr>
        <w:tabs>
          <w:tab w:val="left" w:pos="1050"/>
        </w:tabs>
        <w:spacing w:line="312" w:lineRule="auto"/>
        <w:jc w:val="center"/>
        <w:rPr>
          <w:rFonts w:eastAsia="楷体_GB2312"/>
          <w:b/>
          <w:sz w:val="44"/>
        </w:rPr>
      </w:pPr>
      <w:r>
        <w:rPr>
          <w:rFonts w:eastAsia="楷体_GB2312"/>
          <w:b/>
          <w:sz w:val="44"/>
        </w:rPr>
        <w:t>电子天平</w:t>
      </w:r>
      <w:r>
        <w:rPr>
          <w:rFonts w:eastAsia="楷体_GB2312"/>
          <w:b/>
          <w:sz w:val="44"/>
        </w:rPr>
        <w:t>(AB204-S  AG104)</w:t>
      </w:r>
    </w:p>
    <w:p w:rsidR="0035797F" w:rsidRDefault="0035797F" w:rsidP="0035797F">
      <w:pPr>
        <w:tabs>
          <w:tab w:val="left" w:pos="1050"/>
        </w:tabs>
        <w:spacing w:line="312" w:lineRule="auto"/>
        <w:rPr>
          <w:rFonts w:eastAsia="黑体"/>
          <w:sz w:val="30"/>
        </w:rPr>
      </w:pPr>
      <w:r>
        <w:rPr>
          <w:rFonts w:eastAsia="黑体"/>
          <w:sz w:val="30"/>
        </w:rPr>
        <w:t>一、使用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</w:rPr>
        <w:t>1</w:t>
      </w:r>
      <w:r>
        <w:rPr>
          <w:rFonts w:eastAsia="仿宋_GB2312"/>
          <w:sz w:val="30"/>
        </w:rPr>
        <w:t>、使用天平前检查天平</w:t>
      </w:r>
      <w:r>
        <w:rPr>
          <w:rFonts w:eastAsia="仿宋_GB2312" w:hint="eastAsia"/>
          <w:sz w:val="30"/>
        </w:rPr>
        <w:t>工作台面</w:t>
      </w:r>
      <w:r>
        <w:rPr>
          <w:rFonts w:eastAsia="仿宋_GB2312"/>
          <w:sz w:val="30"/>
        </w:rPr>
        <w:t>是否保持水平。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</w:rPr>
        <w:t>2</w:t>
      </w:r>
      <w:r>
        <w:rPr>
          <w:rFonts w:eastAsia="仿宋_GB2312"/>
          <w:sz w:val="30"/>
        </w:rPr>
        <w:t>、检查适配器电压是否与现有电压相匹配。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</w:rPr>
        <w:t>3</w:t>
      </w:r>
      <w:r>
        <w:rPr>
          <w:rFonts w:eastAsia="仿宋_GB2312"/>
          <w:sz w:val="30"/>
        </w:rPr>
        <w:t>、</w:t>
      </w:r>
      <w:r>
        <w:rPr>
          <w:rFonts w:eastAsia="仿宋_GB2312" w:hint="eastAsia"/>
          <w:sz w:val="30"/>
        </w:rPr>
        <w:t>接入电源，</w:t>
      </w:r>
      <w:r>
        <w:rPr>
          <w:rFonts w:eastAsia="仿宋_GB2312"/>
          <w:sz w:val="30"/>
        </w:rPr>
        <w:t>按</w:t>
      </w:r>
      <w:r>
        <w:rPr>
          <w:rFonts w:eastAsia="仿宋_GB2312"/>
          <w:sz w:val="30"/>
        </w:rPr>
        <w:t>“ON/OFF”</w:t>
      </w:r>
      <w:r>
        <w:rPr>
          <w:rFonts w:eastAsia="仿宋_GB2312"/>
          <w:sz w:val="30"/>
        </w:rPr>
        <w:t>键打开电源，通过仪器自检。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</w:rPr>
        <w:t>4</w:t>
      </w:r>
      <w:r>
        <w:rPr>
          <w:rFonts w:eastAsia="仿宋_GB2312"/>
          <w:sz w:val="30"/>
        </w:rPr>
        <w:t>、预热</w:t>
      </w:r>
      <w:r>
        <w:rPr>
          <w:rFonts w:eastAsia="仿宋_GB2312"/>
          <w:sz w:val="30"/>
        </w:rPr>
        <w:t>30min</w:t>
      </w:r>
      <w:r>
        <w:rPr>
          <w:rFonts w:eastAsia="仿宋_GB2312"/>
          <w:sz w:val="30"/>
        </w:rPr>
        <w:t>，使天平适应当前环境。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</w:rPr>
        <w:t>5</w:t>
      </w:r>
      <w:r>
        <w:rPr>
          <w:rFonts w:eastAsia="仿宋_GB2312"/>
          <w:sz w:val="30"/>
        </w:rPr>
        <w:t>、按住</w:t>
      </w:r>
      <w:r>
        <w:rPr>
          <w:rFonts w:eastAsia="仿宋_GB2312"/>
          <w:sz w:val="30"/>
        </w:rPr>
        <w:t>Cal</w:t>
      </w:r>
      <w:r>
        <w:rPr>
          <w:rFonts w:eastAsia="仿宋_GB2312"/>
          <w:sz w:val="30"/>
        </w:rPr>
        <w:t>键，直至显示屏出现</w:t>
      </w:r>
      <w:r>
        <w:rPr>
          <w:rFonts w:eastAsia="仿宋_GB2312"/>
          <w:sz w:val="30"/>
        </w:rPr>
        <w:t>“CRL don</w:t>
      </w:r>
      <w:r>
        <w:rPr>
          <w:rFonts w:eastAsia="仿宋_GB2312" w:hint="eastAsia"/>
          <w:sz w:val="30"/>
        </w:rPr>
        <w:t>e</w:t>
      </w:r>
      <w:r>
        <w:rPr>
          <w:rFonts w:eastAsia="仿宋_GB2312"/>
          <w:sz w:val="30"/>
        </w:rPr>
        <w:t>”</w:t>
      </w:r>
      <w:r>
        <w:rPr>
          <w:rFonts w:eastAsia="仿宋_GB2312"/>
          <w:sz w:val="30"/>
        </w:rPr>
        <w:t>，表明天平校准完成，此时天平自动回复到称重状态</w:t>
      </w:r>
      <w:r>
        <w:rPr>
          <w:rFonts w:eastAsia="仿宋_GB2312"/>
          <w:sz w:val="30"/>
        </w:rPr>
        <w:t>“0.0000g”</w:t>
      </w:r>
      <w:r>
        <w:rPr>
          <w:rFonts w:eastAsia="仿宋_GB2312"/>
          <w:sz w:val="30"/>
        </w:rPr>
        <w:t>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</w:rPr>
        <w:t>6</w:t>
      </w:r>
      <w:r>
        <w:rPr>
          <w:rFonts w:eastAsia="仿宋_GB2312"/>
          <w:sz w:val="30"/>
        </w:rPr>
        <w:t>、进入天平设定程序，设定所需的称量方式。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</w:rPr>
        <w:t>7</w:t>
      </w:r>
      <w:r>
        <w:rPr>
          <w:rFonts w:eastAsia="仿宋_GB2312"/>
          <w:sz w:val="30"/>
        </w:rPr>
        <w:t>、</w:t>
      </w:r>
      <w:proofErr w:type="gramStart"/>
      <w:r>
        <w:rPr>
          <w:rFonts w:eastAsia="仿宋_GB2312"/>
          <w:sz w:val="30"/>
        </w:rPr>
        <w:t>称量物</w:t>
      </w:r>
      <w:proofErr w:type="gramEnd"/>
      <w:r>
        <w:rPr>
          <w:rFonts w:eastAsia="仿宋_GB2312"/>
          <w:sz w:val="30"/>
        </w:rPr>
        <w:t>放在秤盘中央，读取数值。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</w:rPr>
        <w:t>8</w:t>
      </w:r>
      <w:r>
        <w:rPr>
          <w:rFonts w:eastAsia="仿宋_GB2312"/>
          <w:sz w:val="30"/>
        </w:rPr>
        <w:t>、</w:t>
      </w:r>
      <w:r>
        <w:rPr>
          <w:rFonts w:eastAsia="仿宋_GB2312"/>
          <w:sz w:val="30"/>
          <w:lang/>
        </w:rPr>
        <w:t>称量结束后，关闭并拔去电源，打扫天平秤盘，罩上防尘罩。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黑体"/>
          <w:sz w:val="30"/>
        </w:rPr>
      </w:pPr>
      <w:r>
        <w:rPr>
          <w:rFonts w:eastAsia="黑体"/>
          <w:sz w:val="30"/>
        </w:rPr>
        <w:t>二、维护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1</w:t>
      </w:r>
      <w:r>
        <w:rPr>
          <w:rFonts w:eastAsia="仿宋_GB2312"/>
          <w:sz w:val="30"/>
          <w:lang/>
        </w:rPr>
        <w:t>、</w:t>
      </w:r>
      <w:proofErr w:type="gramStart"/>
      <w:r>
        <w:rPr>
          <w:rFonts w:eastAsia="仿宋_GB2312"/>
          <w:sz w:val="30"/>
          <w:lang/>
        </w:rPr>
        <w:t>称量物</w:t>
      </w:r>
      <w:proofErr w:type="gramEnd"/>
      <w:r>
        <w:rPr>
          <w:rFonts w:eastAsia="仿宋_GB2312"/>
          <w:sz w:val="30"/>
          <w:lang/>
        </w:rPr>
        <w:t>不得超过天平的最大称量范围，对于过热和含有挥发性及腐蚀性的物体不可放入天平内称量。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2</w:t>
      </w:r>
      <w:r>
        <w:rPr>
          <w:rFonts w:eastAsia="仿宋_GB2312"/>
          <w:sz w:val="30"/>
          <w:lang/>
        </w:rPr>
        <w:t>、天平应放置在固定的无振动的水平位置，确保其不受太阳直射，保持恒定温度，无大气流（强力空调系统都导致气流），选择合适的放置位置确保今后的运用有更准确更可靠的保障。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  <w:lang/>
        </w:rPr>
      </w:pPr>
      <w:r>
        <w:rPr>
          <w:rFonts w:eastAsia="仿宋_GB2312"/>
          <w:sz w:val="30"/>
          <w:lang/>
        </w:rPr>
        <w:t>3</w:t>
      </w:r>
      <w:r>
        <w:rPr>
          <w:rFonts w:eastAsia="仿宋_GB2312"/>
          <w:sz w:val="30"/>
          <w:lang/>
        </w:rPr>
        <w:t>、如果天平出现异常，须与经销商联系，不可私自拆开天平。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4</w:t>
      </w:r>
      <w:r>
        <w:rPr>
          <w:rFonts w:eastAsia="仿宋_GB2312"/>
          <w:sz w:val="30"/>
          <w:lang/>
        </w:rPr>
        <w:t>、在使用键和显示屏上安装透明保护罩，确保其不受到污染。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  <w:lang/>
        </w:rPr>
      </w:pPr>
      <w:r>
        <w:rPr>
          <w:rFonts w:eastAsia="仿宋_GB2312"/>
          <w:sz w:val="30"/>
          <w:lang/>
        </w:rPr>
        <w:t>5</w:t>
      </w:r>
      <w:r>
        <w:rPr>
          <w:rFonts w:eastAsia="仿宋_GB2312"/>
          <w:sz w:val="30"/>
          <w:lang/>
        </w:rPr>
        <w:t>、如发现天平秤盘有污物，及时清理。</w:t>
      </w:r>
    </w:p>
    <w:p w:rsidR="0035797F" w:rsidRDefault="0035797F" w:rsidP="0035797F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6</w:t>
      </w:r>
      <w:r>
        <w:rPr>
          <w:rFonts w:eastAsia="仿宋_GB2312"/>
          <w:sz w:val="30"/>
          <w:lang/>
        </w:rPr>
        <w:t>、天平的年检执行量值溯源程序。</w:t>
      </w:r>
    </w:p>
    <w:p w:rsidR="009E7B90" w:rsidRPr="0035797F" w:rsidRDefault="009E7B90"/>
    <w:sectPr w:rsidR="009E7B90" w:rsidRPr="0035797F">
      <w:pgSz w:w="11906" w:h="16838"/>
      <w:pgMar w:top="1440" w:right="1066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797F"/>
    <w:rsid w:val="0035797F"/>
    <w:rsid w:val="009E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9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cui</dc:creator>
  <cp:keywords/>
  <dc:description/>
  <cp:lastModifiedBy>xiaoli cui</cp:lastModifiedBy>
  <cp:revision>2</cp:revision>
  <dcterms:created xsi:type="dcterms:W3CDTF">2018-05-22T03:12:00Z</dcterms:created>
  <dcterms:modified xsi:type="dcterms:W3CDTF">2018-05-22T03:13:00Z</dcterms:modified>
</cp:coreProperties>
</file>