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CD" w:rsidRPr="00414322" w:rsidRDefault="003245E3">
      <w:pPr>
        <w:pStyle w:val="NoSpacing"/>
        <w:rPr>
          <w:sz w:val="40"/>
          <w:lang w:val="en-US"/>
        </w:rPr>
      </w:pPr>
      <w:r w:rsidRPr="00414322">
        <w:rPr>
          <w:rFonts w:ascii="Verdana" w:hAnsi="Verdana"/>
          <w:b/>
          <w:sz w:val="28"/>
          <w:szCs w:val="17"/>
          <w:lang w:val="en-US"/>
        </w:rPr>
        <w:t>Course contents</w:t>
      </w:r>
    </w:p>
    <w:p w:rsidR="009E45CD" w:rsidRPr="00414322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9E45CD" w:rsidRPr="00414322" w:rsidRDefault="003245E3">
      <w:pPr>
        <w:pStyle w:val="NoSpacing"/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The following assignments will be covered:</w:t>
      </w:r>
    </w:p>
    <w:p w:rsidR="009E45CD" w:rsidRPr="00414322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A1: “Linear Regression”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A2: “Logistic Regression”</w:t>
      </w:r>
    </w:p>
    <w:p w:rsidR="009E45CD" w:rsidRPr="00414322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A3: “Multi-class Classification and Neural Networks”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A4: “Neural Network Learning”</w:t>
      </w:r>
    </w:p>
    <w:p w:rsidR="009E45CD" w:rsidRPr="00414322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A5: “Regularized Linear Regression and Bias/Variance”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A6: “Support Vector Machines”</w:t>
      </w:r>
    </w:p>
    <w:p w:rsidR="009E45CD" w:rsidRPr="00414322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A7: “K-Means Clustering and PCA”</w:t>
      </w:r>
    </w:p>
    <w:p w:rsidR="009E45CD" w:rsidRPr="00414322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A8: “Anomaly Detection and Recommender Systems”</w:t>
      </w:r>
    </w:p>
    <w:p w:rsidR="009E45CD" w:rsidRPr="00414322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FF4968" w:rsidRPr="00FF4968" w:rsidRDefault="00FF4968" w:rsidP="00FF4968">
      <w:pPr>
        <w:pStyle w:val="NoSpacing"/>
        <w:rPr>
          <w:sz w:val="40"/>
          <w:lang w:val="en-US"/>
        </w:rPr>
      </w:pPr>
      <w:r w:rsidRPr="00FF4968">
        <w:rPr>
          <w:rFonts w:ascii="Verdana" w:hAnsi="Verdana"/>
          <w:b/>
          <w:sz w:val="28"/>
          <w:szCs w:val="17"/>
          <w:lang w:val="en-US"/>
        </w:rPr>
        <w:t>First part of the workshop</w:t>
      </w:r>
    </w:p>
    <w:p w:rsidR="00FF4968" w:rsidRPr="00FF4968" w:rsidRDefault="00FF4968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9E45CD" w:rsidRPr="00FF4968" w:rsidRDefault="003245E3">
      <w:pPr>
        <w:pStyle w:val="NoSpacing"/>
        <w:rPr>
          <w:rFonts w:ascii="Verdana" w:hAnsi="Verdana"/>
          <w:sz w:val="17"/>
          <w:szCs w:val="17"/>
          <w:lang w:val="en-US"/>
        </w:rPr>
      </w:pPr>
      <w:r w:rsidRPr="00FF4968">
        <w:rPr>
          <w:rFonts w:ascii="Verdana" w:hAnsi="Verdana"/>
          <w:sz w:val="17"/>
          <w:szCs w:val="17"/>
          <w:lang w:val="en-US"/>
        </w:rPr>
        <w:t>Session 1:</w:t>
      </w:r>
    </w:p>
    <w:p w:rsidR="009E45CD" w:rsidRPr="00FF4968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Introduction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42m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Linear Regression with One Variable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1h10m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Linear Algebra Review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Linear Regression with Multiple Variables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1h4m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Octave/Matlab Tutorial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1h19m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Work on assignment ”Linear Regression”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2: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20m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Logistic Regression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1h11m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Regularization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39m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3: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Neural Networks: Representation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1h2m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Neural Networks: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Work on assignments A3 and A4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4: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A3 and A4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60m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Advice for Applying Machine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Machine Learning System Design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59m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5: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Support Vector Machines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Unsupervised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39m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Dimensionality Reduction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Work on assignments A6 and A7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6: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lastRenderedPageBreak/>
              <w:t>Presentation of solutions to assignments A6 and A7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60m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Anormaly Detection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Recommender Systems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58m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Session7: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Large Scale Machine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Application Example: Photo OCR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56m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Outstanding issues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Default="009E45CD">
      <w:pPr>
        <w:pStyle w:val="NoSpacing"/>
        <w:rPr>
          <w:rFonts w:ascii="Verdana" w:hAnsi="Verdana"/>
          <w:b/>
          <w:sz w:val="17"/>
          <w:szCs w:val="17"/>
        </w:rPr>
      </w:pPr>
    </w:p>
    <w:p w:rsidR="00414322" w:rsidRDefault="00414322">
      <w:pPr>
        <w:pStyle w:val="NoSpacing"/>
        <w:rPr>
          <w:rFonts w:ascii="Verdana" w:hAnsi="Verdana"/>
          <w:b/>
          <w:sz w:val="28"/>
          <w:szCs w:val="17"/>
          <w:lang w:val="en-US"/>
        </w:rPr>
      </w:pPr>
    </w:p>
    <w:p w:rsidR="00414322" w:rsidRDefault="00414322">
      <w:pPr>
        <w:pStyle w:val="NoSpacing"/>
        <w:rPr>
          <w:rFonts w:ascii="Verdana" w:hAnsi="Verdana"/>
          <w:b/>
          <w:sz w:val="28"/>
          <w:szCs w:val="17"/>
          <w:lang w:val="en-US"/>
        </w:rPr>
      </w:pPr>
      <w:r>
        <w:rPr>
          <w:rFonts w:ascii="Verdana" w:hAnsi="Verdana"/>
          <w:b/>
          <w:sz w:val="28"/>
          <w:szCs w:val="17"/>
          <w:lang w:val="en-US"/>
        </w:rPr>
        <w:t xml:space="preserve">Guest talk by Simon </w:t>
      </w:r>
      <w:proofErr w:type="spellStart"/>
      <w:r>
        <w:rPr>
          <w:rFonts w:ascii="Verdana" w:hAnsi="Verdana"/>
          <w:b/>
          <w:sz w:val="28"/>
          <w:szCs w:val="17"/>
          <w:lang w:val="en-US"/>
        </w:rPr>
        <w:t>Lauritsen</w:t>
      </w:r>
      <w:proofErr w:type="spellEnd"/>
      <w:r>
        <w:rPr>
          <w:rFonts w:ascii="Verdana" w:hAnsi="Verdana"/>
          <w:b/>
          <w:sz w:val="28"/>
          <w:szCs w:val="17"/>
          <w:lang w:val="en-US"/>
        </w:rPr>
        <w:t xml:space="preserve"> from </w:t>
      </w:r>
      <w:proofErr w:type="spellStart"/>
      <w:r>
        <w:rPr>
          <w:rFonts w:ascii="Verdana" w:hAnsi="Verdana"/>
          <w:b/>
          <w:sz w:val="28"/>
          <w:szCs w:val="17"/>
          <w:lang w:val="en-US"/>
        </w:rPr>
        <w:t>Enversion</w:t>
      </w:r>
      <w:proofErr w:type="spellEnd"/>
    </w:p>
    <w:p w:rsidR="00414322" w:rsidRDefault="00414322">
      <w:pPr>
        <w:pStyle w:val="NoSpacing"/>
        <w:rPr>
          <w:rFonts w:ascii="Verdana" w:hAnsi="Verdana"/>
          <w:b/>
          <w:sz w:val="28"/>
          <w:szCs w:val="17"/>
          <w:lang w:val="en-US"/>
        </w:rPr>
      </w:pPr>
    </w:p>
    <w:p w:rsidR="00414322" w:rsidRDefault="00414322">
      <w:pPr>
        <w:pStyle w:val="NoSpacing"/>
        <w:rPr>
          <w:rFonts w:eastAsia="Times New Roman" w:cs="Calibri"/>
          <w:color w:val="000000"/>
          <w:sz w:val="32"/>
          <w:szCs w:val="24"/>
          <w:lang w:val="en-US" w:eastAsia="da-DK"/>
        </w:rPr>
      </w:pPr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 xml:space="preserve">On </w:t>
      </w:r>
      <w:r w:rsidRPr="00414322">
        <w:rPr>
          <w:rFonts w:eastAsia="Times New Roman" w:cs="Calibri"/>
          <w:b/>
          <w:color w:val="000000"/>
          <w:sz w:val="32"/>
          <w:szCs w:val="24"/>
          <w:u w:val="single"/>
          <w:lang w:val="en-US" w:eastAsia="da-DK"/>
        </w:rPr>
        <w:t>May 17 at 13:00</w:t>
      </w:r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 xml:space="preserve"> Simon </w:t>
      </w:r>
      <w:proofErr w:type="spellStart"/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>Lauritsen</w:t>
      </w:r>
      <w:proofErr w:type="spellEnd"/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 xml:space="preserve"> will give a guest talk about how they apply machine learning technologies at </w:t>
      </w:r>
      <w:proofErr w:type="spellStart"/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>Enversion</w:t>
      </w:r>
      <w:proofErr w:type="spellEnd"/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>.</w:t>
      </w:r>
    </w:p>
    <w:p w:rsidR="00414322" w:rsidRDefault="00414322">
      <w:pPr>
        <w:pStyle w:val="NoSpacing"/>
        <w:rPr>
          <w:rFonts w:eastAsia="Times New Roman" w:cs="Calibri"/>
          <w:color w:val="000000"/>
          <w:sz w:val="32"/>
          <w:szCs w:val="24"/>
          <w:lang w:val="en-US" w:eastAsia="da-DK"/>
        </w:rPr>
      </w:pPr>
    </w:p>
    <w:p w:rsidR="00414322" w:rsidRPr="00414322" w:rsidRDefault="00414322">
      <w:pPr>
        <w:pStyle w:val="NoSpacing"/>
        <w:rPr>
          <w:rFonts w:ascii="Verdana" w:hAnsi="Verdana"/>
          <w:sz w:val="36"/>
          <w:szCs w:val="17"/>
          <w:lang w:val="en-US"/>
        </w:rPr>
      </w:pPr>
      <w:r>
        <w:rPr>
          <w:rFonts w:eastAsia="Times New Roman" w:cs="Calibri"/>
          <w:color w:val="000000"/>
          <w:sz w:val="32"/>
          <w:szCs w:val="24"/>
          <w:lang w:val="en-US" w:eastAsia="da-DK"/>
        </w:rPr>
        <w:t>Room: TBA.</w:t>
      </w:r>
      <w:bookmarkStart w:id="0" w:name="_GoBack"/>
      <w:bookmarkEnd w:id="0"/>
    </w:p>
    <w:p w:rsidR="00414322" w:rsidRDefault="00414322">
      <w:pPr>
        <w:pStyle w:val="NoSpacing"/>
        <w:rPr>
          <w:rFonts w:ascii="Verdana" w:hAnsi="Verdana"/>
          <w:b/>
          <w:sz w:val="28"/>
          <w:szCs w:val="17"/>
          <w:lang w:val="en-US"/>
        </w:rPr>
      </w:pPr>
    </w:p>
    <w:p w:rsidR="002B4C5B" w:rsidRPr="00BE15F1" w:rsidRDefault="002B4C5B">
      <w:pPr>
        <w:pStyle w:val="NoSpacing"/>
        <w:rPr>
          <w:rFonts w:ascii="Verdana" w:hAnsi="Verdana"/>
          <w:b/>
          <w:sz w:val="28"/>
          <w:szCs w:val="17"/>
          <w:lang w:val="en-US"/>
        </w:rPr>
      </w:pPr>
      <w:r w:rsidRPr="00BE15F1">
        <w:rPr>
          <w:rFonts w:ascii="Verdana" w:hAnsi="Verdana"/>
          <w:b/>
          <w:sz w:val="28"/>
          <w:szCs w:val="17"/>
          <w:lang w:val="en-US"/>
        </w:rPr>
        <w:t>Second part of the workshop</w:t>
      </w:r>
    </w:p>
    <w:p w:rsidR="002B4C5B" w:rsidRPr="00BE15F1" w:rsidRDefault="002B4C5B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B4C5B" w:rsidRPr="002B4C5B" w:rsidTr="0028208F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2B4C5B" w:rsidRPr="00414322" w:rsidTr="0028208F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FF1F1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  <w:r w:rsidR="00FF1F10">
              <w:rPr>
                <w:lang w:val="en-US"/>
              </w:rPr>
              <w:t xml:space="preserve"> and discussion</w:t>
            </w:r>
            <w:r>
              <w:rPr>
                <w:lang w:val="en-US"/>
              </w:rPr>
              <w:t xml:space="preserve"> of machine learning papers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</w:pPr>
            <w:r>
              <w:t>4h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lang w:val="en-US"/>
              </w:rPr>
            </w:pPr>
            <w:r w:rsidRPr="002B4C5B">
              <w:rPr>
                <w:lang w:val="en-US"/>
              </w:rPr>
              <w:t>Prepare presentation of selected paper(s).</w:t>
            </w:r>
          </w:p>
        </w:tc>
      </w:tr>
    </w:tbl>
    <w:p w:rsidR="002B4C5B" w:rsidRDefault="002B4C5B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p w:rsid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>
        <w:rPr>
          <w:rFonts w:eastAsia="Times New Roman" w:cs="Calibri"/>
          <w:color w:val="000000"/>
          <w:sz w:val="24"/>
          <w:szCs w:val="24"/>
          <w:lang w:val="en-US" w:eastAsia="da-DK"/>
        </w:rPr>
        <w:t>List of papers:</w:t>
      </w:r>
    </w:p>
    <w:p w:rsid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</w:p>
    <w:p w:rsidR="00850EA0" w:rsidRP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Electricity Consumption w.r.t. various measurements: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lastRenderedPageBreak/>
        <w:t>Forecasting uncertainty of Thailand's electricity consumption compare with using artificial neural network and multiple linear regression methods, IEEE Conference on Industrial Electronics and Applications,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Forecasting household electricity consumption in the province of Aceh using combination time series model, International Conference on Electrical Engineering and Informatics,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A hybrid method for short-term electricity consumption prediction, IEEE Conference of the Industrial Electronics Society,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Prediction of electricity consumption based on DT and RF: An application on USA country power consumption, IEEE International Conference on Electrical, Instrumentation and Communication Engineering,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Short-term electricity consumption forecast with artificial neural networks — A case study of office buildings, IEEE Manchester </w:t>
      </w:r>
      <w:proofErr w:type="spellStart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PowerTech</w:t>
      </w:r>
      <w:proofErr w:type="spellEnd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Support Vector Regression for Electricity Consumption Prediction in a Building in Japan, IEEE International Conference on Computational Science and Engineering,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Estimation of the electricity consumption of Turkey </w:t>
      </w:r>
      <w:proofErr w:type="spellStart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trough</w:t>
      </w:r>
      <w:proofErr w:type="spellEnd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 artificial neural networks, IEEE International Symposium on Computational Intelligence and Informatics, 2016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A hybrid forecasting method of electricity consumption based on trend extrapolation theory and LSSVM, IEEE PES Asia-Pacific Power and Energy Engineering Conference, 2016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Multivariate electricity consumption prediction with Extreme Learning Machine, International Joint Conference on Neural Networks, 2016</w:t>
      </w:r>
    </w:p>
    <w:p w:rsidR="00850EA0" w:rsidRP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 </w:t>
      </w: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br/>
      </w:r>
      <w:r w:rsidRPr="00850EA0">
        <w:rPr>
          <w:rFonts w:eastAsia="Times New Roman" w:cs="Calibri"/>
          <w:color w:val="000000"/>
          <w:sz w:val="24"/>
          <w:szCs w:val="24"/>
          <w:lang w:eastAsia="da-DK"/>
        </w:rPr>
        <w:t>Classification of (malware) software: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Visualization for Fine-Grained Classification, IEEE Access, 2018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classification with LSTM and GRU language models and a character-level CNN, IEEE International Conference on Acoustics, Speech and Signal Processing,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classification using static analysis based features, IEEE Symposium Series on Computational Intelligence,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Classification of Malware programs using </w:t>
      </w:r>
      <w:proofErr w:type="spellStart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autoencoders</w:t>
      </w:r>
      <w:proofErr w:type="spellEnd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 based deep learning architecture and its application to the </w:t>
      </w:r>
      <w:proofErr w:type="spellStart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microsoft</w:t>
      </w:r>
      <w:proofErr w:type="spellEnd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 malware Classification challenge (BIG 2015) dataset, IEEE National Aerospace and Electronics Conference,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NLP-based approaches for malware classification from API sequences, Asia Pacific Symposium on Intelligent and Evolutionary Systems,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Deep android malware detection and classification, International Conference on Advances in Computing, Communications and Informatics,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Evolving Deep Neural Networks architectures for Android malware classification, IEEE Congress on Evolutionary Computation,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Empowering convolutional networks for malware classification and analysis, International Joint Conference on Neural Networks,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On the effectiveness of application characteristics in the automatic classification of malware on smartphones, International Conference on Malicious and Unwanted Software, 2016</w:t>
      </w:r>
    </w:p>
    <w:p w:rsidR="00850EA0" w:rsidRPr="00850EA0" w:rsidRDefault="00850EA0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sectPr w:rsidR="00850EA0" w:rsidRPr="00850EA0">
      <w:pgSz w:w="11906" w:h="16838"/>
      <w:pgMar w:top="1701" w:right="1134" w:bottom="1701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20E25"/>
    <w:multiLevelType w:val="multilevel"/>
    <w:tmpl w:val="854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EED"/>
    <w:multiLevelType w:val="multilevel"/>
    <w:tmpl w:val="9CAE44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C05F27"/>
    <w:multiLevelType w:val="multilevel"/>
    <w:tmpl w:val="4D5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D4E1740"/>
    <w:multiLevelType w:val="hybridMultilevel"/>
    <w:tmpl w:val="DAB86292"/>
    <w:lvl w:ilvl="0" w:tplc="32B48064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6938"/>
    <w:multiLevelType w:val="multilevel"/>
    <w:tmpl w:val="9E5C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9E45CD"/>
    <w:rsid w:val="002B4C5B"/>
    <w:rsid w:val="003245E3"/>
    <w:rsid w:val="00414322"/>
    <w:rsid w:val="00536A31"/>
    <w:rsid w:val="00850EA0"/>
    <w:rsid w:val="009E45CD"/>
    <w:rsid w:val="00BE15F1"/>
    <w:rsid w:val="00FF1F10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F205F-E51A-4979-9ADB-AFC5544A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660"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E209C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E51BD"/>
    <w:rPr>
      <w:rFonts w:ascii="Tahoma" w:hAnsi="Tahoma" w:cs="Tahoma"/>
      <w:sz w:val="16"/>
      <w:szCs w:val="16"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rFonts w:ascii="Verdana" w:hAnsi="Verdana" w:cs="OpenSymbol"/>
      <w:sz w:val="17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Verdana" w:hAnsi="Verdana" w:cs="OpenSymbol"/>
      <w:sz w:val="17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Verdana" w:hAnsi="Verdana" w:cs="OpenSymbol"/>
      <w:sz w:val="17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Verdana" w:hAnsi="Verdana" w:cs="OpenSymbol"/>
      <w:sz w:val="17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Verdana" w:hAnsi="Verdana" w:cs="OpenSymbol"/>
      <w:sz w:val="17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Verdana" w:hAnsi="Verdana" w:cs="OpenSymbol"/>
      <w:sz w:val="17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Verdana" w:hAnsi="Verdana" w:cs="OpenSymbol"/>
      <w:sz w:val="17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Verdana" w:hAnsi="Verdana" w:cs="OpenSymbol"/>
      <w:sz w:val="17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Verdana" w:hAnsi="Verdana" w:cs="OpenSymbol"/>
      <w:sz w:val="17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135B9"/>
    <w:rPr>
      <w:color w:val="00000A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51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CE51BD"/>
    <w:rPr>
      <w:color w:val="00000A"/>
      <w:sz w:val="22"/>
      <w:szCs w:val="22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53C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8349C-0FEA-41AA-87EE-8D9532D4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725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J. Ljungmann</dc:creator>
  <dc:description/>
  <cp:lastModifiedBy>pvj</cp:lastModifiedBy>
  <cp:revision>83</cp:revision>
  <cp:lastPrinted>2010-06-30T08:08:00Z</cp:lastPrinted>
  <dcterms:created xsi:type="dcterms:W3CDTF">2013-05-23T18:58:00Z</dcterms:created>
  <dcterms:modified xsi:type="dcterms:W3CDTF">2018-03-19T07:59:00Z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IFA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SD_DocumentLanguage">
    <vt:lpwstr>da-DK</vt:lpwstr>
  </property>
  <property fmtid="{D5CDD505-2E9C-101B-9397-08002B2CF9AE}" pid="10" name="ContentRemapped">
    <vt:lpwstr>true</vt:lpwstr>
  </property>
</Properties>
</file>