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Welcome and a Record: James Green</w:t>
      </w:r>
    </w:p>
    <w:p>
      <w:r>
        <w:t>James Green, welcome to Calderwood Partners. We keep a brief written record of every arrival, less out of ceremony than because a firm that traffics in careful documentation ought to document its own people with the same care, and this is yours. You are joining the Advisory practice as a Senior Associate, the role that owns the models an engagement runs on and the exhibits that carry its conclusions into a status report or a briefing deck.</w:t>
      </w:r>
    </w:p>
    <w:p>
      <w:r>
        <w:t>What we will ask of you is precisely the discipline your work already shows, which is to build to the workpaper rather than to the reader, to annotate a source so that any figure can be traced back through the file long after the engagement has closed, and to let something read as uncertain when it is uncertain instead of dressing it as settled before the evidence has earned it. You will report to Jason Torres, Principal, who directs the analytical staff across engagements and will review your models before they inform anything a client is shown.</w:t>
      </w:r>
    </w:p>
    <w:p>
      <w:r>
        <w:t>For your first several weeks the firm's expectation of you is modest and specific, which is to learn how we structure a model and label an exhibit so that another hand can pick it up cold, since our engagements are staffed as teams and no workpaper here belongs only to the person who built it. Your systems access and your seat will be ready on your first morning, an engagement manager will bring you onto a live model within your first days, and you should feel no hesitation in asking how something is done here, because the conventions matter more than any one person's memory of them.</w:t>
      </w:r>
    </w:p>
    <w:p>
      <w:r>
        <w:t>Your first step is to meet with Jason Torres, who will assign your opening model and walk you through how our files are expected to hold together; if anything falls outside that, you are welcome to raise it with me. This record is entered by Julie Ramsey on the firm's behalf.</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James Green</dc:title>
  <dc:subject/>
  <dc:creator>Julie Ramsey</dc:creator>
  <cp:keywords/>
  <dc:description>generated by python-docx</dc:description>
  <cp:lastModifiedBy>Julie Ramsey</cp:lastModifiedBy>
  <cp:revision>1</cp:revision>
  <dcterms:created xsi:type="dcterms:W3CDTF">2008-03-08T09:00:00Z</dcterms:created>
  <dcterms:modified xsi:type="dcterms:W3CDTF">2008-03-08T09:00:00Z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