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Onboarding Note: Daniel Cisneros</w:t>
      </w:r>
    </w:p>
    <w:p>
      <w:r>
        <w:t>Welcome to Calderwood Partners, Daniel Cisneros. You are joining the Advisory practice as a Research Associate, and your work will center on the primary research a good engagement depends on: drafting the question guides for our client interviews, sitting in on those conversations, and writing up afterward what was actually said. It is more delicate work than it sounds, because the write-up a team relies on is only as good as the discipline of the person who separated, in the moment, what a client stated as fact from what he offered as an impression.</w:t>
      </w:r>
    </w:p>
    <w:p>
      <w:r>
        <w:t>You will report to Jason Torres, Principal, who will set your assignments and read your write-ups first, and he and I hold a caution about interview work that I would ask you to carry from the start: a single vivid quotation is a temptation, and the job is to resist letting one voice stand in for a pattern until the pattern has actually been shown across the conversations. Capture what was said, keep your own editorializing out of it, and the analysis built on your notes will be the sounder for the restraint.</w:t>
      </w:r>
    </w:p>
    <w:p>
      <w:r>
        <w:t>On the practical side, human resources will have your paperwork and systems access ready on your first morning, and Jason will place you on a live engagement within your first days, because the firm has long held that its method is learned on real work and not from a note of this kind. For the first month I would ask that you spend a good part of it listening to how the senior people conduct an interview before you lead much of one yourself, since the even-handedness that makes our research trustworthy is a good deal easier to watch than it is to describe.</w:t>
      </w:r>
    </w:p>
    <w:p>
      <w:r>
        <w:t>The first concrete step is to meet with Jason Torres this week to walk through the engagement he has in mind and to agree how the two of you will work together; anything outside that conversation, or that you would sooner raise away from your reporting line, you are free to bring to me. I am Julie Ramsey, and I am pleased to welcome you to the firm.</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Daniel Cisneros</dc:title>
  <dc:subject/>
  <dc:creator>Julie Ramsey</dc:creator>
  <cp:keywords/>
  <dc:description>generated by python-docx</dc:description>
  <cp:lastModifiedBy>Julie Ramsey</cp:lastModifiedBy>
  <cp:revision>1</cp:revision>
  <dcterms:created xsi:type="dcterms:W3CDTF">2017-02-24T09:00:00Z</dcterms:created>
  <dcterms:modified xsi:type="dcterms:W3CDTF">2017-02-24T09:00:00Z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