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Operational Review for Weaver-Reeves</w:t>
      </w:r>
    </w:p>
    <w:p>
      <w:r>
        <w:t>Prepared by Jenna Wiley, Principal Consultant, Pinebrook Advisory Group. Distribution: Weaver-Reeves executive team.</w:t>
      </w:r>
    </w:p>
    <w:p>
      <w:pPr>
        <w:pStyle w:val="Heading2"/>
      </w:pPr>
      <w:r>
        <w:t>Status summary</w:t>
      </w:r>
    </w:p>
    <w:p>
      <w:r>
        <w:t>The operational review for Weaver-Reeves is on schedule and on budget. Fieldwork is complete. We are drafting the final report and expect to walk your team through the findings at the closing readout. No decisions are required from you this period; the risks section below lists the two items we are watching.</w:t>
      </w:r>
    </w:p>
    <w:p>
      <w:pPr>
        <w:pStyle w:val="Heading2"/>
      </w:pPr>
      <w:r>
        <w:t>Accomplishments this period</w:t>
      </w:r>
    </w:p>
    <w:p>
      <w:pPr>
        <w:pStyle w:val="ListBullet"/>
      </w:pPr>
      <w:r>
        <w:t>Completed on-site fieldwork, including documentation of the remaining order-management exception paths.</w:t>
      </w:r>
    </w:p>
    <w:p>
      <w:pPr>
        <w:pStyle w:val="ListBullet"/>
      </w:pPr>
      <w:r>
        <w:t>Closed out the cost and staffing baseline. Lisa Hernandez reconciled it against your most recent monthly close; the figures now tie.</w:t>
      </w:r>
    </w:p>
    <w:p>
      <w:pPr>
        <w:pStyle w:val="ListBullet"/>
      </w:pPr>
      <w:r>
        <w:t>Reviewed preliminary findings with your CFO in a working session; his comments are reflected in the current draft.</w:t>
      </w:r>
    </w:p>
    <w:p>
      <w:pPr>
        <w:pStyle w:val="Heading2"/>
      </w:pPr>
      <w:r>
        <w:t>Upcoming work</w:t>
      </w:r>
    </w:p>
    <w:p>
      <w:pPr>
        <w:pStyle w:val="ListBullet"/>
      </w:pPr>
      <w:r>
        <w:t>Complete the draft report and put it through our internal review.</w:t>
      </w:r>
    </w:p>
    <w:p>
      <w:pPr>
        <w:pStyle w:val="ListBullet"/>
      </w:pPr>
      <w:r>
        <w:t>Schedule the closing readout with your executive team.</w:t>
      </w:r>
    </w:p>
    <w:p>
      <w:pPr>
        <w:pStyle w:val="ListBullet"/>
      </w:pPr>
      <w:r>
        <w:t>Deliver the final report, with recommendations ranked by effort and payoff.</w:t>
      </w:r>
    </w:p>
    <w:p>
      <w:pPr>
        <w:pStyle w:val="Heading2"/>
      </w:pPr>
      <w:r>
        <w:t>Risks</w:t>
      </w:r>
    </w:p>
    <w:p>
      <w:pPr>
        <w:pStyle w:val="ListBullet"/>
      </w:pPr>
      <w:r>
        <w:t>The seasonal staffing detail arrived later than planned. It is in hand and analyzed, but further data requests from this point would put the readout timing at risk.</w:t>
      </w:r>
    </w:p>
    <w:p>
      <w:pPr>
        <w:pStyle w:val="ListBullet"/>
      </w:pPr>
      <w:r>
        <w:t>Two draft recommendations touch headcount. As agreed, we will review these with your CFO before they appear in any written draft that circulates.</w:t>
      </w:r>
    </w:p>
    <w:p>
      <w:pPr>
        <w:pStyle w:val="Heading2"/>
      </w:pPr>
      <w:r>
        <w:t>Budget</w:t>
      </w:r>
    </w:p>
    <w:p>
      <w:r>
        <w:t>Work to date remains within the fixed fee of $70,000 set out in our engagement letter. We do not expect to request a change.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Operational Review for Weaver-Reeves</dc:title>
  <dc:subject/>
  <dc:creator>Jenna Wiley</dc:creator>
  <cp:keywords/>
  <dc:description>generated by python-docx</dc:description>
  <cp:lastModifiedBy>Jenna Wiley</cp:lastModifiedBy>
  <cp:revision>1</cp:revision>
  <dcterms:created xsi:type="dcterms:W3CDTF">2019-10-03T09:00:00Z</dcterms:created>
  <dcterms:modified xsi:type="dcterms:W3CDTF">2019-10-03T09:00:00Z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