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OrgSmith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Minutes: Weaver-Reeves Operational Review, Working Session</w:t>
      </w:r>
    </w:p>
    <w:p>
      <w:r>
        <w:t>Prepared by Lisa Hernandez, Analyst. These minutes are circulated to all attendees for correction; please flag anything recorded inaccurately.</w:t>
      </w:r>
    </w:p>
    <w:p>
      <w:pPr>
        <w:pStyle w:val="Heading2"/>
      </w:pPr>
      <w:r>
        <w:t>Attendees</w:t>
      </w:r>
    </w:p>
    <w:p>
      <w:pPr>
        <w:pStyle w:val="ListBullet"/>
      </w:pPr>
      <w:r>
        <w:t>Jenna Wiley, Principal Consultant, Pinebrook Advisory Group</w:t>
      </w:r>
    </w:p>
    <w:p>
      <w:pPr>
        <w:pStyle w:val="ListBullet"/>
      </w:pPr>
      <w:r>
        <w:t>Lisa Hernandez, Analyst, Pinebrook Advisory Group (minutes)</w:t>
      </w:r>
    </w:p>
    <w:p>
      <w:pPr>
        <w:pStyle w:val="ListBullet"/>
      </w:pPr>
      <w:r>
        <w:t>Jacob Andersen, Chief Financial Officer, Weaver-Reeves</w:t>
      </w:r>
    </w:p>
    <w:p>
      <w:pPr>
        <w:pStyle w:val="Heading2"/>
      </w:pPr>
      <w:r>
        <w:t>Discussion</w:t>
      </w:r>
    </w:p>
    <w:p>
      <w:r>
        <w:t>Jenna Wiley opened with a status summary of the operational review for Weaver-Reeves. Process mapping is substantially complete, though a small number of exception paths in order management remain to be documented. The cost baseline is built and appears directionally sound, subject to reconciliation against the most recent monthly close.</w:t>
      </w:r>
    </w:p>
    <w:p>
      <w:r>
        <w:t>Jacob Andersen raised two requests: that the staffing analysis reflect the seasonal pattern in production, and that any recommendation touching headcount be flagged to him before it appears in a written draft. Jenna agreed to both. There was some discussion of whether the pricing observations belong in this review or in a follow-on study; the tentative conclusion, subject to the Managing Partner's view, was to note them briefly in the final report.</w:t>
      </w:r>
    </w:p>
    <w:p>
      <w:pPr>
        <w:pStyle w:val="Heading2"/>
      </w:pPr>
      <w:r>
        <w:t>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4320"/>
          </w:tcPr>
          <w:p>
            <w:r>
              <w:t>Document the remaining order-management exception paths</w:t>
            </w:r>
          </w:p>
        </w:tc>
        <w:tc>
          <w:tcPr>
            <w:tcW w:type="dxa" w:w="4320"/>
          </w:tcPr>
          <w:p>
            <w:r>
              <w:t>Lisa Hernandez</w:t>
            </w:r>
          </w:p>
        </w:tc>
      </w:tr>
      <w:tr>
        <w:tc>
          <w:tcPr>
            <w:tcW w:type="dxa" w:w="4320"/>
          </w:tcPr>
          <w:p>
            <w:r>
              <w:t>Provide seasonal staffing detail for the trailing year</w:t>
            </w:r>
          </w:p>
        </w:tc>
        <w:tc>
          <w:tcPr>
            <w:tcW w:type="dxa" w:w="4320"/>
          </w:tcPr>
          <w:p>
            <w:r>
              <w:t>Jacob Andersen</w:t>
            </w:r>
          </w:p>
        </w:tc>
      </w:tr>
      <w:tr>
        <w:tc>
          <w:tcPr>
            <w:tcW w:type="dxa" w:w="4320"/>
          </w:tcPr>
          <w:p>
            <w:r>
              <w:t>Review any headcount-related findings with the client before drafting</w:t>
            </w:r>
          </w:p>
        </w:tc>
        <w:tc>
          <w:tcPr>
            <w:tcW w:type="dxa" w:w="4320"/>
          </w:tcPr>
          <w:p>
            <w:r>
              <w:t>Jenna Wiley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 PAGE 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1E4D2B"/>
        <w:sz w:val="28"/>
      </w:rPr>
      <w:t>Pinebrook Advisory Group LLC</w:t>
    </w:r>
  </w:p>
  <w:p>
    <w:r>
      <w:rPr>
        <w:sz w:val="18"/>
      </w:rPr>
      <w:t>www.pinebrookadvisory.com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Pinebrook Advisory Group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Minutes: Operational Review for Weaver-Reeves</dc:title>
  <dc:subject/>
  <dc:creator>Lisa Hernandez</dc:creator>
  <cp:keywords/>
  <dc:description>generated by python-docx</dc:description>
  <cp:lastModifiedBy>Lisa Hernandez</cp:lastModifiedBy>
  <cp:revision>1</cp:revision>
  <dcterms:created xsi:type="dcterms:W3CDTF">2019-08-27T09:00:00Z</dcterms:created>
  <dcterms:modified xsi:type="dcterms:W3CDTF">2019-08-27T09:00:00Z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gSmithSynthetic">
    <vt:lpwstr>true</vt:lpwstr>
  </property>
</Properties>
</file>