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Sediment sampling team</w:t>
        <w:br/>
        <w:t>From: John Sanchez, Senior Scientist</w:t>
        <w:br/>
        <w:t>Re: Salazar-Mendoza sediment program, getting started</w:t>
      </w:r>
    </w:p>
    <w:p>
      <w:r>
        <w:t>Our aim on this one is simple to state and worth stating plainly: we are building a sediment dataset for Salazar-Mendoza that will hold up when someone reads it years from now, with every result tied to a station, a sample, and a date. Everything below serves that aim. If a step does not make the record cleaner or more defensible, we should question whether it belongs at all.</w:t>
      </w:r>
    </w:p>
    <w:p>
      <w:r>
        <w:t>This is field-heavy work on a tidal estuary, which means the schedule bends to the water rather than the other way around. I would rather we plan the rounds around the tide from the start than fight the site halfway through. We have done enough of these to know where the friction usually is, and most of it is avoidable with a little order up front.</w:t>
      </w:r>
    </w:p>
    <w:p>
      <w:r>
        <w:t>A word on why we are careful to the point of tedium here. The people who will lean on this dataset are not in the room with us; an agency reviewer, or the next consultant on the site, may open the workbook years out with no one left to ask what a note meant. So we write the record for that reader and not for ourselves, and we make it legible without us.</w:t>
      </w:r>
    </w:p>
    <w:p>
      <w:pPr>
        <w:pStyle w:val="Heading2"/>
      </w:pPr>
      <w:r>
        <w:t>How the work divides</w:t>
      </w:r>
    </w:p>
    <w:p>
      <w:pPr>
        <w:pStyle w:val="ListBullet"/>
      </w:pPr>
      <w:r>
        <w:t>Sampling design and station layout, finalized against the site we walked, so that every round samples the same points in the same way.</w:t>
      </w:r>
    </w:p>
    <w:p>
      <w:pPr>
        <w:pStyle w:val="ListBullet"/>
      </w:pPr>
      <w:r>
        <w:t>Field collection and chain of custody. Heather Morton runs the rounds and keeps the field record, and that record is a deliverable as much as the numbers are.</w:t>
      </w:r>
    </w:p>
    <w:p>
      <w:pPr>
        <w:pStyle w:val="ListBullet"/>
      </w:pPr>
      <w:r>
        <w:t>Laboratory coordination: sample submission, turnaround, and reconciling what comes back against what we sent.</w:t>
      </w:r>
    </w:p>
    <w:p>
      <w:pPr>
        <w:pStyle w:val="ListBullet"/>
      </w:pPr>
      <w:r>
        <w:t>The data workbook, where results are entered, tied to their stations, and checked. Totals are verified before anything leaves the office.</w:t>
      </w:r>
    </w:p>
    <w:p>
      <w:pPr>
        <w:pStyle w:val="ListBullet"/>
      </w:pPr>
      <w:r>
        <w:t>The summary report, which states what was measured, where, and when, and does not reach past the data.</w:t>
      </w:r>
    </w:p>
    <w:p>
      <w:r>
        <w:t>The order of that list matters less than the discipline behind it. A clean field record makes the workbook straightforward; a clean workbook makes the report nearly write itself. Most of the care belongs at the front end, in the field, where a mistake is cheap to fix and expensive to discover later.</w:t>
      </w:r>
    </w:p>
    <w:p>
      <w:r>
        <w:t>A note on coordination, since it is where a small team either gains or loses its advantage. Field notes go into the workbook promptly, not at the end of the month; a question about a station or a sample comes to me while the round is still fresh in mind. The dataset is only ever as good as the least careful handoff in it, and on a program that lives this long in the file, the handoffs are worth getting right the first time.</w:t>
      </w:r>
    </w:p>
    <w:p>
      <w:r>
        <w:t>We begin on July 26, 2018. Before then, I want the station list and the sampling plan settled, the laboratory lined up for our first submission, and the field kit checked over. Heather and I will walk the round order this week so that the first day on site is spent sampling and not deciding.</w:t>
      </w:r>
    </w:p>
    <w:p>
      <w:r>
        <w:t>Our point of contact at Salazar-Mendoza is Sandra Little, their Director of Operations. She handles site access and scheduling on their end, so if a round has to move for the tide or the weather, she is the one to tell, and to tell early. Let us keep her in the loop the way we would each want to be kept in the loop.</w:t>
      </w:r>
    </w:p>
    <w:p>
      <w:r>
        <w:t>That is the whole of it for now. Bring me anything that looks off on site rather than quietly working around it; on a program like this, the small things caught early are exactly what keep the record clean. — John Sanchez</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Sediment Sampling Program for Salazar-Mendoza</dc:title>
  <dc:subject/>
  <dc:creator>John Sanchez</dc:creator>
  <cp:keywords/>
  <dc:description>generated by python-docx</dc:description>
  <cp:lastModifiedBy>John Sanchez</cp:lastModifiedBy>
  <cp:revision>1</cp:revision>
  <dcterms:created xsi:type="dcterms:W3CDTF">2018-07-29T09:00:00Z</dcterms:created>
  <dcterms:modified xsi:type="dcterms:W3CDTF">2018-07-29T09:00:00Z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