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Welcome to Meridian, Jennifer Johnson. We are glad to have you, and I want to set a few things down in writing so your first weeks are clear rather than left to guesswork. We do not stand much on ceremony here, but a new colleague is worth marking properly.</w:t>
      </w:r>
    </w:p>
    <w:p>
      <w:r>
        <w:t>You are joining us as an Actuarial Associate, on the consulting side of the practice. Early on you will rotate through valuation support and data preparation, assembling exhibits, reconciling the client files a valuation is built on, and learning how a result is put together before you are asked to build one yourself. It is careful work, and you will not be thrown in without a hand nearby. You will report to Jennifer Vasquez, our Consulting Actuary, who runs the valuation work day to day and will set your assignments and answer the first questions that come up.</w:t>
      </w:r>
    </w:p>
    <w:p>
      <w:r>
        <w:t>A few practical things for the early weeks:</w:t>
      </w:r>
    </w:p>
    <w:p>
      <w:pPr>
        <w:pStyle w:val="ListBullet"/>
      </w:pPr>
      <w:r>
        <w:t>Spend your first days alongside the valuation team, and let them walk you through how a workbook is assembled before you build one of your own.</w:t>
      </w:r>
    </w:p>
    <w:p>
      <w:pPr>
        <w:pStyle w:val="ListBullet"/>
      </w:pPr>
      <w:r>
        <w:t>When a client file looks off, flag it early. We treat a good question as part of the work, not an interruption to it.</w:t>
      </w:r>
    </w:p>
    <w:p>
      <w:pPr>
        <w:pStyle w:val="ListBullet"/>
      </w:pPr>
      <w:r>
        <w:t>Ask about the reasoning, not only the mechanics. The judgment behind a number is the part worth learning, and none of us minds explaining it.</w:t>
      </w:r>
    </w:p>
    <w:p>
      <w:r>
        <w:t>It is worth knowing whom the work is for. Our clients are pension boards, a life insurer, and benefit funds, all of them people who have to fund a promise and then answer for it. When we hand them a number, they build real decisions on it. That is why we are careful to the point of being tedious, and it is why the reconciliation you will start on matters more than it may first appear.</w:t>
      </w:r>
    </w:p>
    <w:p>
      <w:r>
        <w:t>One thing I ask of everyone, and I will ask it of you too. Keep what the data show, what we assumed, and what we concluded in separate sentences. You will hear me say it often enough that it becomes second nature. Find me in your first week and we will walk through a live valuation together, so you can see where your work fits. We are glad you are here.</w:t>
      </w:r>
    </w:p>
    <w:p>
      <w:r>
        <w:t>Robert Lawrence, Managing Actuary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Jennifer Johnson</dc:title>
  <dc:subject/>
  <dc:creator>Robert Lawrence</dc:creator>
  <cp:keywords/>
  <dc:description>generated by python-docx</dc:description>
  <cp:lastModifiedBy>Robert Lawrence</cp:lastModifiedBy>
  <cp:revision>1</cp:revision>
  <dcterms:created xsi:type="dcterms:W3CDTF">2017-02-05T09:00:00Z</dcterms:created>
  <dcterms:modified xsi:type="dcterms:W3CDTF">2017-02-05T09:00:00Z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