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Amanda White, welcome aboard. By the time you read this you will have met most of us, but I like to put a few things down in writing so your first weeks are not a matter of catching people in the hallway. Consider this the short version of how we work and where you fit.</w:t>
      </w:r>
    </w:p>
    <w:p>
      <w:r>
        <w:t>You come in as an Actuarial Associate on the consulting side. Your early work will be the backbone of our valuations: assembling the exhibits, running the reconciliations that feed them, and tying every figure back to the client data it came from. It is exacting work and it matters, because a report is only as sound as the reconciliation beneath it. You will report to Jennifer Vasquez, our Consulting Actuary. She sets the valuation schedule, and she is your first stop whenever a number or an assumption does not sit right.</w:t>
      </w:r>
    </w:p>
    <w:p>
      <w:r>
        <w:t>A few things to get you oriented:</w:t>
      </w:r>
    </w:p>
    <w:p>
      <w:pPr>
        <w:pStyle w:val="ListBullet"/>
      </w:pPr>
      <w:r>
        <w:t>Start by reconciling a live valuation file end to end, and do not be shy about the parts that will not tie. Finding the discrepancy is the job; smoothing it over is not.</w:t>
      </w:r>
    </w:p>
    <w:p>
      <w:pPr>
        <w:pStyle w:val="ListBullet"/>
      </w:pPr>
      <w:r>
        <w:t>When something looks wrong, raise it before it reaches a draft. Nothing that leaves this office should carry a discrepancy someone noticed and let pass.</w:t>
      </w:r>
    </w:p>
    <w:p>
      <w:pPr>
        <w:pStyle w:val="ListBullet"/>
      </w:pPr>
      <w:r>
        <w:t>Keep measurement, assumption, and conclusion in separate sentences. It is the house habit, and you will pick it up faster than you expect.</w:t>
      </w:r>
    </w:p>
    <w:p>
      <w:r>
        <w:t>You are coming in at a busy stretch, which here is closer to the norm than the exception. The book has grown and the valuation calendar is full. None of that changes how we work. A crowded schedule is a reason to be more careful with a reconciliation, not less, because the pull to wave a figure through is strongest exactly when a wrong one would do the most damage. You will feel that pull. Name the discrepancy anyway, and let us sort it together.</w:t>
      </w:r>
    </w:p>
    <w:p>
      <w:r>
        <w:t>The work moves quickly once you are settled, so ask for the underlying files whenever a summary looks a shade too clean. That instinct is one of the reasons we hired you. Come find me in your first week and we will walk a current valuation together. We are glad to have you here.</w:t>
      </w:r>
    </w:p>
    <w:p>
      <w:r>
        <w:t>Robert Lawrence, Managing Actuary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Amanda White</dc:title>
  <dc:subject/>
  <dc:creator>Robert Lawrence</dc:creator>
  <cp:keywords/>
  <dc:description>generated by python-docx</dc:description>
  <cp:lastModifiedBy>Robert Lawrence</cp:lastModifiedBy>
  <cp:revision>1</cp:revision>
  <dcterms:created xsi:type="dcterms:W3CDTF">2018-08-13T09:00:00Z</dcterms:created>
  <dcterms:modified xsi:type="dcterms:W3CDTF">2018-08-13T09:00:00Z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