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Richard Mccoy; Heather Delacruz</w:t>
        <w:br/>
        <w:t>From: Melissa Jacobson</w:t>
        <w:br/>
        <w:t>Re: Morse PLC buy-side search, opening note</w:t>
      </w:r>
    </w:p>
    <w:p>
      <w:r>
        <w:t>This search will be decided on the first phone call. The companies that fit the Morse PLC profile are mostly run by the people who founded them. Few have been approached by a buyer before. Fewer have thought about selling. If our first call sounds like a broker working down a list, the owner says no and does not take a second one. And in a field this small, owners talk to each other, so one bad call can close doors we have not reached yet. That is the risk. The rest of this note follows from it.</w:t>
      </w:r>
    </w:p>
    <w:p>
      <w:r>
        <w:t>So we are going to be slower at the front than usual, on purpose. We screen the whole field before anyone picks up the phone, and the short list goes to James Jones for sign-off before a single owner hears from us. I will write a one-page profile of each owner as well as each company: how long they have run it, whether family works in the business, whether anyone has tried to buy it before. Richard Mccoy makes the calls himself, in an order we agree with the client, and nobody sends a teaser cold. Owners hear what kind of buyer is interested and why their company in particular. They hear the Morse PLC name only after an NDA, and only once James Jones has approved it. I will update the contact log the same day as every call, so no owner hears from us twice by accident. Heather Delacruz has asked to read the call script before the first call goes out, and she will. This will feel slow for the first few weeks, and the client may ask why nobody has been called yet. If they do, the answer is that a careful screen is what gets an owner to take the second call.</w:t>
      </w:r>
    </w:p>
    <w:p>
      <w:r>
        <w:t>The objectives come out of that approach. The engagement opened on March 20, 2015 and runs about six months. In that time we want a universe of 140 candidate companies mapped and screened against criteria the Morse PLC board has approved. We want a short list the board has seen company by company. And we want live conversations with the owners on it that are still open when offers come up for discussion. Alongside the map I will pull together a set of comparable transactions, so the client has a view on value before the first owner asks about it, and they will ask. A big contact count is not the target. What we will measure ourselves on is how many owners are still talking to us at that point.</w:t>
      </w:r>
    </w:p>
    <w:p>
      <w:r>
        <w:t>What we need from the client side is decisions more than documents, and we need them early. James Jones has offered to take the screening criteria to his board, and their sign-off lets us finish the screen against something fixed instead of something that moves. We also need a person at Morse PLC who can say yes or no on a company within a day or so, because an owner who has agreed to talk should not be left waiting on us. Just as important is his agreement to the wording that describes the buyer on a first call, since for an owner that wording is everything they hear from us before the NDA. Richard Mccoy is seeing him this week and will take all of this along. Shout if I have any of it wrong before then.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Buy-Side Search for Morse PLC</dc:title>
  <dc:subject/>
  <dc:creator>Melissa Jacobson</dc:creator>
  <cp:keywords/>
  <dc:description>generated by python-docx</dc:description>
  <cp:lastModifiedBy>Melissa Jacobson</cp:lastModifiedBy>
  <cp:revision>1</cp:revision>
  <dcterms:created xsi:type="dcterms:W3CDTF">2015-03-23T09:00:00Z</dcterms:created>
  <dcterms:modified xsi:type="dcterms:W3CDTF">2015-03-23T09:00:00Z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