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Record: Cynthia Ball</w:t>
      </w:r>
    </w:p>
    <w:p>
      <w:r>
        <w:t>To: The firm</w:t>
        <w:br/>
        <w:t>From: Daniel Jones</w:t>
        <w:br/>
        <w:t>Re: Cynthia Ball joins the consulting team</w:t>
      </w:r>
    </w:p>
    <w:p>
      <w:r>
        <w:t>Please join me in welcoming Cynthia Ball, who starts with Pinebrook Advisory Group this week as an Analyst on our consulting team. Cynthia comes to us with a strong quantitative background and, just as important, a knack for taking a tangled set of findings and turning it into clean exhibits and tables that a client can actually read. That combination is exactly what our engagements run on. We are five people, so a new colleague is not a small addition, and I expect her to be in the middle of the analytical work before long.</w:t>
      </w:r>
    </w:p>
    <w:p>
      <w:r>
        <w:t>Cynthia will sit with the consulting team and work across our active engagements, pairing with the principals and senior consultants who lead the day-to-day. Her role is the analytical spine of an engagement: pulling and checking the operating data, building the exhibits and tables that carry our findings, and drafting the working notes that a principal can lift straight into a status report. She should also feel free to ask the blunt question in a working session. We would far rather surface a hard issue early than polish around it, and that instinct is one of the reasons we hired her.</w:t>
      </w:r>
    </w:p>
    <w:p>
      <w:r>
        <w:t>A word on how we work, since it is easier to say than to pick up by osmosis. We keep our documents lean and our findings grounded in evidence, the partner reviews everything that leaves the office, and inside the firm we use first names and speak plainly with one another. Cynthia will not be expected to know our clients or our methods on her first day. She will be expected to ask when something is unclear, to write down what she observes while it is fresh, and to raise a problem early rather than let it ride. Those habits matter more here than polish, and they are quicker to learn than most people fear.</w:t>
      </w:r>
    </w:p>
    <w:p>
      <w:r>
        <w:t>For her first few weeks the plan is simple. Cynthia will spend time with each of us to learn how we run an engagement and how we like our work reviewed, and she will take on a defined piece of a live engagement rather than waiting on the sidelines. I have asked the team to make sure she has what she needs from day one: access to the working files, a walk through our templates and the plain rules we follow for how documents are dated and filed, and a standing invitation to bring questions to me directly. We are a small firm, and that is a feature, not a limitation. Welcome aboard, Cynthia.</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Cynthia Ball</dc:title>
  <dc:subject/>
  <dc:creator>Daniel Jones</dc:creator>
  <cp:keywords/>
  <dc:description>generated by python-docx</dc:description>
  <cp:lastModifiedBy>Daniel Jones</cp:lastModifiedBy>
  <cp:revision>1</cp:revision>
  <dcterms:created xsi:type="dcterms:W3CDTF">2020-11-08T09:00:00Z</dcterms:created>
  <dcterms:modified xsi:type="dcterms:W3CDTF">2020-11-08T09:00:00Z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