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James Grant, John Chang</w:t>
        <w:br/>
        <w:t>From: Jeffrey Patterson</w:t>
        <w:br/>
        <w:t>Re: VP Engineering search, working plan</w:t>
      </w:r>
    </w:p>
    <w:p>
      <w:r>
        <w:t>The engagement letter is signed and the search for Coleman Ltd commences on March 6, 2016. This memo is the plan of record. The objective, stated once so that we can be held to it: place a Vice President of Engineering at Coleman Ltd who can run the engineering organization through the next stage of its growth and who is still there in three years. Michael Martin, their Chief Operating Officer, is the hiring executive and our single point of contact. The role reports to him.</w:t>
      </w:r>
    </w:p>
    <w:p>
      <w:r>
        <w:t>Two things about this assignment that I want on the record at the start, because they will be less comfortable to say in week ten. First, we do not yet know what the client wants. We know what the job description says, which is not the same thing, and the intake interviews exist to find the distance between the two. Second, this profile is not deep in this market. I would rather write that sentence now than discover it halfway through the slate.</w:t>
      </w:r>
    </w:p>
    <w:p>
      <w:pPr>
        <w:pStyle w:val="Heading2"/>
      </w:pPr>
      <w:r>
        <w:t>Workstreams</w:t>
      </w:r>
    </w:p>
    <w:p>
      <w:pPr>
        <w:pStyle w:val="ListBullet"/>
      </w:pPr>
      <w:r>
        <w:t>Intake and specification. Owner: me. Interviews with Michael Martin and with everyone the role touches, then a written position specification back to the client for signature. Nothing gets sourced against an unsigned specification, including by me.</w:t>
      </w:r>
    </w:p>
    <w:p>
      <w:pPr>
        <w:pStyle w:val="ListBullet"/>
      </w:pPr>
      <w:r>
        <w:t>Market map. Owner: John Chang, with me. Target company list first, name list second. John, build the company list before you build the name list. I want us arguing about which companies are in bounds before we are arguing about which people are.</w:t>
      </w:r>
    </w:p>
    <w:p>
      <w:pPr>
        <w:pStyle w:val="ListBullet"/>
      </w:pPr>
      <w:r>
        <w:t>Client relationship. Owner: James Grant. Jim owns the temperature reading, which is the thing no document will tell us: whether they will actually hire, who else has a vote we have not been told about, and what the internal candidate situation is. There is always an internal candidate situation.</w:t>
      </w:r>
    </w:p>
    <w:p>
      <w:pPr>
        <w:pStyle w:val="ListBullet"/>
      </w:pPr>
      <w:r>
        <w:t>Candidate development. Owners: James Grant and me. Jim makes the first call to anyone senior; the people we want are employed and will take a call from a person before they will take one from a firm.</w:t>
      </w:r>
    </w:p>
    <w:p>
      <w:pPr>
        <w:pStyle w:val="ListBullet"/>
      </w:pPr>
      <w:r>
        <w:t>Records and discretion. Owner: John Chang. Candidates go into the file and into anything that circulates by current role, not by name, from the first entry rather than from the first time it matters. This is easy to do from the start and impossible to retrofit.</w:t>
      </w:r>
    </w:p>
    <w:p>
      <w:pPr>
        <w:pStyle w:val="ListBullet"/>
      </w:pPr>
      <w:r>
        <w:t>Weekly written update to the client. Owner: me, with Jim's read attached to it. It goes every week whether or not there is news, because a week of silence from a retained firm is read as a week of nothing happening.</w:t>
      </w:r>
    </w:p>
    <w:p>
      <w:r>
        <w:t>On sequencing: the calibration session is the cheapest thing we will do and the most valuable. Its whole purpose is to let the client be wrong in front of us, early, about a profile that costs nothing, rather than in front of a candidate, late, about a profile that costs the assignment. Do not let it get postponed for a busy week. If it slips twice, that is information about the client and I want to hear about it.</w:t>
      </w:r>
    </w:p>
    <w:p>
      <w:pPr>
        <w:pStyle w:val="Heading2"/>
      </w:pPr>
      <w:r>
        <w:t>Next Steps</w:t>
      </w:r>
    </w:p>
    <w:p>
      <w:pPr>
        <w:pStyle w:val="ListBullet"/>
      </w:pPr>
      <w:r>
        <w:t>Intake interviews with Michael Martin inside the first week. I will send times today.</w:t>
      </w:r>
    </w:p>
    <w:p>
      <w:pPr>
        <w:pStyle w:val="ListBullet"/>
      </w:pPr>
      <w:r>
        <w:t>Jim to get us the reporting chart and the compensation band, and to find out who at Coleman Ltd besides our contact has a say in this.</w:t>
      </w:r>
    </w:p>
    <w:p>
      <w:pPr>
        <w:pStyle w:val="ListBullet"/>
      </w:pPr>
      <w:r>
        <w:t>John to have the target company list in front of me by the end of week two.</w:t>
      </w:r>
    </w:p>
    <w:p>
      <w:pPr>
        <w:pStyle w:val="ListBullet"/>
      </w:pPr>
      <w:r>
        <w:t>Draft position specification to the client at the end of week three.</w:t>
      </w:r>
    </w:p>
    <w:p>
      <w:pPr>
        <w:pStyle w:val="ListBullet"/>
      </w:pPr>
      <w:r>
        <w:t>Standing team call weekly. Fifteen minutes when there is nothing, and longer when there is.</w:t>
      </w:r>
    </w:p>
    <w:p>
      <w:r>
        <w:t>One note on tone. Everything we send this client is also a sample of how we work, and they have no other sample yet. Reread it before it goes.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VP Engineering Search for Coleman Ltd</dc:title>
  <dc:subject/>
  <dc:creator>Jeffrey Patterson</dc:creator>
  <cp:keywords/>
  <dc:description>generated by python-docx</dc:description>
  <cp:lastModifiedBy>Jeffrey Patterson</cp:lastModifiedBy>
  <cp:revision>1</cp:revision>
  <dcterms:created xsi:type="dcterms:W3CDTF">2016-03-09T09:00:00Z</dcterms:created>
  <dcterms:modified xsi:type="dcterms:W3CDTF">2016-03-09T09:00:00Z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