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To: Project team, Habitat Restoration Monitoring</w:t>
      </w:r>
    </w:p>
    <w:p>
      <w:r>
        <w:t>From: William Schwartz, Field Technician</w:t>
      </w:r>
    </w:p>
    <w:p>
      <w:r>
        <w:t>Subject: Kickoff, monitoring program for Carter and Sons</w:t>
      </w:r>
    </w:p>
    <w:p>
      <w:r>
        <w:t>Work commenced February 1, 2019. This memo is the plan we agreed to in the office so that nobody has to reconstruct it from memory in April. The objective is one monitoring event and one report the agency can check line by line: vegetation, hydrology, sediment, invasives, photographs. Everything below serves that. Anything not below is out of scope and goes to Angela before we touch it.</w:t>
      </w:r>
    </w:p>
    <w:p>
      <w:pPr>
        <w:pStyle w:val="Heading2"/>
      </w:pPr>
      <w:r>
        <w:t>Workstreams</w:t>
      </w:r>
    </w:p>
    <w:p>
      <w:pPr>
        <w:pStyle w:val="ListBullet"/>
      </w:pPr>
      <w:r>
        <w:t>Plot and station layout. I set the vegetation plots and the photo stations off the as-built and the planting plan, mark them, and record coordinates. Stations get a bearing written on the tag. Same ground, same bearing, every visit, or the photographs are worth nothing next year.</w:t>
      </w:r>
    </w:p>
    <w:p>
      <w:pPr>
        <w:pStyle w:val="ListBullet"/>
      </w:pPr>
      <w:r>
        <w:t>Hydrology. Wells and the staff gauge on a fixed interval. Meter calibrated the morning of each reading and the calibration written in the book before we leave the office, not after. Readings referenced to the predicted tide for that day.</w:t>
      </w:r>
    </w:p>
    <w:p>
      <w:pPr>
        <w:pStyle w:val="ListBullet"/>
      </w:pPr>
      <w:r>
        <w:t>Vegetation. Composition, cover by stratum, survival counts of installed stock, plot by plot. Two observers on each plot, reconciled in the plot. James Henderson runs the call on species we disagree about.</w:t>
      </w:r>
    </w:p>
    <w:p>
      <w:pPr>
        <w:pStyle w:val="ListBullet"/>
      </w:pPr>
      <w:r>
        <w:t>Sediment. Outfall and reference location. James Henderson owns the chain of custody end to end, including labelling at the point of collection and holding times on the form. Nothing gets labelled at the truck. If a hold is blown we say so in the report and we do not use the number.</w:t>
      </w:r>
    </w:p>
    <w:p>
      <w:pPr>
        <w:pStyle w:val="ListBullet"/>
      </w:pPr>
      <w:r>
        <w:t>Invasives. Patch mapping in the restoration area and the fifty-foot buffer. Extent estimated in the field, sketched on the aerial, tabulated after.</w:t>
      </w:r>
    </w:p>
    <w:p>
      <w:pPr>
        <w:pStyle w:val="ListBullet"/>
      </w:pPr>
      <w:r>
        <w:t>Report. James Henderson drafts. Angela Flynn reviews before anything goes out. Method first, then what we measured, then each performance standard on its own terms.</w:t>
      </w:r>
    </w:p>
    <w:p>
      <w:pPr>
        <w:pStyle w:val="Heading2"/>
      </w:pPr>
      <w:r>
        <w:t>Field days</w:t>
      </w:r>
    </w:p>
    <w:p>
      <w:r>
        <w:t>I schedule them off the tide and the forecast, not off the calendar. If the water or the weather is wrong, the day moves. That is in the engagement letter and the client has been told to expect it, so nobody needs to negotiate it with me on the morning. What I will not do is collect a number I would have to caveat in the report.</w:t>
      </w:r>
    </w:p>
    <w:p>
      <w:r>
        <w:t>Boat, meters, and the well tape are mine. They get checked the day before, not the morning of. Anyone who needs equipment on a field day tells me the week before. The tide predictions for the whole monitoring window are already pulled and in the folder, so the candidate days are knowable in advance and there is no reason for anyone to be surprised by one.</w:t>
      </w:r>
    </w:p>
    <w:p>
      <w:pPr>
        <w:pStyle w:val="Heading2"/>
      </w:pPr>
      <w:r>
        <w:t>Next steps</w:t>
      </w:r>
    </w:p>
    <w:p>
      <w:pPr>
        <w:pStyle w:val="ListBullet"/>
      </w:pPr>
      <w:r>
        <w:t>I lay out plots and photo stations on the first workable tide and circulate the coordinate list to the file.</w:t>
      </w:r>
    </w:p>
    <w:p>
      <w:pPr>
        <w:pStyle w:val="ListBullet"/>
      </w:pPr>
      <w:r>
        <w:t>James Henderson confirms the laboratory's turnaround and holding times before the first sampling day and puts the chain-of-custody forms in the truck box.</w:t>
      </w:r>
    </w:p>
    <w:p>
      <w:pPr>
        <w:pStyle w:val="ListBullet"/>
      </w:pPr>
      <w:r>
        <w:t>I pull the tide predictions for the monitoring window and post the candidate field days on the board. Candidate, not committed.</w:t>
      </w:r>
    </w:p>
    <w:p>
      <w:pPr>
        <w:pStyle w:val="ListBullet"/>
      </w:pPr>
      <w:r>
        <w:t>Angela Flynn reviews the plot layout against the permit conditions before we read the first plot.</w:t>
      </w:r>
    </w:p>
    <w:p>
      <w:pPr>
        <w:pStyle w:val="ListBullet"/>
      </w:pPr>
      <w:r>
        <w:t>Invoicing and any question about the terms go to Heather Smith at Carter and Sons. Scope questions come to Angela Flynn first. Neither of those is a field decision and neither is mine.</w:t>
      </w:r>
    </w:p>
    <w:p>
      <w:r>
        <w:t>Field books stay in the truck box and get copied to the project folder the day they are used. If it is not written down it did not happen, and if it happened three weeks ago and is not written down, it did not happen either.</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3B3060"/>
        <w:sz w:val="28"/>
      </w:rPr>
      <w:t>Saltmarsh Environmental Partners LLC</w:t>
    </w:r>
  </w:p>
  <w:p>
    <w:r>
      <w:rPr>
        <w:sz w:val="18"/>
      </w:rPr>
      <w:t>www.saltmarshenv.com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Saltmarsh Environmental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Habitat Restoration Monitoring for Carter and Sons</dc:title>
  <dc:subject/>
  <dc:creator>William Schwartz</dc:creator>
  <cp:keywords/>
  <dc:description>generated by python-docx</dc:description>
  <cp:lastModifiedBy>William Schwartz</cp:lastModifiedBy>
  <cp:revision>1</cp:revision>
  <dcterms:created xsi:type="dcterms:W3CDTF">2019-02-04T09:00:00Z</dcterms:created>
  <dcterms:modified xsi:type="dcterms:W3CDTF">2019-02-04T09:00:00Z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