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John Sanchez, James Henderson</w:t>
        <w:br/>
        <w:t>From: Mary Foster</w:t>
        <w:br/>
        <w:t>Re: Kickoff, Phase I Environmental Site Assessment for Dyer and Sons</w:t>
      </w:r>
    </w:p>
    <w:p>
      <w:pPr>
        <w:pStyle w:val="Heading2"/>
      </w:pPr>
      <w:r>
        <w:t>Objectives</w:t>
      </w:r>
    </w:p>
    <w:p>
      <w:r>
        <w:t>The letter came back countersigned and the job opened on May 10, 2016. This memo is the record of what we settled at the table this morning, written down now so that nobody has to reconstruct it in August out of three different recollections. The objective is a Phase I report this office can put its name on: historical records, database, reconnaissance, interviews, and a written opinion on recognized environmental conditions with the data gaps stated rather than smoothed over. Four months end to end. We are at the front of it. Nothing has been walked, nothing has been ordered, and the file was opened this week.</w:t>
      </w:r>
    </w:p>
    <w:p>
      <w:r>
        <w:t>Two constraints shape the sequence. The aerial and map orders have the longest turnaround, so they go first even though the reconnaissance is the part everyone wants to talk about. And the parcel is tidal, which means the reconnaissance dates are set by the tide table and not by our calendar. Both of those are in the workstreams below.</w:t>
      </w:r>
    </w:p>
    <w:p>
      <w:pPr>
        <w:pStyle w:val="Heading2"/>
      </w:pPr>
      <w:r>
        <w:t>Workstreams</w:t>
      </w:r>
    </w:p>
    <w:p>
      <w:pPr>
        <w:pStyle w:val="ListBullet"/>
      </w:pPr>
      <w:r>
        <w:t>Historical records review. John Sanchez has the standard sources: aerial photography, fire insurance maps, the topographic series, and whatever the county holds on fill, grading, and shoreline permits. He wants the aerial run ordered this week because the turnaround is the long pole and everything downstream waits on it.</w:t>
      </w:r>
    </w:p>
    <w:p>
      <w:pPr>
        <w:pStyle w:val="ListBullet"/>
      </w:pPr>
      <w:r>
        <w:t>Regulatory database review. James Henderson is placing the database order and intends to read the results rather than paste them. His request at the table, in his words: nobody quotes a listing to the client until he has looked at the distance and the direction himself.</w:t>
      </w:r>
    </w:p>
    <w:p>
      <w:pPr>
        <w:pStyle w:val="ListBullet"/>
      </w:pPr>
      <w:r>
        <w:t>Site reconnaissance. Two visits planned, both on a falling tide so the water edge of the parcel can actually be walked. I keep the field record: date, weather, tide state, who was present, what was observed, and what was looked for and not found.</w:t>
      </w:r>
    </w:p>
    <w:p>
      <w:pPr>
        <w:pStyle w:val="ListBullet"/>
      </w:pPr>
      <w:r>
        <w:t>Interviews. Michelle Roberts is arranging access and is our point of contact for the owner and occupant interviews. John Sanchez runs them and I take the notes.</w:t>
      </w:r>
    </w:p>
    <w:p>
      <w:pPr>
        <w:pStyle w:val="ListBullet"/>
      </w:pPr>
      <w:r>
        <w:t>Reporting. Draft to the client for one round of comment, then final. Nothing leaves this office unread by the Managing Principal, including the draft.</w:t>
      </w:r>
    </w:p>
    <w:p>
      <w:pPr>
        <w:pStyle w:val="Heading2"/>
      </w:pPr>
      <w:r>
        <w:t>Ground Rules</w:t>
      </w:r>
    </w:p>
    <w:p>
      <w:r>
        <w:t>Three things from the discussion are worth having in writing. First, what we observed and what we were told go in separate sentences, in the field record and in the report both; the distinction is easy to keep on the day and impossible to reconstruct later. Second, if a listing or a photograph suggests sampling, we describe the condition and stop. Sampling is not in this scope and James Henderson quotes it separately if it comes to that. Third, the photo log starts at the first visit, not at the second, and every frame gets a location and a direction while we are still standing there.</w:t>
      </w:r>
    </w:p>
    <w:p>
      <w:pPr>
        <w:pStyle w:val="Heading2"/>
      </w:pPr>
      <w:r>
        <w:t>Next Steps</w:t>
      </w:r>
    </w:p>
    <w:p>
      <w:pPr>
        <w:pStyle w:val="ListBullet"/>
      </w:pPr>
      <w:r>
        <w:t>Aerial photography and map orders placed by end of week (John Sanchez).</w:t>
      </w:r>
    </w:p>
    <w:p>
      <w:pPr>
        <w:pStyle w:val="ListBullet"/>
      </w:pPr>
      <w:r>
        <w:t>Database order placed, confirmation logged to the file (James Henderson).</w:t>
      </w:r>
    </w:p>
    <w:p>
      <w:pPr>
        <w:pStyle w:val="ListBullet"/>
      </w:pPr>
      <w:r>
        <w:t>Access dates confirmed with Michelle Roberts and checked against the tide table before they are promised to anyone (Mary Foster).</w:t>
      </w:r>
    </w:p>
    <w:p>
      <w:pPr>
        <w:pStyle w:val="ListBullet"/>
      </w:pPr>
      <w:r>
        <w:t>Interview list drafted, owner and current occupant at a minimum (John Sanchez).</w:t>
      </w:r>
    </w:p>
    <w:p>
      <w:pPr>
        <w:pStyle w:val="ListBullet"/>
      </w:pPr>
      <w:r>
        <w:t>Field forms printed, site file opened, photo log started at the first visit (Mary Foster).</w:t>
      </w:r>
    </w:p>
    <w:p>
      <w:r>
        <w:t>I will circulate a short summary after each field day rather than hold it all for the draft, on the theory that the odd detail is the one somebody needs six months from now and it is cheap to write down while it is fresh. Corrections to this memo come to me. I would rather fix the record this week than argue about it in the fall. Copy to the site file for Dyer and Sons.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Phase I Site Assessment for Dyer and Sons</dc:title>
  <dc:subject/>
  <dc:creator>Mary Foster</dc:creator>
  <cp:keywords/>
  <dc:description>generated by python-docx</dc:description>
  <cp:lastModifiedBy>Mary Foster</cp:lastModifiedBy>
  <cp:revision>1</cp:revision>
  <dcterms:created xsi:type="dcterms:W3CDTF">2016-05-13T09:00:00Z</dcterms:created>
  <dcterms:modified xsi:type="dcterms:W3CDTF">2016-05-13T09:00:00Z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