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Joseph Nichols, Field Technician</w:t>
      </w:r>
    </w:p>
    <w:p>
      <w:r>
        <w:t>Prepared by Angela Flynn, Managing Principal. File copy. This is the record of what the new employee was told on his first day and what is expected of him through his first field season.</w:t>
      </w:r>
    </w:p>
    <w:p>
      <w:r>
        <w:t>Joseph Nichols joins the consulting group as a Field Technician and reports to me. Welcome. The firm is five people, which is worth saying plainly on the first day: there is very little between what you write down in the field and what a client or an agency reads. Nobody here will spend a week telling you what to do, and nobody here will catch an error you have already smoothed over. Ask early, ask twice if you need to, and put the answer in your notes.</w:t>
      </w:r>
    </w:p>
    <w:p>
      <w:r>
        <w:t>The role is field support across the practice: delineations, Phase I site reconnaissance, sediment and surface water sampling, and the monitoring visits that our restoration permits require on a schedule nobody in this office controls. He will not run a delineation on his own for some time. He will be on the flag line, on the auger, and on the data sheets, and he will be the person who knows where every sample went and who had it last. Chain of custody is his to keep clean from the first cooler he touches. A sample with a gap in its paperwork is not a sample; it is an expense.</w:t>
      </w:r>
    </w:p>
    <w:p>
      <w:r>
        <w:t>First-period logistics. Field kit and boots are issued out of the shop; calibration and battery checks happen the afternoon before a field day, not in the truck at the trailhead. He is paired with a senior staff member on every visit until I say otherwise, and the pairing is not a formality: watch how the call gets made, then ask why it was made that way once you are back in the truck. Notes are written in the field and transcribed the same week, while the site is still in his head. Timesheets are coded to the engagement, daily. Anything with his observations in it comes to me before it goes anywhere else.</w:t>
      </w:r>
    </w:p>
    <w:p>
      <w:r>
        <w:t>Expectations. He documents more than he is asked to, which I am told his previous reviewers appreciated. Keep it. It is easier to cut a note than to reconstruct one, and I would rather trim a page than guess at a gap. Someone senior will cut his first several write-ups back to the technical spine. That is editing, not a verdict on the work. Say so when you are unsure of a call; a hedge with a reason behind it is worth more to me than a confident sentence I have to take on faith. And nothing leaves this office carrying a number I cannot trace back to the sheet it came from. That has been the rule here since the beginning and it now applies to Joseph as much as to me. We will sit down at the end of the field season and go through how it went.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Joseph Nichols</dc:title>
  <dc:subject/>
  <dc:creator>Angela Flynn</dc:creator>
  <cp:keywords/>
  <dc:description>generated by python-docx</dc:description>
  <cp:lastModifiedBy>Angela Flynn</cp:lastModifiedBy>
  <cp:revision>1</cp:revision>
  <dcterms:created xsi:type="dcterms:W3CDTF">2019-10-08T09:00:00Z</dcterms:created>
  <dcterms:modified xsi:type="dcterms:W3CDTF">2019-10-08T09:00:00Z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