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Engagement team, Kirby-Taylor media relations program</w:t>
        <w:br/>
        <w:t>From: Laura Bradley</w:t>
        <w:br/>
        <w:t>Re: Kickoff, and how we will run it</w:t>
      </w:r>
    </w:p>
    <w:p>
      <w:r>
        <w:t>Here is where we are pointed, so we all start facing the same way. We are underway on the media relations program for Kirby-Taylor, with our start set at April 28, 2022, and our job over the coming months is to give the company a clear, defensible story for the reporters who cover it. Success looks quiet: the announcements land as the company means them to, and we are never caught reacting to a story we should have seen coming.</w:t>
      </w:r>
    </w:p>
    <w:p>
      <w:r>
        <w:t>That comes down to the right press list, talking points we can all speak from, a financial summary that holds up to a hard look, and steady coordination with the client through the announcements ahead. None of this is new to us. It is worth naming once, though, so nobody waits on a hand-off that was never assigned.</w:t>
      </w:r>
    </w:p>
    <w:p>
      <w:r>
        <w:t>A word on how we will run it. The program lives mostly in email, so we keep one thread per topic, we copy each other so any of us can pick up a question, and we log what we send the client so the record stays in order as the volume grows. Anything sensitive, and the sharper announcements will be, goes to Julie before it reaches the press, so please send it my way or hers if you are unsure whether it needs a partner's eye.</w:t>
      </w:r>
    </w:p>
    <w:p>
      <w:pPr>
        <w:pStyle w:val="Heading2"/>
      </w:pPr>
      <w:r>
        <w:t>Where the work sits</w:t>
      </w:r>
    </w:p>
    <w:p>
      <w:pPr>
        <w:pStyle w:val="ListBullet"/>
      </w:pPr>
      <w:r>
        <w:t>Media strategy and outreach. I hold the overall plan and the press list, and I keep our approach to each outlet consistent so we are not saying one thing to a trade desk and another to a wire.</w:t>
      </w:r>
    </w:p>
    <w:p>
      <w:pPr>
        <w:pStyle w:val="ListBullet"/>
      </w:pPr>
      <w:r>
        <w:t>Coverage and talking points. Kimberly Le tracks how the company is being written about now and drafts the talking points, so we all speak from one page the moment a reporter calls, and she is our early read on where a story is likely to head.</w:t>
      </w:r>
    </w:p>
    <w:p>
      <w:pPr>
        <w:pStyle w:val="ListBullet"/>
      </w:pPr>
      <w:r>
        <w:t>Financial summary. Melissa Zimmerman assembles the figures and the fact sheet, and she checks every number against its source before it leaves us; nothing the client can point at should ever be a figure we cannot defend.</w:t>
      </w:r>
    </w:p>
    <w:p>
      <w:pPr>
        <w:pStyle w:val="ListBullet"/>
      </w:pPr>
      <w:r>
        <w:t>Client coordination. Sandra Mcdaniel is our point of contact at Kirby-Taylor; approvals and scheduling on their side route through her, and we do not go around her.</w:t>
      </w:r>
    </w:p>
    <w:p>
      <w:pPr>
        <w:pStyle w:val="Heading2"/>
      </w:pPr>
      <w:r>
        <w:t>What happens first</w:t>
      </w:r>
    </w:p>
    <w:p>
      <w:pPr>
        <w:pStyle w:val="ListBullet"/>
      </w:pPr>
      <w:r>
        <w:t>1. Kimberly Le pulls a first read on the current coverage this week, so we begin from what is actually being said rather than what we assume.</w:t>
      </w:r>
    </w:p>
    <w:p>
      <w:pPr>
        <w:pStyle w:val="ListBullet"/>
      </w:pPr>
      <w:r>
        <w:t>2. Melissa Zimmerman opens the financial summary and flags early any figure she needs from the client to finish it.</w:t>
      </w:r>
    </w:p>
    <w:p>
      <w:pPr>
        <w:pStyle w:val="ListBullet"/>
      </w:pPr>
      <w:r>
        <w:t>3. I set our first working call with Sandra Mcdaniel and send the invite round to the team once we have a time.</w:t>
      </w:r>
    </w:p>
    <w:p>
      <w:r>
        <w:t>Send me anything you want raised on that first call by Thursday, and flag now whatever you are unsure of, so we settle it between us before we sit down with the client. I will keep this thread as our home base for the program and post the call details here once Sandra Mcdaniel and I have a time. Thanks, all; we are in good shape to start.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Media Relations Program for Kirby-Taylor</dc:title>
  <dc:subject/>
  <dc:creator>Laura Bradley</dc:creator>
  <cp:keywords/>
  <dc:description>generated by python-docx</dc:description>
  <cp:lastModifiedBy>Laura Bradley</cp:lastModifiedBy>
  <cp:revision>1</cp:revision>
  <dcterms:created xsi:type="dcterms:W3CDTF">2022-05-01T09:00:00Z</dcterms:created>
  <dcterms:modified xsi:type="dcterms:W3CDTF">2022-05-01T09:00:00Z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