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Kirby-Taylor media relations program</w:t>
      </w:r>
    </w:p>
    <w:p>
      <w:r>
        <w:t>To: Michael Morris; Kimberly Le; Melissa Zimmerman</w:t>
        <w:br/>
        <w:t>From: Laura Bradley</w:t>
        <w:br/>
        <w:t>Re: How we will run the Kirby-Taylor program</w:t>
      </w:r>
    </w:p>
    <w:p>
      <w:pPr>
        <w:pStyle w:val="Heading2"/>
      </w:pPr>
      <w:r>
        <w:t>Where we are starting</w:t>
      </w:r>
    </w:p>
    <w:p>
      <w:r>
        <w:t>We are under way. The media relations program for Kirby-Taylor opened on April 28, 2022, and the countersigned letter is in the engagement folder.</w:t>
      </w:r>
    </w:p>
    <w:p>
      <w:r>
        <w:t>By the end of the engagement, Kirby-Taylor should have press materials it trusts, a working relationship with the reporters who cover its sector, and spokespeople who are at ease taking their calls. The early weeks are for listening and preparation. We pitch nothing until the materials are approved.</w:t>
      </w:r>
    </w:p>
    <w:p>
      <w:r>
        <w:t>Sandra Mcdaniel, Director of Operations, is our contact at the client. She approves everything before it goes out, and she has asked for one consolidated draft at a time. We will hold ourselves to that.</w:t>
      </w:r>
    </w:p>
    <w:p>
      <w:pPr>
        <w:pStyle w:val="Heading2"/>
      </w:pPr>
      <w:r>
        <w:t>Five strands of work</w:t>
      </w:r>
    </w:p>
    <w:p>
      <w:r>
        <w:t>The strands overlap. The first two feed everything after them, so they start now.</w:t>
      </w:r>
    </w:p>
    <w:p>
      <w:pPr>
        <w:pStyle w:val="ListBullet"/>
      </w:pPr>
      <w:r>
        <w:t>Coverage baseline, Kimberly Le. A review of how the company has been covered in print, online, and on social channels, with daily monitoring running from the first week. This is the yardstick we will report against.</w:t>
      </w:r>
    </w:p>
    <w:p>
      <w:pPr>
        <w:pStyle w:val="ListBullet"/>
      </w:pPr>
      <w:r>
        <w:t>Background and benchmarking, Melissa Zimmerman. How peer companies are covered, which reporters write about the sector, and a fact base built from what the company has already said in public. Every pitch has to agree with it.</w:t>
      </w:r>
    </w:p>
    <w:p>
      <w:pPr>
        <w:pStyle w:val="ListBullet"/>
      </w:pPr>
      <w:r>
        <w:t>Press materials, Laura Bradley. Backgrounder, fact sheet, and spokesperson biographies, drafted from the baseline and the fact base, then taken through Sandra's approval.</w:t>
      </w:r>
    </w:p>
    <w:p>
      <w:pPr>
        <w:pStyle w:val="ListBullet"/>
      </w:pPr>
      <w:r>
        <w:t>Reporter list and outreach, Laura Bradley with Kimberly Le. Targets by beat, the angle we would offer each one, and an outreach schedule once the materials are signed off.</w:t>
      </w:r>
    </w:p>
    <w:p>
      <w:pPr>
        <w:pStyle w:val="ListBullet"/>
      </w:pPr>
      <w:r>
        <w:t>Spokesperson preparation, Michael Morris. A session with each executive before any interview is booked, supported by the briefing notes Kimberly prepares ahead of each call.</w:t>
      </w:r>
    </w:p>
    <w:p>
      <w:pPr>
        <w:pStyle w:val="Heading2"/>
      </w:pPr>
      <w:r>
        <w:t>Approvals and review</w:t>
      </w:r>
    </w:p>
    <w:p>
      <w:r>
        <w:t>Every draft goes to the client with a version label and one line stating what we are asking Sandra to approve. I will keep the approval log. If you are unsure whether something has been signed off, ask me before it goes anywhere.</w:t>
      </w:r>
    </w:p>
    <w:p>
      <w:r>
        <w:t>Michael Morris will see the press materials and the outreach plan before either reaches the client. Status goes to Sandra on a single email thread, so the record of decisions stays in one place.</w:t>
      </w:r>
    </w:p>
    <w:p>
      <w:r>
        <w:t>The disclosure point in the engagement letter applies to all of us. Nothing we offer a reporter may run ahead of what the company has said publicly. Melissa's fact base is our check on that, so if a pitch needs a figure or a claim that is not in it, come to me before drafting.</w:t>
      </w:r>
    </w:p>
    <w:p>
      <w:r>
        <w:t>We will meet as a team once a week to go through the approval log and the latest coverage. I will send a standing calendar hold.</w:t>
      </w:r>
    </w:p>
    <w:p>
      <w:pPr>
        <w:pStyle w:val="Heading2"/>
      </w:pPr>
      <w:r>
        <w:t>For this week</w:t>
      </w:r>
    </w:p>
    <w:p>
      <w:pPr>
        <w:pStyle w:val="ListBullet"/>
      </w:pPr>
      <w:r>
        <w:t>Kimberly: set up monitoring on the company and its senior executives, and send round a first read of recent coverage.</w:t>
      </w:r>
    </w:p>
    <w:p>
      <w:pPr>
        <w:pStyle w:val="ListBullet"/>
      </w:pPr>
      <w:r>
        <w:t>Melissa: begin the peer coverage comparison, and gather the company's public statements from the past year into one document.</w:t>
      </w:r>
    </w:p>
    <w:p>
      <w:pPr>
        <w:pStyle w:val="ListBullet"/>
      </w:pPr>
      <w:r>
        <w:t>Michael: let me know when you could hold the first preparation sessions, so I can offer dates to the client.</w:t>
      </w:r>
    </w:p>
    <w:p>
      <w:pPr>
        <w:pStyle w:val="ListBullet"/>
      </w:pPr>
      <w:r>
        <w:t>Me: send Sandra our request for existing materials and spokesperson names, and set up the approval log in the folder.</w:t>
      </w:r>
    </w:p>
    <w:p>
      <w:r>
        <w:t>The materials request comes first, because the baseline and the fact base both depend on it. Please send me anything you would like added to it early this week. It goes to Sandra as soon as I have your additions.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Media Relations Program for Kirby-Taylor</dc:title>
  <dc:subject/>
  <dc:creator>Laura Bradley</dc:creator>
  <cp:keywords/>
  <dc:description>generated by python-docx</dc:description>
  <cp:lastModifiedBy>Laura Bradley</cp:lastModifiedBy>
  <cp:revision>1</cp:revision>
  <dcterms:created xsi:type="dcterms:W3CDTF">2022-05-01T09:00:00Z</dcterms:created>
  <dcterms:modified xsi:type="dcterms:W3CDTF">2022-05-01T09:00:00Z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