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Engagement Review and Handover Planning</w:t>
      </w:r>
    </w:p>
    <w:p>
      <w:r>
        <w:t>Working session minutes, Crisis Communications for Lee, Rice and Adams. Held by video conference, with Julie Hill in the chair and recording.</w:t>
      </w:r>
    </w:p>
    <w:p>
      <w:pPr>
        <w:pStyle w:val="Heading2"/>
      </w:pPr>
      <w:r>
        <w:t>Attendance</w:t>
      </w:r>
    </w:p>
    <w:p>
      <w:pPr>
        <w:pStyle w:val="ListBullet"/>
      </w:pPr>
      <w:r>
        <w:t>Julie Hill (Managing Partner, Ashcombe Advisory Partners), chair</w:t>
      </w:r>
    </w:p>
    <w:p>
      <w:pPr>
        <w:pStyle w:val="ListBullet"/>
      </w:pPr>
      <w:r>
        <w:t>Megan Sutton (Director of Operations, Lee, Rice and Adams)</w:t>
      </w:r>
    </w:p>
    <w:p>
      <w:pPr>
        <w:pStyle w:val="ListBullet"/>
      </w:pPr>
      <w:r>
        <w:t>Amy Carter (Communications Associate, Ashcombe Advisory Partners)</w:t>
      </w:r>
    </w:p>
    <w:p>
      <w:pPr>
        <w:pStyle w:val="ListBullet"/>
      </w:pPr>
      <w:r>
        <w:t>Nancy Suarez (Communications Associate, Ashcombe Advisory Partners)</w:t>
      </w:r>
    </w:p>
    <w:p>
      <w:pPr>
        <w:pStyle w:val="Heading2"/>
      </w:pPr>
      <w:r>
        <w:t>1. Where the engagement stands</w:t>
      </w:r>
    </w:p>
    <w:p>
      <w:r>
        <w:t>Julie Hill opened by noting that the engagement is in its later phase and that the purpose of the session was to agree what must be complete before it concludes. Megan Sutton confirmed that the remaining remediation work is proceeding as planned and that operations expects to sign off its final milestone in the coming weeks.</w:t>
      </w:r>
    </w:p>
    <w:p>
      <w:r>
        <w:t>Nancy Suarez confirmed that the inquiry log remains quiet, with recent questions limited to routine follow-ups from customers, and that no new statement has been required since the last working session.</w:t>
      </w:r>
    </w:p>
    <w:p>
      <w:pPr>
        <w:pStyle w:val="Heading2"/>
      </w:pPr>
      <w:r>
        <w:t>2. Closing customer and employee updates</w:t>
      </w:r>
    </w:p>
    <w:p>
      <w:r>
        <w:t>The group discussed the closing customer update, which will confirm completion of remediation once operations has given its sign-off. It was agreed that the update should be brief and factual, that it should not describe the matter as closed in terms the Company cannot yet support, and that it should follow the corresponding employee note.</w:t>
      </w:r>
    </w:p>
    <w:p>
      <w:r>
        <w:t>Amy Carter will draft both. Nancy Suarez observed that the distribution lists were last refreshed before the holidays and will confirm them with the Company before either message is released.</w:t>
      </w:r>
    </w:p>
    <w:p>
      <w:pPr>
        <w:pStyle w:val="Heading2"/>
      </w:pPr>
      <w:r>
        <w:t>3. Post-incident communications review</w:t>
      </w:r>
    </w:p>
    <w:p>
      <w:r>
        <w:t>Amy Carter presented the outline of the review begun in the autumn. Megan Sutton asked that it treat the first days of the response candidly, including the points at which approvals were slow, so that the Company can address them in its own procedures.</w:t>
      </w:r>
    </w:p>
    <w:p>
      <w:r>
        <w:t>Julie Hill agreed, and proposed that the review conclude with a short set of recommendations, each assigned to a function within the Company, so that it remains of practical use after the engagement ends. The proposal was accepted.</w:t>
      </w:r>
    </w:p>
    <w:p>
      <w:pPr>
        <w:pStyle w:val="Heading2"/>
      </w:pPr>
      <w:r>
        <w:t>4. Handover of materials</w:t>
      </w:r>
    </w:p>
    <w:p>
      <w:r>
        <w:t>The Company will retain the approved statements, the reactive Q&amp;A and the inquiry log. Nancy Suarez will prepare an index of the archive and take the Company’s team through the release-day checklist, so that it can be run without the Firm’s support.</w:t>
      </w:r>
    </w:p>
    <w:p>
      <w:r>
        <w:t>A final rehearsal for the designated spokespeople was discussed. It was agreed to hold a single session after the closing update is released, focused on how the matter should be referred to in future interviews and investor meetings.</w:t>
      </w:r>
    </w:p>
    <w:p>
      <w:pPr>
        <w:pStyle w:val="Heading2"/>
      </w:pPr>
      <w:r>
        <w:t>5. Other business</w:t>
      </w:r>
    </w:p>
    <w:p>
      <w:r>
        <w:t>Megan Sutton thanked the team on behalf of the Company for its support through the response. No other business was raised.</w:t>
      </w:r>
    </w:p>
    <w:p>
      <w:pPr>
        <w:pStyle w:val="Heading2"/>
      </w:pPr>
      <w:r>
        <w:t>Actions agreed</w:t>
      </w:r>
    </w:p>
    <w:p>
      <w:pPr>
        <w:pStyle w:val="ListBullet"/>
      </w:pPr>
      <w:r>
        <w:t>Megan Sutton to confirm when operations expects to sign off the final remediation milestone.</w:t>
      </w:r>
    </w:p>
    <w:p>
      <w:pPr>
        <w:pStyle w:val="ListBullet"/>
      </w:pPr>
      <w:r>
        <w:t>Amy Carter to draft the closing employee note and customer update for Company review.</w:t>
      </w:r>
    </w:p>
    <w:p>
      <w:pPr>
        <w:pStyle w:val="ListBullet"/>
      </w:pPr>
      <w:r>
        <w:t>Amy Carter to circulate the full draft of the post-incident review, including its recommendations, ahead of the next session.</w:t>
      </w:r>
    </w:p>
    <w:p>
      <w:pPr>
        <w:pStyle w:val="ListBullet"/>
      </w:pPr>
      <w:r>
        <w:t>Nancy Suarez to refresh and confirm the distribution lists, and to prepare the archive index and the checklist walkthrough.</w:t>
      </w:r>
    </w:p>
    <w:p>
      <w:pPr>
        <w:pStyle w:val="ListBullet"/>
      </w:pPr>
      <w:r>
        <w:t>Julie Hill to review the draft post-incident review and agree its recommendations with Megan Sutton.</w:t>
      </w:r>
    </w:p>
    <w:p>
      <w:r>
        <w:t>Next step: the group will reconvene as soon as operations confirms its sign-off, in order to approve the closing updates for release.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Crisis Communications for Lee, Rice and Adams</dc:title>
  <dc:subject/>
  <dc:creator>Julie Hill</dc:creator>
  <cp:keywords/>
  <dc:description>generated by python-docx</dc:description>
  <cp:lastModifiedBy>Julie Hill</cp:lastModifiedBy>
  <cp:revision>1</cp:revision>
  <dcterms:created xsi:type="dcterms:W3CDTF">2022-01-25T09:00:00Z</dcterms:created>
  <dcterms:modified xsi:type="dcterms:W3CDTF">2022-01-25T09:00:00Z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